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5FC3" w14:textId="34927E58" w:rsidR="00A87DB4" w:rsidRPr="005D2256" w:rsidRDefault="00EE6D5B" w:rsidP="005D2256">
      <w:pPr>
        <w:pStyle w:val="Title"/>
      </w:pPr>
      <w:bookmarkStart w:id="0" w:name="_Hlk519461011"/>
      <w:bookmarkEnd w:id="0"/>
      <w:r w:rsidRPr="005D2256">
        <w:t xml:space="preserve">National </w:t>
      </w:r>
      <w:r w:rsidR="005C52F4" w:rsidRPr="005D2256">
        <w:t>b</w:t>
      </w:r>
      <w:r w:rsidRPr="005D2256">
        <w:t xml:space="preserve">iosecurity </w:t>
      </w:r>
      <w:r w:rsidR="005C52F4" w:rsidRPr="005D2256">
        <w:t>p</w:t>
      </w:r>
      <w:r w:rsidR="00A6038F" w:rsidRPr="005D2256">
        <w:t xml:space="preserve">lan </w:t>
      </w:r>
      <w:r w:rsidR="005C52F4" w:rsidRPr="005D2256">
        <w:t>g</w:t>
      </w:r>
      <w:r w:rsidR="00A6038F" w:rsidRPr="005D2256">
        <w:t xml:space="preserve">uidelines </w:t>
      </w:r>
      <w:r w:rsidRPr="005D2256">
        <w:t xml:space="preserve">for Australian </w:t>
      </w:r>
      <w:r w:rsidR="00EC2302">
        <w:t>oyster hatcheries</w:t>
      </w:r>
    </w:p>
    <w:p w14:paraId="6A511E0C" w14:textId="4296030E" w:rsidR="00EC2302" w:rsidRDefault="00EC2302" w:rsidP="005D2256">
      <w:pPr>
        <w:pStyle w:val="Subtitle"/>
        <w:rPr>
          <w:rFonts w:eastAsiaTheme="majorEastAsia"/>
          <w:lang w:val="en-US"/>
        </w:rPr>
      </w:pPr>
      <w:r w:rsidRPr="00503437">
        <w:rPr>
          <w:noProof/>
          <w:lang w:eastAsia="en-AU"/>
        </w:rPr>
        <w:drawing>
          <wp:inline distT="0" distB="0" distL="0" distR="0" wp14:anchorId="0EBBDC43" wp14:editId="382C0C5E">
            <wp:extent cx="3474000" cy="2635200"/>
            <wp:effectExtent l="0" t="0" r="0" b="0"/>
            <wp:docPr id="436"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3474000" cy="2635200"/>
                    </a:xfrm>
                    <a:prstGeom prst="rect">
                      <a:avLst/>
                    </a:prstGeom>
                    <a:ln>
                      <a:noFill/>
                    </a:ln>
                    <a:effectLst>
                      <a:softEdge rad="63500"/>
                    </a:effectLst>
                    <a:extLst>
                      <a:ext uri="{53640926-AAD7-44D8-BBD7-CCE9431645EC}">
                        <a14:shadowObscured xmlns:a14="http://schemas.microsoft.com/office/drawing/2010/main"/>
                      </a:ext>
                    </a:extLst>
                  </pic:spPr>
                </pic:pic>
              </a:graphicData>
            </a:graphic>
          </wp:inline>
        </w:drawing>
      </w:r>
      <w:r w:rsidRPr="00503437">
        <w:rPr>
          <w:noProof/>
          <w:lang w:eastAsia="en-AU"/>
        </w:rPr>
        <w:drawing>
          <wp:inline distT="0" distB="0" distL="0" distR="0" wp14:anchorId="5C0E976B" wp14:editId="299A4FC9">
            <wp:extent cx="3470400" cy="2602800"/>
            <wp:effectExtent l="0" t="0" r="0" b="7620"/>
            <wp:docPr id="43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70400" cy="2602800"/>
                    </a:xfrm>
                    <a:prstGeom prst="rect">
                      <a:avLst/>
                    </a:prstGeom>
                    <a:effectLst>
                      <a:softEdge rad="63500"/>
                    </a:effectLst>
                  </pic:spPr>
                </pic:pic>
              </a:graphicData>
            </a:graphic>
          </wp:inline>
        </w:drawing>
      </w:r>
    </w:p>
    <w:p w14:paraId="7C569B43" w14:textId="14B9222F" w:rsidR="00946F71" w:rsidRPr="0038646A" w:rsidRDefault="0038646A" w:rsidP="0038646A">
      <w:pPr>
        <w:pStyle w:val="Subtitle"/>
        <w:rPr>
          <w:rFonts w:eastAsiaTheme="majorEastAsia"/>
          <w:lang w:val="en-US"/>
        </w:rPr>
      </w:pPr>
      <w:r w:rsidRPr="0038646A">
        <w:rPr>
          <w:rFonts w:eastAsiaTheme="majorEastAsia"/>
          <w:noProof/>
          <w:lang w:eastAsia="en-AU"/>
        </w:rPr>
        <w:drawing>
          <wp:inline distT="0" distB="0" distL="0" distR="0" wp14:anchorId="6E181831" wp14:editId="3F37AB06">
            <wp:extent cx="617335" cy="781898"/>
            <wp:effectExtent l="0" t="0" r="0" b="0"/>
            <wp:docPr id="5" name="Picture 5" descr="J:\OCVO\Aquatic Animal Health\PLANS\AQUAPLAN 2014-2019\Implementation\Activity 1.1 - Biosecurity plans\Sector specific plans\PUBLICATION\Abalone and Oyster\Photos\Logos\FRDC_stacke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OCVO\Aquatic Animal Health\PLANS\AQUAPLAN 2014-2019\Implementation\Activity 1.1 - Biosecurity plans\Sector specific plans\PUBLICATION\Abalone and Oyster\Photos\Logos\FRDC_stacked_blac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619" cy="810123"/>
                    </a:xfrm>
                    <a:prstGeom prst="rect">
                      <a:avLst/>
                    </a:prstGeom>
                    <a:noFill/>
                    <a:ln>
                      <a:noFill/>
                    </a:ln>
                  </pic:spPr>
                </pic:pic>
              </a:graphicData>
            </a:graphic>
          </wp:inline>
        </w:drawing>
      </w:r>
      <w:r>
        <w:rPr>
          <w:rFonts w:eastAsiaTheme="majorEastAsia"/>
          <w:lang w:val="en-US"/>
        </w:rPr>
        <w:t xml:space="preserve"> </w:t>
      </w:r>
      <w:r w:rsidRPr="0038646A">
        <w:rPr>
          <w:rFonts w:eastAsiaTheme="majorEastAsia"/>
          <w:noProof/>
          <w:lang w:eastAsia="en-AU"/>
        </w:rPr>
        <w:drawing>
          <wp:inline distT="0" distB="0" distL="0" distR="0" wp14:anchorId="612AA0D4" wp14:editId="1944688B">
            <wp:extent cx="1733550" cy="684296"/>
            <wp:effectExtent l="0" t="0" r="0" b="1905"/>
            <wp:docPr id="7" name="Picture 7" descr="J:\OCVO\Aquatic Animal Health\PLANS\AQUAPLAN 2014-2019\Implementation\Activity 1.1 - Biosecurity plans\Sector specific plans\PUBLICATION\Abalone and Oyster\Photos\Logos\OystersA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OCVO\Aquatic Animal Health\PLANS\AQUAPLAN 2014-2019\Implementation\Activity 1.1 - Biosecurity plans\Sector specific plans\PUBLICATION\Abalone and Oyster\Photos\Logos\OystersAus.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449" t="40340" r="18393" b="18495"/>
                    <a:stretch/>
                  </pic:blipFill>
                  <pic:spPr bwMode="auto">
                    <a:xfrm>
                      <a:off x="0" y="0"/>
                      <a:ext cx="1773116" cy="699914"/>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Theme="majorEastAsia"/>
          <w:lang w:val="en-US"/>
        </w:rPr>
        <w:t xml:space="preserve"> </w:t>
      </w:r>
      <w:r w:rsidRPr="0038646A">
        <w:rPr>
          <w:rFonts w:eastAsiaTheme="majorEastAsia"/>
          <w:noProof/>
          <w:lang w:eastAsia="en-AU"/>
        </w:rPr>
        <w:drawing>
          <wp:inline distT="0" distB="0" distL="0" distR="0" wp14:anchorId="244A5BF1" wp14:editId="56860B3A">
            <wp:extent cx="1076325" cy="1056498"/>
            <wp:effectExtent l="0" t="0" r="0" b="0"/>
            <wp:docPr id="8" name="Picture 8" descr="J:\OCVO\Aquatic Animal Health\PLANS\AQUAPLAN 2014-2019\Implementation\Activity 1.1 - Biosecurity plans\Sector specific plans\PUBLICATION\Abalone and Oyster\Photos\Logos\PIRSA_stacked_colou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OCVO\Aquatic Animal Health\PLANS\AQUAPLAN 2014-2019\Implementation\Activity 1.1 - Biosecurity plans\Sector specific plans\PUBLICATION\Abalone and Oyster\Photos\Logos\PIRSA_stacked_coloured.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1097846" cy="1077623"/>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Theme="majorEastAsia"/>
          <w:lang w:val="en-US"/>
        </w:rPr>
        <w:t xml:space="preserve"> </w:t>
      </w:r>
      <w:r w:rsidRPr="0038646A">
        <w:rPr>
          <w:rFonts w:eastAsiaTheme="majorEastAsia"/>
          <w:noProof/>
          <w:lang w:eastAsia="en-AU"/>
        </w:rPr>
        <w:drawing>
          <wp:inline distT="0" distB="0" distL="0" distR="0" wp14:anchorId="25EF70F7" wp14:editId="5FF92F8B">
            <wp:extent cx="1132616" cy="847725"/>
            <wp:effectExtent l="0" t="0" r="0" b="0"/>
            <wp:docPr id="9" name="Picture 9" descr="J:\OCVO\Aquatic Animal Health\PLANS\AQUAPLAN 2014-2019\Implementation\Activity 1.1 - Biosecurity plans\Sector specific plans\PUBLICATION\Abalone and Oyster\Photos\Logos\DAWR_stacke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OCVO\Aquatic Animal Health\PLANS\AQUAPLAN 2014-2019\Implementation\Activity 1.1 - Biosecurity plans\Sector specific plans\PUBLICATION\Abalone and Oyster\Photos\Logos\DAWR_stacked_black.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2503" cy="855125"/>
                    </a:xfrm>
                    <a:prstGeom prst="rect">
                      <a:avLst/>
                    </a:prstGeom>
                    <a:noFill/>
                    <a:ln>
                      <a:noFill/>
                    </a:ln>
                  </pic:spPr>
                </pic:pic>
              </a:graphicData>
            </a:graphic>
          </wp:inline>
        </w:drawing>
      </w:r>
    </w:p>
    <w:p w14:paraId="0A5756DD" w14:textId="77777777" w:rsidR="00946F71" w:rsidRDefault="00946F71" w:rsidP="00310198">
      <w:pPr>
        <w:pStyle w:val="DisclaimerText"/>
        <w:rPr>
          <w:lang w:val="en-US"/>
        </w:rPr>
      </w:pPr>
      <w:r w:rsidRPr="00310198">
        <w:rPr>
          <w:lang w:val="en-US"/>
        </w:rPr>
        <w:lastRenderedPageBreak/>
        <w:t>©Commonwealth of Australia 2018</w:t>
      </w:r>
    </w:p>
    <w:p w14:paraId="25D2DDE0" w14:textId="77777777" w:rsidR="00310198" w:rsidRPr="00310198" w:rsidRDefault="00310198" w:rsidP="00310198">
      <w:pPr>
        <w:pStyle w:val="DisclaimerText"/>
        <w:rPr>
          <w:lang w:val="en-US"/>
        </w:rPr>
      </w:pPr>
    </w:p>
    <w:p w14:paraId="0798A083" w14:textId="77777777" w:rsidR="00946F71" w:rsidRPr="00310198" w:rsidRDefault="00946F71" w:rsidP="00310198">
      <w:pPr>
        <w:pStyle w:val="DisclaimerText"/>
        <w:rPr>
          <w:rStyle w:val="Strong"/>
        </w:rPr>
      </w:pPr>
      <w:r w:rsidRPr="00310198">
        <w:rPr>
          <w:rStyle w:val="Strong"/>
        </w:rPr>
        <w:t>Ownership of intellectual property rights</w:t>
      </w:r>
    </w:p>
    <w:p w14:paraId="151CD61F" w14:textId="77777777" w:rsidR="00946F71" w:rsidRDefault="00946F71" w:rsidP="00310198">
      <w:pPr>
        <w:pStyle w:val="DisclaimerText"/>
        <w:rPr>
          <w:lang w:val="en-US"/>
        </w:rPr>
      </w:pPr>
      <w:r w:rsidRPr="00310198">
        <w:rPr>
          <w:lang w:val="en-US"/>
        </w:rPr>
        <w:t xml:space="preserve">Unless otherwise noted, copyright (and other intellectual property rights, if any) in this publication is owned by the Commonwealth of Australia (referred to as the Commonwealth). </w:t>
      </w:r>
    </w:p>
    <w:p w14:paraId="5277CA6B" w14:textId="77777777" w:rsidR="00310198" w:rsidRPr="00310198" w:rsidRDefault="00310198" w:rsidP="00310198">
      <w:pPr>
        <w:pStyle w:val="DisclaimerText"/>
        <w:rPr>
          <w:lang w:val="en-US"/>
        </w:rPr>
      </w:pPr>
    </w:p>
    <w:p w14:paraId="1AB47C5E" w14:textId="7D9496FF" w:rsidR="00946F71" w:rsidRPr="00310198" w:rsidRDefault="00946F71" w:rsidP="00310198">
      <w:pPr>
        <w:pStyle w:val="DisclaimerText"/>
        <w:rPr>
          <w:rStyle w:val="Strong"/>
        </w:rPr>
      </w:pPr>
      <w:r w:rsidRPr="00310198">
        <w:rPr>
          <w:rStyle w:val="Strong"/>
        </w:rPr>
        <w:t>Creative Commons licence</w:t>
      </w:r>
    </w:p>
    <w:p w14:paraId="2AA6729A" w14:textId="0BBA4715" w:rsidR="00946F71" w:rsidRPr="00310198" w:rsidRDefault="00946F71" w:rsidP="00310198">
      <w:pPr>
        <w:pStyle w:val="DisclaimerText"/>
        <w:rPr>
          <w:lang w:val="en-US"/>
        </w:rPr>
      </w:pPr>
      <w:r w:rsidRPr="00310198">
        <w:rPr>
          <w:lang w:val="en-US"/>
        </w:rPr>
        <w:t>A</w:t>
      </w:r>
      <w:r w:rsidR="00A74BE4">
        <w:rPr>
          <w:lang w:val="en-US"/>
        </w:rPr>
        <w:t>l</w:t>
      </w:r>
      <w:r w:rsidRPr="00310198">
        <w:rPr>
          <w:lang w:val="en-US"/>
        </w:rPr>
        <w:t>l material in this publication is licensed under a Creative Commons Attribution 3.0 Australia licence, saved for content supplied by third parties, logos and the Commonwealth Coat of Arms.</w:t>
      </w:r>
    </w:p>
    <w:p w14:paraId="6F1A04D3" w14:textId="77777777" w:rsidR="00946F71" w:rsidRPr="00310198" w:rsidRDefault="00946F71" w:rsidP="00310198">
      <w:pPr>
        <w:pStyle w:val="DisclaimerText"/>
        <w:rPr>
          <w:lang w:val="en-US"/>
        </w:rPr>
      </w:pPr>
      <w:r w:rsidRPr="00310198">
        <w:rPr>
          <w:rFonts w:asciiTheme="minorHAnsi" w:hAnsiTheme="minorHAnsi"/>
          <w:noProof/>
          <w:lang w:eastAsia="en-AU"/>
        </w:rPr>
        <w:drawing>
          <wp:inline distT="0" distB="0" distL="0" distR="0" wp14:anchorId="3F244A44" wp14:editId="6E41D875">
            <wp:extent cx="1020780" cy="3619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2581" cy="376772"/>
                    </a:xfrm>
                    <a:prstGeom prst="rect">
                      <a:avLst/>
                    </a:prstGeom>
                    <a:noFill/>
                    <a:ln>
                      <a:noFill/>
                    </a:ln>
                  </pic:spPr>
                </pic:pic>
              </a:graphicData>
            </a:graphic>
          </wp:inline>
        </w:drawing>
      </w:r>
    </w:p>
    <w:p w14:paraId="6A6A2DE1" w14:textId="77777777" w:rsidR="00946F71" w:rsidRPr="00310198" w:rsidRDefault="00946F71" w:rsidP="00310198">
      <w:pPr>
        <w:pStyle w:val="DisclaimerText"/>
        <w:rPr>
          <w:lang w:val="en-US"/>
        </w:rPr>
      </w:pPr>
      <w:r w:rsidRPr="00310198">
        <w:rPr>
          <w:lang w:val="en-US"/>
        </w:rPr>
        <w:t>Creative Commons Attribution 3.0 Australia Licence is a standard form licence agreement that allows you to copy, distribute, transmit and adapt this publication provided you attribute the work. A summary of the licence terms is available from creativecommons.org/licenses/by/3.0/au/deed.en. The full licence terms are available from creativecommons.org/licenses/by/3.0/au/legalcode.</w:t>
      </w:r>
    </w:p>
    <w:p w14:paraId="6BCD5789" w14:textId="143DC2E2" w:rsidR="00946F71" w:rsidRDefault="00946F71" w:rsidP="00310198">
      <w:pPr>
        <w:pStyle w:val="DisclaimerText"/>
        <w:rPr>
          <w:lang w:val="en-US"/>
        </w:rPr>
      </w:pPr>
      <w:r w:rsidRPr="00310198">
        <w:rPr>
          <w:lang w:val="en-US"/>
        </w:rPr>
        <w:t xml:space="preserve">Email inquiries about the licence and any use of this document to </w:t>
      </w:r>
      <w:hyperlink r:id="rId18" w:history="1">
        <w:r w:rsidRPr="00310198">
          <w:rPr>
            <w:rStyle w:val="Hyperlink"/>
            <w:sz w:val="20"/>
            <w:szCs w:val="20"/>
            <w:lang w:val="en-US"/>
          </w:rPr>
          <w:t>copyright@agriculture.gov.au</w:t>
        </w:r>
      </w:hyperlink>
      <w:r w:rsidRPr="00310198">
        <w:rPr>
          <w:lang w:val="en-US"/>
        </w:rPr>
        <w:t>.</w:t>
      </w:r>
    </w:p>
    <w:p w14:paraId="5DE5C307" w14:textId="77777777" w:rsidR="00310198" w:rsidRPr="00310198" w:rsidRDefault="00310198" w:rsidP="00310198">
      <w:pPr>
        <w:pStyle w:val="DisclaimerText"/>
        <w:rPr>
          <w:lang w:val="en-US"/>
        </w:rPr>
      </w:pPr>
    </w:p>
    <w:p w14:paraId="0B184328" w14:textId="77777777" w:rsidR="00946F71" w:rsidRPr="00310198" w:rsidRDefault="00946F71" w:rsidP="00310198">
      <w:pPr>
        <w:pStyle w:val="DisclaimerText"/>
        <w:rPr>
          <w:rStyle w:val="Strong"/>
        </w:rPr>
      </w:pPr>
      <w:r w:rsidRPr="00310198">
        <w:rPr>
          <w:rStyle w:val="Strong"/>
        </w:rPr>
        <w:t>Cataloguing data</w:t>
      </w:r>
    </w:p>
    <w:p w14:paraId="2596A95A" w14:textId="6B251163" w:rsidR="00310198" w:rsidRPr="00310198" w:rsidRDefault="00946F71" w:rsidP="00310198">
      <w:pPr>
        <w:pStyle w:val="DisclaimerText"/>
        <w:rPr>
          <w:lang w:val="en-US"/>
        </w:rPr>
      </w:pPr>
      <w:r w:rsidRPr="00310198">
        <w:rPr>
          <w:lang w:val="en-US"/>
        </w:rPr>
        <w:t>Attribute this publication (and any material sourced from it</w:t>
      </w:r>
      <w:r w:rsidR="00AF7D4E">
        <w:rPr>
          <w:lang w:val="en-US"/>
        </w:rPr>
        <w:t>, unless specified otherwise</w:t>
      </w:r>
      <w:r w:rsidRPr="00310198">
        <w:rPr>
          <w:lang w:val="en-US"/>
        </w:rPr>
        <w:t>) as: Spark, E., Roberts, S., Deveney, M., Bradley, T., Dang, C., Wronski, E., and Zippel, B, PIRSA Fisheries and Aquaculture 2018. National Biosecurity Plan Guidelines for Australian Oyster Hatcheries. Department of Agriculture and Water Resources, Canberra August 2018. CC BY 3.0.</w:t>
      </w:r>
    </w:p>
    <w:p w14:paraId="1FEBA668" w14:textId="2E5BACEA" w:rsidR="00310198" w:rsidRPr="00310198" w:rsidRDefault="00946F71" w:rsidP="00310198">
      <w:pPr>
        <w:pStyle w:val="DisclaimerText"/>
        <w:rPr>
          <w:lang w:val="en-US"/>
        </w:rPr>
      </w:pPr>
      <w:r w:rsidRPr="00310198">
        <w:rPr>
          <w:lang w:val="en-US"/>
        </w:rPr>
        <w:t>ISBN 9781760031688</w:t>
      </w:r>
    </w:p>
    <w:p w14:paraId="75231D93" w14:textId="77777777" w:rsidR="00946F71" w:rsidRDefault="00946F71" w:rsidP="00310198">
      <w:pPr>
        <w:pStyle w:val="DisclaimerText"/>
        <w:rPr>
          <w:lang w:val="en-US"/>
        </w:rPr>
      </w:pPr>
      <w:r w:rsidRPr="00310198">
        <w:rPr>
          <w:lang w:val="en-US"/>
        </w:rPr>
        <w:t xml:space="preserve">This publication is available at </w:t>
      </w:r>
      <w:hyperlink r:id="rId19" w:history="1">
        <w:r w:rsidRPr="00310198">
          <w:rPr>
            <w:rStyle w:val="Hyperlink"/>
            <w:sz w:val="20"/>
            <w:szCs w:val="20"/>
            <w:lang w:val="en-US"/>
          </w:rPr>
          <w:t>www.agriculture.gov.au/animal/aquatic/guidelines-and-resources</w:t>
        </w:r>
      </w:hyperlink>
      <w:r w:rsidRPr="00310198">
        <w:rPr>
          <w:lang w:val="en-US"/>
        </w:rPr>
        <w:t xml:space="preserve">. </w:t>
      </w:r>
    </w:p>
    <w:p w14:paraId="7A49022F" w14:textId="77777777" w:rsidR="00310198" w:rsidRPr="00310198" w:rsidRDefault="00310198" w:rsidP="00310198">
      <w:pPr>
        <w:pStyle w:val="DisclaimerText"/>
        <w:rPr>
          <w:lang w:val="en-US"/>
        </w:rPr>
      </w:pPr>
    </w:p>
    <w:p w14:paraId="2DC08BA6" w14:textId="77777777" w:rsidR="00946F71" w:rsidRPr="00310198" w:rsidRDefault="00946F71" w:rsidP="00310198">
      <w:pPr>
        <w:pStyle w:val="DisclaimerText"/>
        <w:rPr>
          <w:rStyle w:val="Strong"/>
        </w:rPr>
      </w:pPr>
      <w:r w:rsidRPr="00310198">
        <w:rPr>
          <w:rStyle w:val="Strong"/>
        </w:rPr>
        <w:t>Department of Agriculture and Water Resources</w:t>
      </w:r>
    </w:p>
    <w:p w14:paraId="54636508" w14:textId="77777777" w:rsidR="00946F71" w:rsidRPr="00BA60DE" w:rsidRDefault="00946F71" w:rsidP="00BA60DE">
      <w:pPr>
        <w:pStyle w:val="DisclaimerText"/>
      </w:pPr>
      <w:r w:rsidRPr="00310198">
        <w:rPr>
          <w:lang w:val="en-US"/>
        </w:rPr>
        <w:t>Postal address GPO Box 858 Canberra ACT 2601</w:t>
      </w:r>
    </w:p>
    <w:p w14:paraId="0427CE75" w14:textId="77777777" w:rsidR="00946F71" w:rsidRPr="00310198" w:rsidRDefault="00946F71" w:rsidP="00310198">
      <w:pPr>
        <w:pStyle w:val="DisclaimerText"/>
        <w:rPr>
          <w:lang w:val="en-US"/>
        </w:rPr>
      </w:pPr>
      <w:r w:rsidRPr="00310198">
        <w:rPr>
          <w:lang w:val="en-US"/>
        </w:rPr>
        <w:t>Telephone 1800 900 090</w:t>
      </w:r>
    </w:p>
    <w:p w14:paraId="06281D39" w14:textId="77777777" w:rsidR="00946F71" w:rsidRPr="00310198" w:rsidRDefault="00946F71" w:rsidP="00310198">
      <w:pPr>
        <w:pStyle w:val="DisclaimerText"/>
        <w:rPr>
          <w:lang w:val="en-US"/>
        </w:rPr>
      </w:pPr>
      <w:r w:rsidRPr="00310198">
        <w:rPr>
          <w:lang w:val="en-US"/>
        </w:rPr>
        <w:t>Web agriculture.gov.au</w:t>
      </w:r>
    </w:p>
    <w:p w14:paraId="19ED458C" w14:textId="77777777" w:rsidR="00310198" w:rsidRDefault="00946F71" w:rsidP="00310198">
      <w:pPr>
        <w:pStyle w:val="DisclaimerText"/>
        <w:rPr>
          <w:lang w:val="en-US"/>
        </w:rPr>
      </w:pPr>
      <w:r w:rsidRPr="00310198">
        <w:rPr>
          <w:lang w:val="en-US"/>
        </w:rP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5F65A906" w14:textId="3E91CBEC" w:rsidR="001C4F63" w:rsidRPr="00310198" w:rsidRDefault="00946F71" w:rsidP="00310198">
      <w:pPr>
        <w:pStyle w:val="DisclaimerText"/>
        <w:rPr>
          <w:lang w:val="en-US"/>
        </w:rPr>
      </w:pPr>
      <w:r w:rsidRPr="00310198">
        <w:rPr>
          <w:lang w:val="en-US"/>
        </w:rPr>
        <w:t xml:space="preserve"> </w:t>
      </w:r>
    </w:p>
    <w:p w14:paraId="08EE96C8" w14:textId="77777777" w:rsidR="001C4F63" w:rsidRPr="00310198" w:rsidRDefault="001C4F63" w:rsidP="00310198">
      <w:pPr>
        <w:pStyle w:val="DisclaimerText"/>
        <w:rPr>
          <w:rStyle w:val="Strong"/>
        </w:rPr>
      </w:pPr>
      <w:r w:rsidRPr="00310198">
        <w:rPr>
          <w:rStyle w:val="Strong"/>
        </w:rPr>
        <w:t>About this publication</w:t>
      </w:r>
    </w:p>
    <w:p w14:paraId="0CCF5A0D" w14:textId="77777777" w:rsidR="001C4F63" w:rsidRDefault="001C4F63" w:rsidP="00310198">
      <w:pPr>
        <w:pStyle w:val="DisclaimerText"/>
        <w:rPr>
          <w:lang w:val="en-US"/>
        </w:rPr>
      </w:pPr>
      <w:r w:rsidRPr="00310198">
        <w:rPr>
          <w:lang w:val="en-US"/>
        </w:rPr>
        <w:t>The National Biosecurity Plan Guidelines for Australian Oyster Hatcheries were developed as part of Activity 1.1 of AQUAPLAN 2014-2019, Australia’s National Strategic Plan for Aquatic Animal Health, under Fisheries and Research and Development Corporation (FRDC) project 2016-245. The Department of Agriculture and Water Resources funded the project through the FRDC. Primary Industries and Regions South Australia (PIRSA) and Oysters Australia also provided in-part funding. The Sub-Committee on Aquatic Animal Health endorsed the document in October 2017 and the Animal Health Committee in February 2018.</w:t>
      </w:r>
    </w:p>
    <w:p w14:paraId="6721D579" w14:textId="77777777" w:rsidR="00310198" w:rsidRPr="00310198" w:rsidRDefault="00310198" w:rsidP="00310198">
      <w:pPr>
        <w:pStyle w:val="DisclaimerText"/>
        <w:rPr>
          <w:lang w:val="en-US"/>
        </w:rPr>
      </w:pPr>
    </w:p>
    <w:p w14:paraId="555655AA" w14:textId="77777777" w:rsidR="001C4F63" w:rsidRPr="00310198" w:rsidRDefault="001C4F63" w:rsidP="00310198">
      <w:pPr>
        <w:pStyle w:val="DisclaimerText"/>
        <w:rPr>
          <w:rStyle w:val="Strong"/>
        </w:rPr>
      </w:pPr>
      <w:r w:rsidRPr="00310198">
        <w:rPr>
          <w:rStyle w:val="Strong"/>
        </w:rPr>
        <w:t>Writing group members</w:t>
      </w:r>
    </w:p>
    <w:p w14:paraId="1A9C0305" w14:textId="77777777" w:rsidR="001C4F63" w:rsidRPr="00310198" w:rsidRDefault="001C4F63" w:rsidP="00310198">
      <w:pPr>
        <w:pStyle w:val="DisclaimerText"/>
        <w:rPr>
          <w:lang w:val="en-US"/>
        </w:rPr>
      </w:pPr>
      <w:r w:rsidRPr="00310198">
        <w:rPr>
          <w:lang w:val="en-US"/>
        </w:rPr>
        <w:t>Elise Spark – Primary Industries and Regions South Australia</w:t>
      </w:r>
    </w:p>
    <w:p w14:paraId="20EC078B" w14:textId="77777777" w:rsidR="001C4F63" w:rsidRPr="00310198" w:rsidRDefault="001C4F63" w:rsidP="00310198">
      <w:pPr>
        <w:pStyle w:val="DisclaimerText"/>
        <w:rPr>
          <w:lang w:val="en-US"/>
        </w:rPr>
      </w:pPr>
      <w:r w:rsidRPr="00310198">
        <w:rPr>
          <w:lang w:val="en-US"/>
        </w:rPr>
        <w:t>Shane Roberts – Primary Industries and Regions South Australia</w:t>
      </w:r>
    </w:p>
    <w:p w14:paraId="3B25EB2D" w14:textId="77777777" w:rsidR="001C4F63" w:rsidRPr="00310198" w:rsidRDefault="001C4F63" w:rsidP="00310198">
      <w:pPr>
        <w:pStyle w:val="DisclaimerText"/>
        <w:rPr>
          <w:lang w:val="en-US"/>
        </w:rPr>
      </w:pPr>
      <w:r w:rsidRPr="00310198">
        <w:rPr>
          <w:lang w:val="en-US"/>
        </w:rPr>
        <w:t>Marty Deveney – South Australian Research and Development Institute</w:t>
      </w:r>
    </w:p>
    <w:p w14:paraId="1F249B34" w14:textId="77777777" w:rsidR="001C4F63" w:rsidRPr="00310198" w:rsidRDefault="001C4F63" w:rsidP="00310198">
      <w:pPr>
        <w:pStyle w:val="DisclaimerText"/>
        <w:rPr>
          <w:lang w:val="en-US"/>
        </w:rPr>
      </w:pPr>
      <w:r w:rsidRPr="00310198">
        <w:rPr>
          <w:lang w:val="en-US"/>
        </w:rPr>
        <w:t>Tracey Bradley – Department of Economic Development, Jobs, Transport and Resources, Victoria</w:t>
      </w:r>
    </w:p>
    <w:p w14:paraId="5A62EDA9" w14:textId="77777777" w:rsidR="001C4F63" w:rsidRPr="00310198" w:rsidRDefault="001C4F63" w:rsidP="00310198">
      <w:pPr>
        <w:pStyle w:val="DisclaimerText"/>
        <w:rPr>
          <w:lang w:val="en-US"/>
        </w:rPr>
      </w:pPr>
      <w:r w:rsidRPr="00310198">
        <w:rPr>
          <w:lang w:val="en-US"/>
        </w:rPr>
        <w:t>Cecile Dang – Department Primary Industries, and Regional Development, Western Australia</w:t>
      </w:r>
    </w:p>
    <w:p w14:paraId="20444915" w14:textId="77777777" w:rsidR="001C4F63" w:rsidRPr="00310198" w:rsidRDefault="001C4F63" w:rsidP="00310198">
      <w:pPr>
        <w:pStyle w:val="DisclaimerText"/>
        <w:rPr>
          <w:lang w:val="en-US"/>
        </w:rPr>
      </w:pPr>
      <w:r w:rsidRPr="00310198">
        <w:rPr>
          <w:lang w:val="en-US"/>
        </w:rPr>
        <w:t>Eileen Wronski – Department of Primary Industries, Parks, Water and Environment, Tasmania</w:t>
      </w:r>
    </w:p>
    <w:p w14:paraId="76B4788D" w14:textId="77777777" w:rsidR="001C4F63" w:rsidRPr="00310198" w:rsidRDefault="001C4F63" w:rsidP="00310198">
      <w:pPr>
        <w:pStyle w:val="DisclaimerText"/>
        <w:rPr>
          <w:lang w:val="en-US"/>
        </w:rPr>
      </w:pPr>
      <w:r w:rsidRPr="00310198">
        <w:rPr>
          <w:lang w:val="en-US"/>
        </w:rPr>
        <w:t>Melissa Walker – Department of Primary Industries, New South Wales</w:t>
      </w:r>
    </w:p>
    <w:p w14:paraId="64FF5922" w14:textId="77777777" w:rsidR="001C4F63" w:rsidRDefault="001C4F63" w:rsidP="00310198">
      <w:pPr>
        <w:pStyle w:val="DisclaimerText"/>
        <w:rPr>
          <w:lang w:val="en-US"/>
        </w:rPr>
      </w:pPr>
      <w:r w:rsidRPr="00310198">
        <w:rPr>
          <w:lang w:val="en-US"/>
        </w:rPr>
        <w:t>Bruce Zippel – Oysters Australia</w:t>
      </w:r>
    </w:p>
    <w:p w14:paraId="7C259418" w14:textId="77777777" w:rsidR="00310198" w:rsidRPr="00310198" w:rsidRDefault="00310198" w:rsidP="00310198">
      <w:pPr>
        <w:pStyle w:val="DisclaimerText"/>
        <w:rPr>
          <w:lang w:val="en-US"/>
        </w:rPr>
      </w:pPr>
    </w:p>
    <w:p w14:paraId="2A69DD88" w14:textId="77777777" w:rsidR="00A74BE4" w:rsidRDefault="001C4F63" w:rsidP="00310198">
      <w:pPr>
        <w:pStyle w:val="DisclaimerText"/>
        <w:rPr>
          <w:lang w:val="en-US"/>
        </w:rPr>
      </w:pPr>
      <w:r w:rsidRPr="00310198">
        <w:rPr>
          <w:lang w:val="en-US"/>
        </w:rPr>
        <w:t>Comments were provided by other persons during the development of the National Biosecurity Plan Guidelines for Australian Oyster Hatcheries. These contributions are gratefully acknowledged, in particular the contributions of the industry and government participants who attended the oyster workshop.</w:t>
      </w:r>
    </w:p>
    <w:p w14:paraId="3CCD9B16" w14:textId="77777777" w:rsidR="00A74BE4" w:rsidRDefault="00A74BE4" w:rsidP="00310198">
      <w:pPr>
        <w:pStyle w:val="DisclaimerText"/>
        <w:rPr>
          <w:lang w:val="en-US"/>
        </w:rPr>
      </w:pPr>
    </w:p>
    <w:p w14:paraId="5BE55B73" w14:textId="3A374861" w:rsidR="00D70C7D" w:rsidRDefault="00A74BE4" w:rsidP="00310198">
      <w:pPr>
        <w:pStyle w:val="DisclaimerText"/>
        <w:rPr>
          <w:lang w:val="en-US"/>
        </w:rPr>
      </w:pPr>
      <w:r>
        <w:rPr>
          <w:lang w:val="en-US"/>
        </w:rPr>
        <w:t>Photos on front page provided by: Primary Industries and Regions South Australia.</w:t>
      </w:r>
      <w:r w:rsidR="00D70C7D">
        <w:rPr>
          <w:lang w:val="en-US"/>
        </w:rPr>
        <w:br w:type="page"/>
      </w:r>
    </w:p>
    <w:sdt>
      <w:sdtPr>
        <w:rPr>
          <w:rFonts w:ascii="Calibri Light" w:eastAsiaTheme="minorHAnsi" w:hAnsi="Calibri Light" w:cstheme="minorBidi"/>
          <w:color w:val="auto"/>
          <w:sz w:val="24"/>
          <w:szCs w:val="22"/>
          <w:lang w:val="en-AU"/>
        </w:rPr>
        <w:id w:val="-1479684309"/>
        <w:docPartObj>
          <w:docPartGallery w:val="Table of Contents"/>
          <w:docPartUnique/>
        </w:docPartObj>
      </w:sdtPr>
      <w:sdtEndPr>
        <w:rPr>
          <w:rFonts w:asciiTheme="minorHAnsi" w:eastAsiaTheme="minorEastAsia" w:hAnsiTheme="minorHAnsi" w:cs="Times New Roman"/>
          <w:b/>
          <w:bCs/>
          <w:noProof/>
          <w:sz w:val="22"/>
          <w:lang w:val="en-US"/>
        </w:rPr>
      </w:sdtEndPr>
      <w:sdtContent>
        <w:p w14:paraId="2220FDFB" w14:textId="77777777" w:rsidR="00AD1919" w:rsidRPr="004E4B12" w:rsidRDefault="00AD1919">
          <w:pPr>
            <w:pStyle w:val="TOCHeading"/>
            <w:rPr>
              <w:rStyle w:val="Heading1Char"/>
            </w:rPr>
          </w:pPr>
          <w:r w:rsidRPr="004E4B12">
            <w:rPr>
              <w:rStyle w:val="Heading1Char"/>
            </w:rPr>
            <w:t>Contents</w:t>
          </w:r>
        </w:p>
        <w:p w14:paraId="442FD1CD" w14:textId="01F0737C" w:rsidR="00275FAA" w:rsidRDefault="006D445C">
          <w:pPr>
            <w:pStyle w:val="TOC1"/>
            <w:rPr>
              <w:rFonts w:cstheme="minorBidi"/>
              <w:noProof/>
              <w:lang w:val="en-AU" w:eastAsia="en-AU"/>
            </w:rPr>
          </w:pPr>
          <w:r w:rsidRPr="004E4B12">
            <w:fldChar w:fldCharType="begin"/>
          </w:r>
          <w:r w:rsidRPr="004E4B12">
            <w:instrText xml:space="preserve"> TOC \o "1-2" \h \z \u </w:instrText>
          </w:r>
          <w:r w:rsidRPr="004E4B12">
            <w:fldChar w:fldCharType="separate"/>
          </w:r>
          <w:hyperlink w:anchor="_Toc520130198" w:history="1">
            <w:r w:rsidR="00275FAA" w:rsidRPr="005C432D">
              <w:rPr>
                <w:rStyle w:val="Hyperlink"/>
                <w:noProof/>
              </w:rPr>
              <w:t>INTRODUCTION</w:t>
            </w:r>
            <w:r w:rsidR="00275FAA">
              <w:rPr>
                <w:noProof/>
                <w:webHidden/>
              </w:rPr>
              <w:tab/>
            </w:r>
            <w:r w:rsidR="00275FAA">
              <w:rPr>
                <w:noProof/>
                <w:webHidden/>
              </w:rPr>
              <w:fldChar w:fldCharType="begin"/>
            </w:r>
            <w:r w:rsidR="00275FAA">
              <w:rPr>
                <w:noProof/>
                <w:webHidden/>
              </w:rPr>
              <w:instrText xml:space="preserve"> PAGEREF _Toc520130198 \h </w:instrText>
            </w:r>
            <w:r w:rsidR="00275FAA">
              <w:rPr>
                <w:noProof/>
                <w:webHidden/>
              </w:rPr>
            </w:r>
            <w:r w:rsidR="00275FAA">
              <w:rPr>
                <w:noProof/>
                <w:webHidden/>
              </w:rPr>
              <w:fldChar w:fldCharType="separate"/>
            </w:r>
            <w:r w:rsidR="0038646A">
              <w:rPr>
                <w:noProof/>
                <w:webHidden/>
              </w:rPr>
              <w:t>4</w:t>
            </w:r>
            <w:r w:rsidR="00275FAA">
              <w:rPr>
                <w:noProof/>
                <w:webHidden/>
              </w:rPr>
              <w:fldChar w:fldCharType="end"/>
            </w:r>
          </w:hyperlink>
        </w:p>
        <w:p w14:paraId="79906BD4" w14:textId="678E2D70" w:rsidR="00275FAA" w:rsidRDefault="009B51E9">
          <w:pPr>
            <w:pStyle w:val="TOC1"/>
            <w:rPr>
              <w:rFonts w:cstheme="minorBidi"/>
              <w:noProof/>
              <w:lang w:val="en-AU" w:eastAsia="en-AU"/>
            </w:rPr>
          </w:pPr>
          <w:hyperlink w:anchor="_Toc520130199" w:history="1">
            <w:r w:rsidR="00275FAA" w:rsidRPr="005C432D">
              <w:rPr>
                <w:rStyle w:val="Hyperlink"/>
                <w:noProof/>
              </w:rPr>
              <w:t>USING THESE BIOSECURITY PLANNING GUIDELINES</w:t>
            </w:r>
            <w:r w:rsidR="00275FAA">
              <w:rPr>
                <w:noProof/>
                <w:webHidden/>
              </w:rPr>
              <w:tab/>
            </w:r>
            <w:r w:rsidR="00275FAA">
              <w:rPr>
                <w:noProof/>
                <w:webHidden/>
              </w:rPr>
              <w:fldChar w:fldCharType="begin"/>
            </w:r>
            <w:r w:rsidR="00275FAA">
              <w:rPr>
                <w:noProof/>
                <w:webHidden/>
              </w:rPr>
              <w:instrText xml:space="preserve"> PAGEREF _Toc520130199 \h </w:instrText>
            </w:r>
            <w:r w:rsidR="00275FAA">
              <w:rPr>
                <w:noProof/>
                <w:webHidden/>
              </w:rPr>
            </w:r>
            <w:r w:rsidR="00275FAA">
              <w:rPr>
                <w:noProof/>
                <w:webHidden/>
              </w:rPr>
              <w:fldChar w:fldCharType="separate"/>
            </w:r>
            <w:r w:rsidR="0038646A">
              <w:rPr>
                <w:noProof/>
                <w:webHidden/>
              </w:rPr>
              <w:t>5</w:t>
            </w:r>
            <w:r w:rsidR="00275FAA">
              <w:rPr>
                <w:noProof/>
                <w:webHidden/>
              </w:rPr>
              <w:fldChar w:fldCharType="end"/>
            </w:r>
          </w:hyperlink>
        </w:p>
        <w:p w14:paraId="3485AA5D" w14:textId="0FC4BDD2" w:rsidR="00275FAA" w:rsidRDefault="009B51E9">
          <w:pPr>
            <w:pStyle w:val="TOC1"/>
            <w:rPr>
              <w:rFonts w:cstheme="minorBidi"/>
              <w:noProof/>
              <w:lang w:val="en-AU" w:eastAsia="en-AU"/>
            </w:rPr>
          </w:pPr>
          <w:hyperlink w:anchor="_Toc520130200" w:history="1">
            <w:r w:rsidR="00275FAA" w:rsidRPr="005C432D">
              <w:rPr>
                <w:rStyle w:val="Hyperlink"/>
                <w:noProof/>
              </w:rPr>
              <w:t>OYSTER DISEASES OF SIGNIFICANCE</w:t>
            </w:r>
            <w:r w:rsidR="00275FAA">
              <w:rPr>
                <w:noProof/>
                <w:webHidden/>
              </w:rPr>
              <w:tab/>
            </w:r>
            <w:r w:rsidR="00275FAA">
              <w:rPr>
                <w:noProof/>
                <w:webHidden/>
              </w:rPr>
              <w:fldChar w:fldCharType="begin"/>
            </w:r>
            <w:r w:rsidR="00275FAA">
              <w:rPr>
                <w:noProof/>
                <w:webHidden/>
              </w:rPr>
              <w:instrText xml:space="preserve"> PAGEREF _Toc520130200 \h </w:instrText>
            </w:r>
            <w:r w:rsidR="00275FAA">
              <w:rPr>
                <w:noProof/>
                <w:webHidden/>
              </w:rPr>
            </w:r>
            <w:r w:rsidR="00275FAA">
              <w:rPr>
                <w:noProof/>
                <w:webHidden/>
              </w:rPr>
              <w:fldChar w:fldCharType="separate"/>
            </w:r>
            <w:r w:rsidR="0038646A">
              <w:rPr>
                <w:noProof/>
                <w:webHidden/>
              </w:rPr>
              <w:t>7</w:t>
            </w:r>
            <w:r w:rsidR="00275FAA">
              <w:rPr>
                <w:noProof/>
                <w:webHidden/>
              </w:rPr>
              <w:fldChar w:fldCharType="end"/>
            </w:r>
          </w:hyperlink>
        </w:p>
        <w:p w14:paraId="06E57F7D" w14:textId="7F23E6EF" w:rsidR="00275FAA" w:rsidRDefault="009B51E9">
          <w:pPr>
            <w:pStyle w:val="TOC1"/>
            <w:rPr>
              <w:rFonts w:cstheme="minorBidi"/>
              <w:noProof/>
              <w:lang w:val="en-AU" w:eastAsia="en-AU"/>
            </w:rPr>
          </w:pPr>
          <w:hyperlink w:anchor="_Toc520130201" w:history="1">
            <w:r w:rsidR="00275FAA" w:rsidRPr="005C432D">
              <w:rPr>
                <w:rStyle w:val="Hyperlink"/>
                <w:noProof/>
              </w:rPr>
              <w:t>MAJOR ROUTES FOR DISEASE TRANSMISSION</w:t>
            </w:r>
            <w:r w:rsidR="00275FAA">
              <w:rPr>
                <w:noProof/>
                <w:webHidden/>
              </w:rPr>
              <w:tab/>
            </w:r>
            <w:r w:rsidR="00275FAA">
              <w:rPr>
                <w:noProof/>
                <w:webHidden/>
              </w:rPr>
              <w:fldChar w:fldCharType="begin"/>
            </w:r>
            <w:r w:rsidR="00275FAA">
              <w:rPr>
                <w:noProof/>
                <w:webHidden/>
              </w:rPr>
              <w:instrText xml:space="preserve"> PAGEREF _Toc520130201 \h </w:instrText>
            </w:r>
            <w:r w:rsidR="00275FAA">
              <w:rPr>
                <w:noProof/>
                <w:webHidden/>
              </w:rPr>
            </w:r>
            <w:r w:rsidR="00275FAA">
              <w:rPr>
                <w:noProof/>
                <w:webHidden/>
              </w:rPr>
              <w:fldChar w:fldCharType="separate"/>
            </w:r>
            <w:r w:rsidR="0038646A">
              <w:rPr>
                <w:noProof/>
                <w:webHidden/>
              </w:rPr>
              <w:t>8</w:t>
            </w:r>
            <w:r w:rsidR="00275FAA">
              <w:rPr>
                <w:noProof/>
                <w:webHidden/>
              </w:rPr>
              <w:fldChar w:fldCharType="end"/>
            </w:r>
          </w:hyperlink>
        </w:p>
        <w:p w14:paraId="2D589FC0" w14:textId="77F3E08A" w:rsidR="00275FAA" w:rsidRDefault="009B51E9">
          <w:pPr>
            <w:pStyle w:val="TOC1"/>
            <w:rPr>
              <w:rFonts w:cstheme="minorBidi"/>
              <w:noProof/>
              <w:lang w:val="en-AU" w:eastAsia="en-AU"/>
            </w:rPr>
          </w:pPr>
          <w:hyperlink w:anchor="_Toc520130202" w:history="1">
            <w:r w:rsidR="00275FAA" w:rsidRPr="005C432D">
              <w:rPr>
                <w:rStyle w:val="Hyperlink"/>
                <w:noProof/>
              </w:rPr>
              <w:t>WHAT TO INCLUDE IN YOUR BIOSECURITY PLAN</w:t>
            </w:r>
            <w:r w:rsidR="00275FAA">
              <w:rPr>
                <w:noProof/>
                <w:webHidden/>
              </w:rPr>
              <w:tab/>
            </w:r>
            <w:r w:rsidR="00275FAA">
              <w:rPr>
                <w:noProof/>
                <w:webHidden/>
              </w:rPr>
              <w:fldChar w:fldCharType="begin"/>
            </w:r>
            <w:r w:rsidR="00275FAA">
              <w:rPr>
                <w:noProof/>
                <w:webHidden/>
              </w:rPr>
              <w:instrText xml:space="preserve"> PAGEREF _Toc520130202 \h </w:instrText>
            </w:r>
            <w:r w:rsidR="00275FAA">
              <w:rPr>
                <w:noProof/>
                <w:webHidden/>
              </w:rPr>
            </w:r>
            <w:r w:rsidR="00275FAA">
              <w:rPr>
                <w:noProof/>
                <w:webHidden/>
              </w:rPr>
              <w:fldChar w:fldCharType="separate"/>
            </w:r>
            <w:r w:rsidR="0038646A">
              <w:rPr>
                <w:noProof/>
                <w:webHidden/>
              </w:rPr>
              <w:t>10</w:t>
            </w:r>
            <w:r w:rsidR="00275FAA">
              <w:rPr>
                <w:noProof/>
                <w:webHidden/>
              </w:rPr>
              <w:fldChar w:fldCharType="end"/>
            </w:r>
          </w:hyperlink>
        </w:p>
        <w:p w14:paraId="3BF54B36" w14:textId="151376B8" w:rsidR="00275FAA" w:rsidRDefault="009B51E9">
          <w:pPr>
            <w:pStyle w:val="TOC1"/>
            <w:rPr>
              <w:rFonts w:cstheme="minorBidi"/>
              <w:noProof/>
              <w:lang w:val="en-AU" w:eastAsia="en-AU"/>
            </w:rPr>
          </w:pPr>
          <w:hyperlink w:anchor="_Toc520130203" w:history="1">
            <w:r w:rsidR="00275FAA" w:rsidRPr="005C432D">
              <w:rPr>
                <w:rStyle w:val="Hyperlink"/>
                <w:noProof/>
              </w:rPr>
              <w:t>Section 1. ENTERPRISE INFORMATION</w:t>
            </w:r>
            <w:r w:rsidR="00275FAA">
              <w:rPr>
                <w:noProof/>
                <w:webHidden/>
              </w:rPr>
              <w:tab/>
            </w:r>
            <w:r w:rsidR="00275FAA">
              <w:rPr>
                <w:noProof/>
                <w:webHidden/>
              </w:rPr>
              <w:fldChar w:fldCharType="begin"/>
            </w:r>
            <w:r w:rsidR="00275FAA">
              <w:rPr>
                <w:noProof/>
                <w:webHidden/>
              </w:rPr>
              <w:instrText xml:space="preserve"> PAGEREF _Toc520130203 \h </w:instrText>
            </w:r>
            <w:r w:rsidR="00275FAA">
              <w:rPr>
                <w:noProof/>
                <w:webHidden/>
              </w:rPr>
            </w:r>
            <w:r w:rsidR="00275FAA">
              <w:rPr>
                <w:noProof/>
                <w:webHidden/>
              </w:rPr>
              <w:fldChar w:fldCharType="separate"/>
            </w:r>
            <w:r w:rsidR="0038646A">
              <w:rPr>
                <w:noProof/>
                <w:webHidden/>
              </w:rPr>
              <w:t>10</w:t>
            </w:r>
            <w:r w:rsidR="00275FAA">
              <w:rPr>
                <w:noProof/>
                <w:webHidden/>
              </w:rPr>
              <w:fldChar w:fldCharType="end"/>
            </w:r>
          </w:hyperlink>
        </w:p>
        <w:p w14:paraId="4C5334E0" w14:textId="365DDEF5" w:rsidR="00275FAA" w:rsidRDefault="009B51E9">
          <w:pPr>
            <w:pStyle w:val="TOC2"/>
            <w:tabs>
              <w:tab w:val="right" w:leader="dot" w:pos="9016"/>
            </w:tabs>
            <w:rPr>
              <w:rFonts w:cstheme="minorBidi"/>
              <w:noProof/>
              <w:lang w:val="en-AU" w:eastAsia="en-AU"/>
            </w:rPr>
          </w:pPr>
          <w:hyperlink w:anchor="_Toc520130204" w:history="1">
            <w:r w:rsidR="00275FAA" w:rsidRPr="005C432D">
              <w:rPr>
                <w:rStyle w:val="Hyperlink"/>
                <w:noProof/>
              </w:rPr>
              <w:t>Production details</w:t>
            </w:r>
            <w:r w:rsidR="00275FAA">
              <w:rPr>
                <w:noProof/>
                <w:webHidden/>
              </w:rPr>
              <w:tab/>
            </w:r>
            <w:r w:rsidR="00275FAA">
              <w:rPr>
                <w:noProof/>
                <w:webHidden/>
              </w:rPr>
              <w:fldChar w:fldCharType="begin"/>
            </w:r>
            <w:r w:rsidR="00275FAA">
              <w:rPr>
                <w:noProof/>
                <w:webHidden/>
              </w:rPr>
              <w:instrText xml:space="preserve"> PAGEREF _Toc520130204 \h </w:instrText>
            </w:r>
            <w:r w:rsidR="00275FAA">
              <w:rPr>
                <w:noProof/>
                <w:webHidden/>
              </w:rPr>
            </w:r>
            <w:r w:rsidR="00275FAA">
              <w:rPr>
                <w:noProof/>
                <w:webHidden/>
              </w:rPr>
              <w:fldChar w:fldCharType="separate"/>
            </w:r>
            <w:r w:rsidR="0038646A">
              <w:rPr>
                <w:noProof/>
                <w:webHidden/>
              </w:rPr>
              <w:t>10</w:t>
            </w:r>
            <w:r w:rsidR="00275FAA">
              <w:rPr>
                <w:noProof/>
                <w:webHidden/>
              </w:rPr>
              <w:fldChar w:fldCharType="end"/>
            </w:r>
          </w:hyperlink>
        </w:p>
        <w:p w14:paraId="2F20628C" w14:textId="62DD6BD7" w:rsidR="00275FAA" w:rsidRDefault="009B51E9">
          <w:pPr>
            <w:pStyle w:val="TOC2"/>
            <w:tabs>
              <w:tab w:val="right" w:leader="dot" w:pos="9016"/>
            </w:tabs>
            <w:rPr>
              <w:rFonts w:cstheme="minorBidi"/>
              <w:noProof/>
              <w:lang w:val="en-AU" w:eastAsia="en-AU"/>
            </w:rPr>
          </w:pPr>
          <w:hyperlink w:anchor="_Toc520130205" w:history="1">
            <w:r w:rsidR="00275FAA" w:rsidRPr="005C432D">
              <w:rPr>
                <w:rStyle w:val="Hyperlink"/>
                <w:noProof/>
              </w:rPr>
              <w:t>Key contacts</w:t>
            </w:r>
            <w:r w:rsidR="00275FAA">
              <w:rPr>
                <w:noProof/>
                <w:webHidden/>
              </w:rPr>
              <w:tab/>
            </w:r>
            <w:r w:rsidR="00275FAA">
              <w:rPr>
                <w:noProof/>
                <w:webHidden/>
              </w:rPr>
              <w:fldChar w:fldCharType="begin"/>
            </w:r>
            <w:r w:rsidR="00275FAA">
              <w:rPr>
                <w:noProof/>
                <w:webHidden/>
              </w:rPr>
              <w:instrText xml:space="preserve"> PAGEREF _Toc520130205 \h </w:instrText>
            </w:r>
            <w:r w:rsidR="00275FAA">
              <w:rPr>
                <w:noProof/>
                <w:webHidden/>
              </w:rPr>
            </w:r>
            <w:r w:rsidR="00275FAA">
              <w:rPr>
                <w:noProof/>
                <w:webHidden/>
              </w:rPr>
              <w:fldChar w:fldCharType="separate"/>
            </w:r>
            <w:r w:rsidR="0038646A">
              <w:rPr>
                <w:noProof/>
                <w:webHidden/>
              </w:rPr>
              <w:t>10</w:t>
            </w:r>
            <w:r w:rsidR="00275FAA">
              <w:rPr>
                <w:noProof/>
                <w:webHidden/>
              </w:rPr>
              <w:fldChar w:fldCharType="end"/>
            </w:r>
          </w:hyperlink>
        </w:p>
        <w:p w14:paraId="0871614A" w14:textId="66330A42" w:rsidR="00275FAA" w:rsidRDefault="009B51E9">
          <w:pPr>
            <w:pStyle w:val="TOC1"/>
            <w:rPr>
              <w:rFonts w:cstheme="minorBidi"/>
              <w:noProof/>
              <w:lang w:val="en-AU" w:eastAsia="en-AU"/>
            </w:rPr>
          </w:pPr>
          <w:hyperlink w:anchor="_Toc520130206" w:history="1">
            <w:r w:rsidR="00275FAA" w:rsidRPr="005C432D">
              <w:rPr>
                <w:rStyle w:val="Hyperlink"/>
                <w:noProof/>
              </w:rPr>
              <w:t>Section 2. MAPS AND DIAGRAMS</w:t>
            </w:r>
            <w:r w:rsidR="00275FAA">
              <w:rPr>
                <w:noProof/>
                <w:webHidden/>
              </w:rPr>
              <w:tab/>
            </w:r>
            <w:r w:rsidR="00275FAA">
              <w:rPr>
                <w:noProof/>
                <w:webHidden/>
              </w:rPr>
              <w:fldChar w:fldCharType="begin"/>
            </w:r>
            <w:r w:rsidR="00275FAA">
              <w:rPr>
                <w:noProof/>
                <w:webHidden/>
              </w:rPr>
              <w:instrText xml:space="preserve"> PAGEREF _Toc520130206 \h </w:instrText>
            </w:r>
            <w:r w:rsidR="00275FAA">
              <w:rPr>
                <w:noProof/>
                <w:webHidden/>
              </w:rPr>
            </w:r>
            <w:r w:rsidR="00275FAA">
              <w:rPr>
                <w:noProof/>
                <w:webHidden/>
              </w:rPr>
              <w:fldChar w:fldCharType="separate"/>
            </w:r>
            <w:r w:rsidR="0038646A">
              <w:rPr>
                <w:noProof/>
                <w:webHidden/>
              </w:rPr>
              <w:t>11</w:t>
            </w:r>
            <w:r w:rsidR="00275FAA">
              <w:rPr>
                <w:noProof/>
                <w:webHidden/>
              </w:rPr>
              <w:fldChar w:fldCharType="end"/>
            </w:r>
          </w:hyperlink>
        </w:p>
        <w:p w14:paraId="00AE11DA" w14:textId="5B1DE659" w:rsidR="00275FAA" w:rsidRDefault="009B51E9">
          <w:pPr>
            <w:pStyle w:val="TOC2"/>
            <w:tabs>
              <w:tab w:val="right" w:leader="dot" w:pos="9016"/>
            </w:tabs>
            <w:rPr>
              <w:rFonts w:cstheme="minorBidi"/>
              <w:noProof/>
              <w:lang w:val="en-AU" w:eastAsia="en-AU"/>
            </w:rPr>
          </w:pPr>
          <w:hyperlink w:anchor="_Toc520130207" w:history="1">
            <w:r w:rsidR="00275FAA" w:rsidRPr="005C432D">
              <w:rPr>
                <w:rStyle w:val="Hyperlink"/>
                <w:noProof/>
              </w:rPr>
              <w:t>Hatchery locality and features</w:t>
            </w:r>
            <w:r w:rsidR="00275FAA">
              <w:rPr>
                <w:noProof/>
                <w:webHidden/>
              </w:rPr>
              <w:tab/>
            </w:r>
            <w:r w:rsidR="00275FAA">
              <w:rPr>
                <w:noProof/>
                <w:webHidden/>
              </w:rPr>
              <w:fldChar w:fldCharType="begin"/>
            </w:r>
            <w:r w:rsidR="00275FAA">
              <w:rPr>
                <w:noProof/>
                <w:webHidden/>
              </w:rPr>
              <w:instrText xml:space="preserve"> PAGEREF _Toc520130207 \h </w:instrText>
            </w:r>
            <w:r w:rsidR="00275FAA">
              <w:rPr>
                <w:noProof/>
                <w:webHidden/>
              </w:rPr>
            </w:r>
            <w:r w:rsidR="00275FAA">
              <w:rPr>
                <w:noProof/>
                <w:webHidden/>
              </w:rPr>
              <w:fldChar w:fldCharType="separate"/>
            </w:r>
            <w:r w:rsidR="0038646A">
              <w:rPr>
                <w:noProof/>
                <w:webHidden/>
              </w:rPr>
              <w:t>11</w:t>
            </w:r>
            <w:r w:rsidR="00275FAA">
              <w:rPr>
                <w:noProof/>
                <w:webHidden/>
              </w:rPr>
              <w:fldChar w:fldCharType="end"/>
            </w:r>
          </w:hyperlink>
        </w:p>
        <w:p w14:paraId="30EF93FD" w14:textId="449238E6" w:rsidR="00275FAA" w:rsidRDefault="009B51E9">
          <w:pPr>
            <w:pStyle w:val="TOC2"/>
            <w:tabs>
              <w:tab w:val="right" w:leader="dot" w:pos="9016"/>
            </w:tabs>
            <w:rPr>
              <w:rFonts w:cstheme="minorBidi"/>
              <w:noProof/>
              <w:lang w:val="en-AU" w:eastAsia="en-AU"/>
            </w:rPr>
          </w:pPr>
          <w:hyperlink w:anchor="_Toc520130208" w:history="1">
            <w:r w:rsidR="00275FAA" w:rsidRPr="005C432D">
              <w:rPr>
                <w:rStyle w:val="Hyperlink"/>
                <w:noProof/>
              </w:rPr>
              <w:t>Property maps and schematic diagrams</w:t>
            </w:r>
            <w:r w:rsidR="00275FAA">
              <w:rPr>
                <w:noProof/>
                <w:webHidden/>
              </w:rPr>
              <w:tab/>
            </w:r>
            <w:r w:rsidR="00275FAA">
              <w:rPr>
                <w:noProof/>
                <w:webHidden/>
              </w:rPr>
              <w:fldChar w:fldCharType="begin"/>
            </w:r>
            <w:r w:rsidR="00275FAA">
              <w:rPr>
                <w:noProof/>
                <w:webHidden/>
              </w:rPr>
              <w:instrText xml:space="preserve"> PAGEREF _Toc520130208 \h </w:instrText>
            </w:r>
            <w:r w:rsidR="00275FAA">
              <w:rPr>
                <w:noProof/>
                <w:webHidden/>
              </w:rPr>
            </w:r>
            <w:r w:rsidR="00275FAA">
              <w:rPr>
                <w:noProof/>
                <w:webHidden/>
              </w:rPr>
              <w:fldChar w:fldCharType="separate"/>
            </w:r>
            <w:r w:rsidR="0038646A">
              <w:rPr>
                <w:noProof/>
                <w:webHidden/>
              </w:rPr>
              <w:t>11</w:t>
            </w:r>
            <w:r w:rsidR="00275FAA">
              <w:rPr>
                <w:noProof/>
                <w:webHidden/>
              </w:rPr>
              <w:fldChar w:fldCharType="end"/>
            </w:r>
          </w:hyperlink>
        </w:p>
        <w:p w14:paraId="720D28CD" w14:textId="1503294A" w:rsidR="00275FAA" w:rsidRDefault="009B51E9">
          <w:pPr>
            <w:pStyle w:val="TOC1"/>
            <w:rPr>
              <w:rFonts w:cstheme="minorBidi"/>
              <w:noProof/>
              <w:lang w:val="en-AU" w:eastAsia="en-AU"/>
            </w:rPr>
          </w:pPr>
          <w:hyperlink w:anchor="_Toc520130209" w:history="1">
            <w:r w:rsidR="00275FAA" w:rsidRPr="005C432D">
              <w:rPr>
                <w:rStyle w:val="Hyperlink"/>
                <w:noProof/>
              </w:rPr>
              <w:t>Section 3. ROUTINE MEASURES TO ADDRESS MAJOR DISEASE TRANSMISSION ROUTES</w:t>
            </w:r>
            <w:r w:rsidR="00275FAA">
              <w:rPr>
                <w:noProof/>
                <w:webHidden/>
              </w:rPr>
              <w:tab/>
            </w:r>
            <w:r w:rsidR="00275FAA">
              <w:rPr>
                <w:noProof/>
                <w:webHidden/>
              </w:rPr>
              <w:fldChar w:fldCharType="begin"/>
            </w:r>
            <w:r w:rsidR="00275FAA">
              <w:rPr>
                <w:noProof/>
                <w:webHidden/>
              </w:rPr>
              <w:instrText xml:space="preserve"> PAGEREF _Toc520130209 \h </w:instrText>
            </w:r>
            <w:r w:rsidR="00275FAA">
              <w:rPr>
                <w:noProof/>
                <w:webHidden/>
              </w:rPr>
            </w:r>
            <w:r w:rsidR="00275FAA">
              <w:rPr>
                <w:noProof/>
                <w:webHidden/>
              </w:rPr>
              <w:fldChar w:fldCharType="separate"/>
            </w:r>
            <w:r w:rsidR="0038646A">
              <w:rPr>
                <w:noProof/>
                <w:webHidden/>
              </w:rPr>
              <w:t>14</w:t>
            </w:r>
            <w:r w:rsidR="00275FAA">
              <w:rPr>
                <w:noProof/>
                <w:webHidden/>
              </w:rPr>
              <w:fldChar w:fldCharType="end"/>
            </w:r>
          </w:hyperlink>
        </w:p>
        <w:p w14:paraId="7DE32848" w14:textId="56BC2710" w:rsidR="00275FAA" w:rsidRDefault="009B51E9">
          <w:pPr>
            <w:pStyle w:val="TOC2"/>
            <w:tabs>
              <w:tab w:val="right" w:leader="dot" w:pos="9016"/>
            </w:tabs>
            <w:rPr>
              <w:rFonts w:cstheme="minorBidi"/>
              <w:noProof/>
              <w:lang w:val="en-AU" w:eastAsia="en-AU"/>
            </w:rPr>
          </w:pPr>
          <w:hyperlink w:anchor="_Toc520130210" w:history="1">
            <w:r w:rsidR="00275FAA" w:rsidRPr="005C432D">
              <w:rPr>
                <w:rStyle w:val="Hyperlink"/>
                <w:noProof/>
              </w:rPr>
              <w:t>Additional farm-specific risks – not covered by these guidelines</w:t>
            </w:r>
            <w:r w:rsidR="00275FAA">
              <w:rPr>
                <w:noProof/>
                <w:webHidden/>
              </w:rPr>
              <w:tab/>
            </w:r>
            <w:r w:rsidR="00275FAA">
              <w:rPr>
                <w:noProof/>
                <w:webHidden/>
              </w:rPr>
              <w:fldChar w:fldCharType="begin"/>
            </w:r>
            <w:r w:rsidR="00275FAA">
              <w:rPr>
                <w:noProof/>
                <w:webHidden/>
              </w:rPr>
              <w:instrText xml:space="preserve"> PAGEREF _Toc520130210 \h </w:instrText>
            </w:r>
            <w:r w:rsidR="00275FAA">
              <w:rPr>
                <w:noProof/>
                <w:webHidden/>
              </w:rPr>
            </w:r>
            <w:r w:rsidR="00275FAA">
              <w:rPr>
                <w:noProof/>
                <w:webHidden/>
              </w:rPr>
              <w:fldChar w:fldCharType="separate"/>
            </w:r>
            <w:r w:rsidR="0038646A">
              <w:rPr>
                <w:noProof/>
                <w:webHidden/>
              </w:rPr>
              <w:t>14</w:t>
            </w:r>
            <w:r w:rsidR="00275FAA">
              <w:rPr>
                <w:noProof/>
                <w:webHidden/>
              </w:rPr>
              <w:fldChar w:fldCharType="end"/>
            </w:r>
          </w:hyperlink>
        </w:p>
        <w:p w14:paraId="0E8D58A8" w14:textId="3CE6B6AE" w:rsidR="00275FAA" w:rsidRDefault="009B51E9">
          <w:pPr>
            <w:pStyle w:val="TOC2"/>
            <w:tabs>
              <w:tab w:val="right" w:leader="dot" w:pos="9016"/>
            </w:tabs>
            <w:rPr>
              <w:rFonts w:cstheme="minorBidi"/>
              <w:noProof/>
              <w:lang w:val="en-AU" w:eastAsia="en-AU"/>
            </w:rPr>
          </w:pPr>
          <w:hyperlink w:anchor="_Toc520130211" w:history="1">
            <w:r w:rsidR="00275FAA" w:rsidRPr="005C432D">
              <w:rPr>
                <w:rStyle w:val="Hyperlink"/>
                <w:noProof/>
              </w:rPr>
              <w:t>Animals</w:t>
            </w:r>
            <w:r w:rsidR="00275FAA">
              <w:rPr>
                <w:noProof/>
                <w:webHidden/>
              </w:rPr>
              <w:tab/>
            </w:r>
            <w:r w:rsidR="00275FAA">
              <w:rPr>
                <w:noProof/>
                <w:webHidden/>
              </w:rPr>
              <w:fldChar w:fldCharType="begin"/>
            </w:r>
            <w:r w:rsidR="00275FAA">
              <w:rPr>
                <w:noProof/>
                <w:webHidden/>
              </w:rPr>
              <w:instrText xml:space="preserve"> PAGEREF _Toc520130211 \h </w:instrText>
            </w:r>
            <w:r w:rsidR="00275FAA">
              <w:rPr>
                <w:noProof/>
                <w:webHidden/>
              </w:rPr>
            </w:r>
            <w:r w:rsidR="00275FAA">
              <w:rPr>
                <w:noProof/>
                <w:webHidden/>
              </w:rPr>
              <w:fldChar w:fldCharType="separate"/>
            </w:r>
            <w:r w:rsidR="0038646A">
              <w:rPr>
                <w:noProof/>
                <w:webHidden/>
              </w:rPr>
              <w:t>16</w:t>
            </w:r>
            <w:r w:rsidR="00275FAA">
              <w:rPr>
                <w:noProof/>
                <w:webHidden/>
              </w:rPr>
              <w:fldChar w:fldCharType="end"/>
            </w:r>
          </w:hyperlink>
        </w:p>
        <w:p w14:paraId="5F8EDA4E" w14:textId="62B45AD1" w:rsidR="00275FAA" w:rsidRDefault="009B51E9">
          <w:pPr>
            <w:pStyle w:val="TOC2"/>
            <w:tabs>
              <w:tab w:val="right" w:leader="dot" w:pos="9016"/>
            </w:tabs>
            <w:rPr>
              <w:rFonts w:cstheme="minorBidi"/>
              <w:noProof/>
              <w:lang w:val="en-AU" w:eastAsia="en-AU"/>
            </w:rPr>
          </w:pPr>
          <w:hyperlink w:anchor="_Toc520130212" w:history="1">
            <w:r w:rsidR="00275FAA" w:rsidRPr="005C432D">
              <w:rPr>
                <w:rStyle w:val="Hyperlink"/>
                <w:noProof/>
              </w:rPr>
              <w:t>People</w:t>
            </w:r>
            <w:r w:rsidR="00275FAA">
              <w:rPr>
                <w:noProof/>
                <w:webHidden/>
              </w:rPr>
              <w:tab/>
            </w:r>
            <w:r w:rsidR="00275FAA">
              <w:rPr>
                <w:noProof/>
                <w:webHidden/>
              </w:rPr>
              <w:fldChar w:fldCharType="begin"/>
            </w:r>
            <w:r w:rsidR="00275FAA">
              <w:rPr>
                <w:noProof/>
                <w:webHidden/>
              </w:rPr>
              <w:instrText xml:space="preserve"> PAGEREF _Toc520130212 \h </w:instrText>
            </w:r>
            <w:r w:rsidR="00275FAA">
              <w:rPr>
                <w:noProof/>
                <w:webHidden/>
              </w:rPr>
            </w:r>
            <w:r w:rsidR="00275FAA">
              <w:rPr>
                <w:noProof/>
                <w:webHidden/>
              </w:rPr>
              <w:fldChar w:fldCharType="separate"/>
            </w:r>
            <w:r w:rsidR="0038646A">
              <w:rPr>
                <w:noProof/>
                <w:webHidden/>
              </w:rPr>
              <w:t>18</w:t>
            </w:r>
            <w:r w:rsidR="00275FAA">
              <w:rPr>
                <w:noProof/>
                <w:webHidden/>
              </w:rPr>
              <w:fldChar w:fldCharType="end"/>
            </w:r>
          </w:hyperlink>
        </w:p>
        <w:p w14:paraId="0659C1CC" w14:textId="368CA9A1" w:rsidR="00275FAA" w:rsidRDefault="009B51E9">
          <w:pPr>
            <w:pStyle w:val="TOC2"/>
            <w:tabs>
              <w:tab w:val="right" w:leader="dot" w:pos="9016"/>
            </w:tabs>
            <w:rPr>
              <w:rFonts w:cstheme="minorBidi"/>
              <w:noProof/>
              <w:lang w:val="en-AU" w:eastAsia="en-AU"/>
            </w:rPr>
          </w:pPr>
          <w:hyperlink w:anchor="_Toc520130213" w:history="1">
            <w:r w:rsidR="00275FAA" w:rsidRPr="005C432D">
              <w:rPr>
                <w:rStyle w:val="Hyperlink"/>
                <w:noProof/>
              </w:rPr>
              <w:t>Equipment, vehicles and vessels</w:t>
            </w:r>
            <w:r w:rsidR="00275FAA">
              <w:rPr>
                <w:noProof/>
                <w:webHidden/>
              </w:rPr>
              <w:tab/>
            </w:r>
            <w:r w:rsidR="00275FAA">
              <w:rPr>
                <w:noProof/>
                <w:webHidden/>
              </w:rPr>
              <w:fldChar w:fldCharType="begin"/>
            </w:r>
            <w:r w:rsidR="00275FAA">
              <w:rPr>
                <w:noProof/>
                <w:webHidden/>
              </w:rPr>
              <w:instrText xml:space="preserve"> PAGEREF _Toc520130213 \h </w:instrText>
            </w:r>
            <w:r w:rsidR="00275FAA">
              <w:rPr>
                <w:noProof/>
                <w:webHidden/>
              </w:rPr>
            </w:r>
            <w:r w:rsidR="00275FAA">
              <w:rPr>
                <w:noProof/>
                <w:webHidden/>
              </w:rPr>
              <w:fldChar w:fldCharType="separate"/>
            </w:r>
            <w:r w:rsidR="0038646A">
              <w:rPr>
                <w:noProof/>
                <w:webHidden/>
              </w:rPr>
              <w:t>21</w:t>
            </w:r>
            <w:r w:rsidR="00275FAA">
              <w:rPr>
                <w:noProof/>
                <w:webHidden/>
              </w:rPr>
              <w:fldChar w:fldCharType="end"/>
            </w:r>
          </w:hyperlink>
        </w:p>
        <w:p w14:paraId="3C6C7252" w14:textId="16CDA0C2" w:rsidR="00275FAA" w:rsidRDefault="009B51E9">
          <w:pPr>
            <w:pStyle w:val="TOC2"/>
            <w:tabs>
              <w:tab w:val="right" w:leader="dot" w:pos="9016"/>
            </w:tabs>
            <w:rPr>
              <w:rFonts w:cstheme="minorBidi"/>
              <w:noProof/>
              <w:lang w:val="en-AU" w:eastAsia="en-AU"/>
            </w:rPr>
          </w:pPr>
          <w:hyperlink w:anchor="_Toc520130214" w:history="1">
            <w:r w:rsidR="00275FAA" w:rsidRPr="005C432D">
              <w:rPr>
                <w:rStyle w:val="Hyperlink"/>
                <w:noProof/>
              </w:rPr>
              <w:t>Water, waste and feed</w:t>
            </w:r>
            <w:r w:rsidR="00275FAA">
              <w:rPr>
                <w:noProof/>
                <w:webHidden/>
              </w:rPr>
              <w:tab/>
            </w:r>
            <w:r w:rsidR="00275FAA">
              <w:rPr>
                <w:noProof/>
                <w:webHidden/>
              </w:rPr>
              <w:fldChar w:fldCharType="begin"/>
            </w:r>
            <w:r w:rsidR="00275FAA">
              <w:rPr>
                <w:noProof/>
                <w:webHidden/>
              </w:rPr>
              <w:instrText xml:space="preserve"> PAGEREF _Toc520130214 \h </w:instrText>
            </w:r>
            <w:r w:rsidR="00275FAA">
              <w:rPr>
                <w:noProof/>
                <w:webHidden/>
              </w:rPr>
            </w:r>
            <w:r w:rsidR="00275FAA">
              <w:rPr>
                <w:noProof/>
                <w:webHidden/>
              </w:rPr>
              <w:fldChar w:fldCharType="separate"/>
            </w:r>
            <w:r w:rsidR="0038646A">
              <w:rPr>
                <w:noProof/>
                <w:webHidden/>
              </w:rPr>
              <w:t>22</w:t>
            </w:r>
            <w:r w:rsidR="00275FAA">
              <w:rPr>
                <w:noProof/>
                <w:webHidden/>
              </w:rPr>
              <w:fldChar w:fldCharType="end"/>
            </w:r>
          </w:hyperlink>
        </w:p>
        <w:p w14:paraId="276A8B02" w14:textId="1FD6DAA9" w:rsidR="00275FAA" w:rsidRDefault="009B51E9">
          <w:pPr>
            <w:pStyle w:val="TOC1"/>
            <w:rPr>
              <w:rFonts w:cstheme="minorBidi"/>
              <w:noProof/>
              <w:lang w:val="en-AU" w:eastAsia="en-AU"/>
            </w:rPr>
          </w:pPr>
          <w:hyperlink w:anchor="_Toc520130215" w:history="1">
            <w:r w:rsidR="00275FAA" w:rsidRPr="005C432D">
              <w:rPr>
                <w:rStyle w:val="Hyperlink"/>
                <w:noProof/>
              </w:rPr>
              <w:t>Section 4. ADDITIONAL SUPPORTING MEASURES</w:t>
            </w:r>
            <w:r w:rsidR="00275FAA">
              <w:rPr>
                <w:noProof/>
                <w:webHidden/>
              </w:rPr>
              <w:tab/>
            </w:r>
            <w:r w:rsidR="00275FAA">
              <w:rPr>
                <w:noProof/>
                <w:webHidden/>
              </w:rPr>
              <w:fldChar w:fldCharType="begin"/>
            </w:r>
            <w:r w:rsidR="00275FAA">
              <w:rPr>
                <w:noProof/>
                <w:webHidden/>
              </w:rPr>
              <w:instrText xml:space="preserve"> PAGEREF _Toc520130215 \h </w:instrText>
            </w:r>
            <w:r w:rsidR="00275FAA">
              <w:rPr>
                <w:noProof/>
                <w:webHidden/>
              </w:rPr>
            </w:r>
            <w:r w:rsidR="00275FAA">
              <w:rPr>
                <w:noProof/>
                <w:webHidden/>
              </w:rPr>
              <w:fldChar w:fldCharType="separate"/>
            </w:r>
            <w:r w:rsidR="0038646A">
              <w:rPr>
                <w:noProof/>
                <w:webHidden/>
              </w:rPr>
              <w:t>24</w:t>
            </w:r>
            <w:r w:rsidR="00275FAA">
              <w:rPr>
                <w:noProof/>
                <w:webHidden/>
              </w:rPr>
              <w:fldChar w:fldCharType="end"/>
            </w:r>
          </w:hyperlink>
        </w:p>
        <w:p w14:paraId="3D638FB0" w14:textId="32069369" w:rsidR="00275FAA" w:rsidRDefault="009B51E9">
          <w:pPr>
            <w:pStyle w:val="TOC2"/>
            <w:tabs>
              <w:tab w:val="right" w:leader="dot" w:pos="9016"/>
            </w:tabs>
            <w:rPr>
              <w:rFonts w:cstheme="minorBidi"/>
              <w:noProof/>
              <w:lang w:val="en-AU" w:eastAsia="en-AU"/>
            </w:rPr>
          </w:pPr>
          <w:hyperlink w:anchor="_Toc520130216" w:history="1">
            <w:r w:rsidR="00275FAA" w:rsidRPr="005C432D">
              <w:rPr>
                <w:rStyle w:val="Hyperlink"/>
                <w:noProof/>
              </w:rPr>
              <w:t>Training</w:t>
            </w:r>
            <w:r w:rsidR="00275FAA">
              <w:rPr>
                <w:noProof/>
                <w:webHidden/>
              </w:rPr>
              <w:tab/>
            </w:r>
            <w:r w:rsidR="00275FAA">
              <w:rPr>
                <w:noProof/>
                <w:webHidden/>
              </w:rPr>
              <w:fldChar w:fldCharType="begin"/>
            </w:r>
            <w:r w:rsidR="00275FAA">
              <w:rPr>
                <w:noProof/>
                <w:webHidden/>
              </w:rPr>
              <w:instrText xml:space="preserve"> PAGEREF _Toc520130216 \h </w:instrText>
            </w:r>
            <w:r w:rsidR="00275FAA">
              <w:rPr>
                <w:noProof/>
                <w:webHidden/>
              </w:rPr>
            </w:r>
            <w:r w:rsidR="00275FAA">
              <w:rPr>
                <w:noProof/>
                <w:webHidden/>
              </w:rPr>
              <w:fldChar w:fldCharType="separate"/>
            </w:r>
            <w:r w:rsidR="0038646A">
              <w:rPr>
                <w:noProof/>
                <w:webHidden/>
              </w:rPr>
              <w:t>24</w:t>
            </w:r>
            <w:r w:rsidR="00275FAA">
              <w:rPr>
                <w:noProof/>
                <w:webHidden/>
              </w:rPr>
              <w:fldChar w:fldCharType="end"/>
            </w:r>
          </w:hyperlink>
        </w:p>
        <w:p w14:paraId="2F8C231D" w14:textId="321883FD" w:rsidR="00275FAA" w:rsidRDefault="009B51E9">
          <w:pPr>
            <w:pStyle w:val="TOC2"/>
            <w:tabs>
              <w:tab w:val="right" w:leader="dot" w:pos="9016"/>
            </w:tabs>
            <w:rPr>
              <w:rFonts w:cstheme="minorBidi"/>
              <w:noProof/>
              <w:lang w:val="en-AU" w:eastAsia="en-AU"/>
            </w:rPr>
          </w:pPr>
          <w:hyperlink w:anchor="_Toc520130217" w:history="1">
            <w:r w:rsidR="00275FAA" w:rsidRPr="005C432D">
              <w:rPr>
                <w:rStyle w:val="Hyperlink"/>
                <w:noProof/>
              </w:rPr>
              <w:t>Record keeping</w:t>
            </w:r>
            <w:r w:rsidR="00275FAA">
              <w:rPr>
                <w:noProof/>
                <w:webHidden/>
              </w:rPr>
              <w:tab/>
            </w:r>
            <w:r w:rsidR="00275FAA">
              <w:rPr>
                <w:noProof/>
                <w:webHidden/>
              </w:rPr>
              <w:fldChar w:fldCharType="begin"/>
            </w:r>
            <w:r w:rsidR="00275FAA">
              <w:rPr>
                <w:noProof/>
                <w:webHidden/>
              </w:rPr>
              <w:instrText xml:space="preserve"> PAGEREF _Toc520130217 \h </w:instrText>
            </w:r>
            <w:r w:rsidR="00275FAA">
              <w:rPr>
                <w:noProof/>
                <w:webHidden/>
              </w:rPr>
            </w:r>
            <w:r w:rsidR="00275FAA">
              <w:rPr>
                <w:noProof/>
                <w:webHidden/>
              </w:rPr>
              <w:fldChar w:fldCharType="separate"/>
            </w:r>
            <w:r w:rsidR="0038646A">
              <w:rPr>
                <w:noProof/>
                <w:webHidden/>
              </w:rPr>
              <w:t>25</w:t>
            </w:r>
            <w:r w:rsidR="00275FAA">
              <w:rPr>
                <w:noProof/>
                <w:webHidden/>
              </w:rPr>
              <w:fldChar w:fldCharType="end"/>
            </w:r>
          </w:hyperlink>
        </w:p>
        <w:p w14:paraId="2E2BD0A6" w14:textId="3E75FF2F" w:rsidR="00275FAA" w:rsidRDefault="009B51E9">
          <w:pPr>
            <w:pStyle w:val="TOC1"/>
            <w:rPr>
              <w:rFonts w:cstheme="minorBidi"/>
              <w:noProof/>
              <w:lang w:val="en-AU" w:eastAsia="en-AU"/>
            </w:rPr>
          </w:pPr>
          <w:hyperlink w:anchor="_Toc520130218" w:history="1">
            <w:r w:rsidR="00275FAA" w:rsidRPr="005C432D">
              <w:rPr>
                <w:rStyle w:val="Hyperlink"/>
                <w:noProof/>
              </w:rPr>
              <w:t>Section 5. EMERGENCY PROCEDURES</w:t>
            </w:r>
            <w:r w:rsidR="00275FAA">
              <w:rPr>
                <w:noProof/>
                <w:webHidden/>
              </w:rPr>
              <w:tab/>
            </w:r>
            <w:r w:rsidR="00275FAA">
              <w:rPr>
                <w:noProof/>
                <w:webHidden/>
              </w:rPr>
              <w:fldChar w:fldCharType="begin"/>
            </w:r>
            <w:r w:rsidR="00275FAA">
              <w:rPr>
                <w:noProof/>
                <w:webHidden/>
              </w:rPr>
              <w:instrText xml:space="preserve"> PAGEREF _Toc520130218 \h </w:instrText>
            </w:r>
            <w:r w:rsidR="00275FAA">
              <w:rPr>
                <w:noProof/>
                <w:webHidden/>
              </w:rPr>
            </w:r>
            <w:r w:rsidR="00275FAA">
              <w:rPr>
                <w:noProof/>
                <w:webHidden/>
              </w:rPr>
              <w:fldChar w:fldCharType="separate"/>
            </w:r>
            <w:r w:rsidR="0038646A">
              <w:rPr>
                <w:noProof/>
                <w:webHidden/>
              </w:rPr>
              <w:t>26</w:t>
            </w:r>
            <w:r w:rsidR="00275FAA">
              <w:rPr>
                <w:noProof/>
                <w:webHidden/>
              </w:rPr>
              <w:fldChar w:fldCharType="end"/>
            </w:r>
          </w:hyperlink>
        </w:p>
        <w:p w14:paraId="61F04439" w14:textId="379F5550" w:rsidR="00275FAA" w:rsidRDefault="009B51E9">
          <w:pPr>
            <w:pStyle w:val="TOC1"/>
            <w:rPr>
              <w:rFonts w:cstheme="minorBidi"/>
              <w:noProof/>
              <w:lang w:val="en-AU" w:eastAsia="en-AU"/>
            </w:rPr>
          </w:pPr>
          <w:hyperlink w:anchor="_Toc520130219" w:history="1">
            <w:r w:rsidR="00275FAA" w:rsidRPr="005C432D">
              <w:rPr>
                <w:rStyle w:val="Hyperlink"/>
                <w:noProof/>
              </w:rPr>
              <w:t>Section 6. LEGISLATIVE AND JURISDICTIONAL REGULATORY REQUIREMENTS</w:t>
            </w:r>
            <w:r w:rsidR="00275FAA">
              <w:rPr>
                <w:noProof/>
                <w:webHidden/>
              </w:rPr>
              <w:tab/>
            </w:r>
            <w:r w:rsidR="00275FAA">
              <w:rPr>
                <w:noProof/>
                <w:webHidden/>
              </w:rPr>
              <w:fldChar w:fldCharType="begin"/>
            </w:r>
            <w:r w:rsidR="00275FAA">
              <w:rPr>
                <w:noProof/>
                <w:webHidden/>
              </w:rPr>
              <w:instrText xml:space="preserve"> PAGEREF _Toc520130219 \h </w:instrText>
            </w:r>
            <w:r w:rsidR="00275FAA">
              <w:rPr>
                <w:noProof/>
                <w:webHidden/>
              </w:rPr>
            </w:r>
            <w:r w:rsidR="00275FAA">
              <w:rPr>
                <w:noProof/>
                <w:webHidden/>
              </w:rPr>
              <w:fldChar w:fldCharType="separate"/>
            </w:r>
            <w:r w:rsidR="0038646A">
              <w:rPr>
                <w:noProof/>
                <w:webHidden/>
              </w:rPr>
              <w:t>27</w:t>
            </w:r>
            <w:r w:rsidR="00275FAA">
              <w:rPr>
                <w:noProof/>
                <w:webHidden/>
              </w:rPr>
              <w:fldChar w:fldCharType="end"/>
            </w:r>
          </w:hyperlink>
        </w:p>
        <w:p w14:paraId="59762954" w14:textId="16526B2D" w:rsidR="00275FAA" w:rsidRDefault="009B51E9">
          <w:pPr>
            <w:pStyle w:val="TOC1"/>
            <w:rPr>
              <w:rFonts w:cstheme="minorBidi"/>
              <w:noProof/>
              <w:lang w:val="en-AU" w:eastAsia="en-AU"/>
            </w:rPr>
          </w:pPr>
          <w:hyperlink w:anchor="_Toc520130220" w:history="1">
            <w:r w:rsidR="00275FAA" w:rsidRPr="005C432D">
              <w:rPr>
                <w:rStyle w:val="Hyperlink"/>
                <w:noProof/>
              </w:rPr>
              <w:t>Section 7. DOCUMENT CONTROL AND REVISION RECORD</w:t>
            </w:r>
            <w:r w:rsidR="00275FAA">
              <w:rPr>
                <w:noProof/>
                <w:webHidden/>
              </w:rPr>
              <w:tab/>
            </w:r>
            <w:r w:rsidR="00275FAA">
              <w:rPr>
                <w:noProof/>
                <w:webHidden/>
              </w:rPr>
              <w:fldChar w:fldCharType="begin"/>
            </w:r>
            <w:r w:rsidR="00275FAA">
              <w:rPr>
                <w:noProof/>
                <w:webHidden/>
              </w:rPr>
              <w:instrText xml:space="preserve"> PAGEREF _Toc520130220 \h </w:instrText>
            </w:r>
            <w:r w:rsidR="00275FAA">
              <w:rPr>
                <w:noProof/>
                <w:webHidden/>
              </w:rPr>
            </w:r>
            <w:r w:rsidR="00275FAA">
              <w:rPr>
                <w:noProof/>
                <w:webHidden/>
              </w:rPr>
              <w:fldChar w:fldCharType="separate"/>
            </w:r>
            <w:r w:rsidR="0038646A">
              <w:rPr>
                <w:noProof/>
                <w:webHidden/>
              </w:rPr>
              <w:t>28</w:t>
            </w:r>
            <w:r w:rsidR="00275FAA">
              <w:rPr>
                <w:noProof/>
                <w:webHidden/>
              </w:rPr>
              <w:fldChar w:fldCharType="end"/>
            </w:r>
          </w:hyperlink>
        </w:p>
        <w:p w14:paraId="251C6790" w14:textId="5DD38235" w:rsidR="00275FAA" w:rsidRDefault="009B51E9">
          <w:pPr>
            <w:pStyle w:val="TOC1"/>
            <w:rPr>
              <w:rFonts w:cstheme="minorBidi"/>
              <w:noProof/>
              <w:lang w:val="en-AU" w:eastAsia="en-AU"/>
            </w:rPr>
          </w:pPr>
          <w:hyperlink w:anchor="_Toc520130221" w:history="1">
            <w:r w:rsidR="00275FAA" w:rsidRPr="005C432D">
              <w:rPr>
                <w:rStyle w:val="Hyperlink"/>
                <w:noProof/>
              </w:rPr>
              <w:t>Section 8. AUDIT RECORD</w:t>
            </w:r>
            <w:r w:rsidR="00275FAA">
              <w:rPr>
                <w:noProof/>
                <w:webHidden/>
              </w:rPr>
              <w:tab/>
            </w:r>
            <w:r w:rsidR="00275FAA">
              <w:rPr>
                <w:noProof/>
                <w:webHidden/>
              </w:rPr>
              <w:fldChar w:fldCharType="begin"/>
            </w:r>
            <w:r w:rsidR="00275FAA">
              <w:rPr>
                <w:noProof/>
                <w:webHidden/>
              </w:rPr>
              <w:instrText xml:space="preserve"> PAGEREF _Toc520130221 \h </w:instrText>
            </w:r>
            <w:r w:rsidR="00275FAA">
              <w:rPr>
                <w:noProof/>
                <w:webHidden/>
              </w:rPr>
            </w:r>
            <w:r w:rsidR="00275FAA">
              <w:rPr>
                <w:noProof/>
                <w:webHidden/>
              </w:rPr>
              <w:fldChar w:fldCharType="separate"/>
            </w:r>
            <w:r w:rsidR="0038646A">
              <w:rPr>
                <w:noProof/>
                <w:webHidden/>
              </w:rPr>
              <w:t>28</w:t>
            </w:r>
            <w:r w:rsidR="00275FAA">
              <w:rPr>
                <w:noProof/>
                <w:webHidden/>
              </w:rPr>
              <w:fldChar w:fldCharType="end"/>
            </w:r>
          </w:hyperlink>
        </w:p>
        <w:p w14:paraId="4DBDD64E" w14:textId="1F87C28F" w:rsidR="00275FAA" w:rsidRDefault="009B51E9">
          <w:pPr>
            <w:pStyle w:val="TOC1"/>
            <w:rPr>
              <w:rFonts w:cstheme="minorBidi"/>
              <w:noProof/>
              <w:lang w:val="en-AU" w:eastAsia="en-AU"/>
            </w:rPr>
          </w:pPr>
          <w:hyperlink w:anchor="_Toc520130222" w:history="1">
            <w:r w:rsidR="00275FAA" w:rsidRPr="005C432D">
              <w:rPr>
                <w:rStyle w:val="Hyperlink"/>
                <w:noProof/>
              </w:rPr>
              <w:t>Section 9. SUPPORTING DOCUMENTS</w:t>
            </w:r>
            <w:r w:rsidR="00275FAA">
              <w:rPr>
                <w:noProof/>
                <w:webHidden/>
              </w:rPr>
              <w:tab/>
            </w:r>
            <w:r w:rsidR="00275FAA">
              <w:rPr>
                <w:noProof/>
                <w:webHidden/>
              </w:rPr>
              <w:fldChar w:fldCharType="begin"/>
            </w:r>
            <w:r w:rsidR="00275FAA">
              <w:rPr>
                <w:noProof/>
                <w:webHidden/>
              </w:rPr>
              <w:instrText xml:space="preserve"> PAGEREF _Toc520130222 \h </w:instrText>
            </w:r>
            <w:r w:rsidR="00275FAA">
              <w:rPr>
                <w:noProof/>
                <w:webHidden/>
              </w:rPr>
            </w:r>
            <w:r w:rsidR="00275FAA">
              <w:rPr>
                <w:noProof/>
                <w:webHidden/>
              </w:rPr>
              <w:fldChar w:fldCharType="separate"/>
            </w:r>
            <w:r w:rsidR="0038646A">
              <w:rPr>
                <w:noProof/>
                <w:webHidden/>
              </w:rPr>
              <w:t>28</w:t>
            </w:r>
            <w:r w:rsidR="00275FAA">
              <w:rPr>
                <w:noProof/>
                <w:webHidden/>
              </w:rPr>
              <w:fldChar w:fldCharType="end"/>
            </w:r>
          </w:hyperlink>
        </w:p>
        <w:p w14:paraId="5C7E04D0" w14:textId="01FF8F79" w:rsidR="007C7ECD" w:rsidRPr="004E4B12" w:rsidRDefault="006D445C" w:rsidP="00FE44B8">
          <w:pPr>
            <w:pStyle w:val="TOC2"/>
            <w:tabs>
              <w:tab w:val="right" w:leader="dot" w:pos="9016"/>
            </w:tabs>
            <w:ind w:left="0"/>
          </w:pPr>
          <w:r w:rsidRPr="004E4B12">
            <w:fldChar w:fldCharType="end"/>
          </w:r>
        </w:p>
      </w:sdtContent>
    </w:sdt>
    <w:p w14:paraId="698B9772" w14:textId="77777777" w:rsidR="001652BE" w:rsidRPr="003967E5" w:rsidRDefault="006277E5" w:rsidP="003967E5">
      <w:pPr>
        <w:pStyle w:val="Heading1"/>
      </w:pPr>
      <w:bookmarkStart w:id="1" w:name="_Toc520130198"/>
      <w:r w:rsidRPr="003967E5">
        <w:t>I</w:t>
      </w:r>
      <w:r w:rsidR="00A87DB4" w:rsidRPr="003967E5">
        <w:t>NTRODUCTION</w:t>
      </w:r>
      <w:bookmarkEnd w:id="1"/>
    </w:p>
    <w:p w14:paraId="2B3DE23B" w14:textId="5D4668AE" w:rsidR="002B5271" w:rsidRDefault="00AD37AA" w:rsidP="004046A0">
      <w:pPr>
        <w:spacing w:before="120" w:after="120" w:line="240" w:lineRule="auto"/>
        <w:rPr>
          <w:lang w:val="en-US"/>
        </w:rPr>
      </w:pPr>
      <w:r>
        <w:rPr>
          <w:lang w:val="en-US"/>
        </w:rPr>
        <w:t>T</w:t>
      </w:r>
      <w:r w:rsidR="00D42667" w:rsidRPr="004E4B12">
        <w:rPr>
          <w:lang w:val="en-US"/>
        </w:rPr>
        <w:t>hese</w:t>
      </w:r>
      <w:r w:rsidR="002B5271" w:rsidRPr="004E4B12">
        <w:rPr>
          <w:lang w:val="en-US"/>
        </w:rPr>
        <w:t xml:space="preserve"> guide</w:t>
      </w:r>
      <w:r w:rsidR="00D42667" w:rsidRPr="004E4B12">
        <w:rPr>
          <w:lang w:val="en-US"/>
        </w:rPr>
        <w:t>lines</w:t>
      </w:r>
      <w:r>
        <w:rPr>
          <w:lang w:val="en-US"/>
        </w:rPr>
        <w:t xml:space="preserve"> have been developed</w:t>
      </w:r>
      <w:r w:rsidR="00D42667" w:rsidRPr="004E4B12">
        <w:rPr>
          <w:lang w:val="en-US"/>
        </w:rPr>
        <w:t xml:space="preserve"> </w:t>
      </w:r>
      <w:r w:rsidR="002B5271" w:rsidRPr="004E4B12">
        <w:rPr>
          <w:lang w:val="en-US"/>
        </w:rPr>
        <w:t xml:space="preserve">to </w:t>
      </w:r>
      <w:r w:rsidR="00D24FB0">
        <w:rPr>
          <w:lang w:val="en-US"/>
        </w:rPr>
        <w:t>provide</w:t>
      </w:r>
      <w:r w:rsidR="00D24FB0" w:rsidRPr="004E4B12">
        <w:rPr>
          <w:lang w:val="en-US"/>
        </w:rPr>
        <w:t xml:space="preserve"> </w:t>
      </w:r>
      <w:r w:rsidR="00145BE8" w:rsidRPr="004E4B12">
        <w:rPr>
          <w:lang w:val="en-US"/>
        </w:rPr>
        <w:t xml:space="preserve">Australian </w:t>
      </w:r>
      <w:r w:rsidR="00EC2302">
        <w:rPr>
          <w:lang w:val="en-US"/>
        </w:rPr>
        <w:t>oyster hatcheries</w:t>
      </w:r>
      <w:r w:rsidR="00697D0F" w:rsidRPr="004E4B12">
        <w:rPr>
          <w:lang w:val="en-US"/>
        </w:rPr>
        <w:t xml:space="preserve"> </w:t>
      </w:r>
      <w:r w:rsidR="00857367" w:rsidRPr="004E4B12">
        <w:rPr>
          <w:lang w:val="en-US"/>
        </w:rPr>
        <w:t xml:space="preserve">with the tools and templates </w:t>
      </w:r>
      <w:r w:rsidR="00581E94" w:rsidRPr="004E4B12">
        <w:rPr>
          <w:lang w:val="en-US"/>
        </w:rPr>
        <w:t xml:space="preserve">to create </w:t>
      </w:r>
      <w:r w:rsidR="001B4527" w:rsidRPr="004E4B12">
        <w:rPr>
          <w:lang w:val="en-US"/>
        </w:rPr>
        <w:t xml:space="preserve">fully </w:t>
      </w:r>
      <w:r w:rsidR="00581E94" w:rsidRPr="004E4B12">
        <w:rPr>
          <w:lang w:val="en-US"/>
        </w:rPr>
        <w:t xml:space="preserve">auditable </w:t>
      </w:r>
      <w:r w:rsidR="00857367" w:rsidRPr="004E4B12">
        <w:rPr>
          <w:lang w:val="en-US"/>
        </w:rPr>
        <w:t>biosecurity plan</w:t>
      </w:r>
      <w:r w:rsidR="00A97DFA" w:rsidRPr="004E4B12">
        <w:rPr>
          <w:lang w:val="en-US"/>
        </w:rPr>
        <w:t>s</w:t>
      </w:r>
      <w:r w:rsidR="00E71BCB" w:rsidRPr="004E4B12">
        <w:rPr>
          <w:lang w:val="en-US"/>
        </w:rPr>
        <w:t>.</w:t>
      </w:r>
    </w:p>
    <w:p w14:paraId="535C37C1" w14:textId="14465757" w:rsidR="0068203E" w:rsidRPr="004E4B12" w:rsidRDefault="00797235" w:rsidP="002D3B5E">
      <w:pPr>
        <w:spacing w:before="120" w:after="0" w:line="240" w:lineRule="auto"/>
        <w:contextualSpacing/>
        <w:rPr>
          <w:lang w:val="en-US"/>
        </w:rPr>
      </w:pPr>
      <w:r w:rsidRPr="00E609EE">
        <w:rPr>
          <w:lang w:val="en-US"/>
        </w:rPr>
        <w:t xml:space="preserve">These guidelines are </w:t>
      </w:r>
      <w:r w:rsidR="009D24AC" w:rsidRPr="00E609EE">
        <w:rPr>
          <w:lang w:val="en-US"/>
        </w:rPr>
        <w:t>part of</w:t>
      </w:r>
      <w:r w:rsidR="0068203E" w:rsidRPr="00E609EE">
        <w:rPr>
          <w:lang w:val="en-US"/>
        </w:rPr>
        <w:t xml:space="preserve"> </w:t>
      </w:r>
      <w:r w:rsidR="009D24AC" w:rsidRPr="00E609EE">
        <w:rPr>
          <w:lang w:val="en-US"/>
        </w:rPr>
        <w:t>the Fisheries Research and Development Corporation (FRDC)</w:t>
      </w:r>
      <w:r w:rsidR="0068203E" w:rsidRPr="004E4B12">
        <w:rPr>
          <w:lang w:val="en-US"/>
        </w:rPr>
        <w:t xml:space="preserve"> project</w:t>
      </w:r>
      <w:r w:rsidR="008D05E7">
        <w:rPr>
          <w:lang w:val="en-US"/>
        </w:rPr>
        <w:t>,</w:t>
      </w:r>
      <w:r w:rsidR="0068203E" w:rsidRPr="004E4B12">
        <w:rPr>
          <w:lang w:val="en-US"/>
        </w:rPr>
        <w:t xml:space="preserve"> Development of sector-specific biosecurity plan templates and guidance documents for the abalone and oyster aquaculture industries (project number: 2016-245)</w:t>
      </w:r>
      <w:r w:rsidR="008D05E7">
        <w:rPr>
          <w:lang w:val="en-US"/>
        </w:rPr>
        <w:t>. We have developed them</w:t>
      </w:r>
      <w:r w:rsidR="0068203E" w:rsidRPr="004E4B12">
        <w:rPr>
          <w:lang w:val="en-US"/>
        </w:rPr>
        <w:t>:</w:t>
      </w:r>
    </w:p>
    <w:p w14:paraId="13D3D93B" w14:textId="2AFE038F" w:rsidR="0068203E" w:rsidRPr="004E4B12" w:rsidRDefault="008D05E7" w:rsidP="00354C73">
      <w:pPr>
        <w:pStyle w:val="ListParagraph"/>
        <w:numPr>
          <w:ilvl w:val="0"/>
          <w:numId w:val="31"/>
        </w:numPr>
        <w:spacing w:before="120" w:after="120" w:line="240" w:lineRule="auto"/>
        <w:rPr>
          <w:lang w:val="en-US"/>
        </w:rPr>
      </w:pPr>
      <w:r>
        <w:rPr>
          <w:lang w:val="en-US"/>
        </w:rPr>
        <w:t>i</w:t>
      </w:r>
      <w:r w:rsidR="007F0F2E" w:rsidRPr="004E4B12">
        <w:rPr>
          <w:lang w:val="en-US"/>
        </w:rPr>
        <w:t>n accordance with t</w:t>
      </w:r>
      <w:r w:rsidR="0068203E" w:rsidRPr="004E4B12">
        <w:rPr>
          <w:lang w:val="en-US"/>
        </w:rPr>
        <w:t xml:space="preserve">he national </w:t>
      </w:r>
      <w:r w:rsidR="001B2EC4" w:rsidRPr="004E4B12">
        <w:rPr>
          <w:lang w:val="en-US"/>
        </w:rPr>
        <w:t>Aquaculture</w:t>
      </w:r>
      <w:r w:rsidR="0068203E" w:rsidRPr="004E4B12">
        <w:rPr>
          <w:lang w:val="en-US"/>
        </w:rPr>
        <w:t xml:space="preserve"> Farm Biosecurity Plan: generic guidelines and template (</w:t>
      </w:r>
      <w:hyperlink r:id="rId20" w:history="1">
        <w:r w:rsidR="0068203E" w:rsidRPr="004E4B12">
          <w:rPr>
            <w:rStyle w:val="Hyperlink"/>
            <w:u w:val="none"/>
            <w:lang w:val="en-US"/>
          </w:rPr>
          <w:t>www.agriculture.gov.au/fisheries/aquaculture/farm-biosecurity-plan</w:t>
        </w:r>
      </w:hyperlink>
      <w:r w:rsidR="0068203E" w:rsidRPr="004E4B12">
        <w:rPr>
          <w:lang w:val="en-US"/>
        </w:rPr>
        <w:t>)</w:t>
      </w:r>
    </w:p>
    <w:p w14:paraId="41417869" w14:textId="263FCC88" w:rsidR="0068203E" w:rsidRDefault="008D05E7" w:rsidP="00354C73">
      <w:pPr>
        <w:pStyle w:val="ListParagraph"/>
        <w:numPr>
          <w:ilvl w:val="0"/>
          <w:numId w:val="31"/>
        </w:numPr>
        <w:spacing w:before="120" w:after="120" w:line="240" w:lineRule="auto"/>
        <w:rPr>
          <w:lang w:val="en-US"/>
        </w:rPr>
      </w:pPr>
      <w:r>
        <w:rPr>
          <w:lang w:val="en-US"/>
        </w:rPr>
        <w:t>b</w:t>
      </w:r>
      <w:r w:rsidR="007F0F2E" w:rsidRPr="004E4B12">
        <w:rPr>
          <w:lang w:val="en-US"/>
        </w:rPr>
        <w:t>ased on i</w:t>
      </w:r>
      <w:r w:rsidR="0068203E" w:rsidRPr="004E4B12">
        <w:rPr>
          <w:lang w:val="en-US"/>
        </w:rPr>
        <w:t xml:space="preserve">nput from a government/industry workshop held on </w:t>
      </w:r>
      <w:r w:rsidR="00EC2302">
        <w:rPr>
          <w:lang w:val="en-US"/>
        </w:rPr>
        <w:t>27 October</w:t>
      </w:r>
      <w:r w:rsidR="0068203E" w:rsidRPr="004E4B12">
        <w:rPr>
          <w:lang w:val="en-US"/>
        </w:rPr>
        <w:t xml:space="preserve"> 2016.</w:t>
      </w:r>
    </w:p>
    <w:p w14:paraId="7E7712B8" w14:textId="5F40C9EC" w:rsidR="008E1580" w:rsidRPr="007E4CF2" w:rsidRDefault="008E1580" w:rsidP="00575AC5">
      <w:pPr>
        <w:pStyle w:val="Objectivebox"/>
      </w:pPr>
      <w:r>
        <w:t>B</w:t>
      </w:r>
      <w:r w:rsidRPr="007E4CF2">
        <w:t>iosecurity is a set of measures that help to prevent or reduce the risk of</w:t>
      </w:r>
      <w:r w:rsidR="00575AC5">
        <w:t xml:space="preserve"> </w:t>
      </w:r>
      <w:r>
        <w:t xml:space="preserve">introducing disease </w:t>
      </w:r>
      <w:r w:rsidR="00EC2302">
        <w:t>into</w:t>
      </w:r>
      <w:r w:rsidRPr="007E4CF2">
        <w:t xml:space="preserve"> </w:t>
      </w:r>
      <w:r>
        <w:t>your</w:t>
      </w:r>
      <w:r w:rsidRPr="007E4CF2">
        <w:t xml:space="preserve"> </w:t>
      </w:r>
      <w:r w:rsidR="00EC2302">
        <w:t>hatchery</w:t>
      </w:r>
      <w:r w:rsidR="00575AC5">
        <w:t xml:space="preserve">, </w:t>
      </w:r>
      <w:r>
        <w:t>spreading d</w:t>
      </w:r>
      <w:r w:rsidRPr="007E4CF2">
        <w:t xml:space="preserve">isease within </w:t>
      </w:r>
      <w:r>
        <w:t>your</w:t>
      </w:r>
      <w:r w:rsidRPr="007E4CF2">
        <w:t xml:space="preserve"> </w:t>
      </w:r>
      <w:r w:rsidR="00EC2302">
        <w:t>hatchery</w:t>
      </w:r>
      <w:r w:rsidR="00575AC5">
        <w:t xml:space="preserve">, or </w:t>
      </w:r>
      <w:r w:rsidRPr="007E4CF2">
        <w:t>spread</w:t>
      </w:r>
      <w:r>
        <w:t>ing</w:t>
      </w:r>
      <w:r w:rsidRPr="007E4CF2">
        <w:t xml:space="preserve"> </w:t>
      </w:r>
      <w:r>
        <w:t>d</w:t>
      </w:r>
      <w:r w:rsidRPr="007E4CF2">
        <w:t xml:space="preserve">isease from </w:t>
      </w:r>
      <w:r>
        <w:t>your</w:t>
      </w:r>
      <w:r w:rsidRPr="007E4CF2">
        <w:t xml:space="preserve"> </w:t>
      </w:r>
      <w:r w:rsidR="00617227">
        <w:t>hatchery</w:t>
      </w:r>
      <w:r w:rsidRPr="007E4CF2">
        <w:t xml:space="preserve"> to the aquatic environment or to other aquatic enterprises.</w:t>
      </w:r>
    </w:p>
    <w:p w14:paraId="051554E7" w14:textId="3A43D7D8" w:rsidR="00617227" w:rsidRPr="004E4B12" w:rsidRDefault="00617227" w:rsidP="00617227">
      <w:pPr>
        <w:rPr>
          <w:lang w:val="en-US"/>
        </w:rPr>
      </w:pPr>
      <w:r w:rsidRPr="004E4B12">
        <w:rPr>
          <w:lang w:val="en-US"/>
        </w:rPr>
        <w:t>Most recently</w:t>
      </w:r>
      <w:r>
        <w:rPr>
          <w:lang w:val="en-US"/>
        </w:rPr>
        <w:t>, the rise of disease</w:t>
      </w:r>
      <w:r w:rsidR="00842660">
        <w:rPr>
          <w:lang w:val="en-US"/>
        </w:rPr>
        <w:t>s</w:t>
      </w:r>
      <w:r>
        <w:rPr>
          <w:lang w:val="en-US"/>
        </w:rPr>
        <w:t xml:space="preserve"> such as</w:t>
      </w:r>
      <w:r w:rsidRPr="004E4B12">
        <w:rPr>
          <w:lang w:val="en-US"/>
        </w:rPr>
        <w:t xml:space="preserve"> Pacific Oyster Mortality Syndrome has highlighted the need for enhanced hatchery biosecurity. Worldwide, there is increasing risk of significant aquatic animal diseases and pests</w:t>
      </w:r>
      <w:r>
        <w:rPr>
          <w:lang w:val="en-US"/>
        </w:rPr>
        <w:t>, both</w:t>
      </w:r>
      <w:r w:rsidRPr="007E0FCF">
        <w:rPr>
          <w:lang w:val="en-US"/>
        </w:rPr>
        <w:t xml:space="preserve"> </w:t>
      </w:r>
      <w:r w:rsidRPr="004E4B12">
        <w:rPr>
          <w:lang w:val="en-US"/>
        </w:rPr>
        <w:t>known and unknown</w:t>
      </w:r>
      <w:r>
        <w:rPr>
          <w:lang w:val="en-US"/>
        </w:rPr>
        <w:t>,</w:t>
      </w:r>
      <w:r w:rsidRPr="004E4B12">
        <w:rPr>
          <w:lang w:val="en-US"/>
        </w:rPr>
        <w:t xml:space="preserve"> emerging and spreading. Aquaculture is a relatively young livestock industry</w:t>
      </w:r>
      <w:r>
        <w:rPr>
          <w:lang w:val="en-US"/>
        </w:rPr>
        <w:t>,</w:t>
      </w:r>
      <w:r w:rsidRPr="004E4B12">
        <w:rPr>
          <w:lang w:val="en-US"/>
        </w:rPr>
        <w:t xml:space="preserve"> with unknown diseases potentially posing a significant risk in coming years.</w:t>
      </w:r>
    </w:p>
    <w:p w14:paraId="7A5ADE15" w14:textId="23454B0A" w:rsidR="002D3B5E" w:rsidRPr="004E4B12" w:rsidRDefault="007E4CF2" w:rsidP="002D3B5E">
      <w:pPr>
        <w:rPr>
          <w:lang w:val="en-US"/>
        </w:rPr>
      </w:pPr>
      <w:r w:rsidRPr="004E4B12">
        <w:rPr>
          <w:lang w:val="en-US"/>
        </w:rPr>
        <w:t>Effective b</w:t>
      </w:r>
      <w:r w:rsidR="00DB7BE2" w:rsidRPr="004E4B12">
        <w:rPr>
          <w:lang w:val="en-US"/>
        </w:rPr>
        <w:t>iosecurity is integral to any successful production system</w:t>
      </w:r>
      <w:r w:rsidR="00870BAE" w:rsidRPr="004E4B12">
        <w:rPr>
          <w:lang w:val="en-US"/>
        </w:rPr>
        <w:t xml:space="preserve"> as</w:t>
      </w:r>
      <w:r w:rsidR="00797235" w:rsidRPr="004E4B12">
        <w:rPr>
          <w:lang w:val="en-US"/>
        </w:rPr>
        <w:t xml:space="preserve"> it helps minimise unnecessary costs, can improve </w:t>
      </w:r>
      <w:r w:rsidR="00236DE6" w:rsidRPr="004E4B12">
        <w:rPr>
          <w:lang w:val="en-US"/>
        </w:rPr>
        <w:t xml:space="preserve">production </w:t>
      </w:r>
      <w:r w:rsidR="00797235" w:rsidRPr="004E4B12">
        <w:rPr>
          <w:lang w:val="en-US"/>
        </w:rPr>
        <w:t>outcomes</w:t>
      </w:r>
      <w:r w:rsidR="00554D21" w:rsidRPr="004E4B12">
        <w:rPr>
          <w:lang w:val="en-US"/>
        </w:rPr>
        <w:t>,</w:t>
      </w:r>
      <w:r w:rsidR="00236DE6" w:rsidRPr="004E4B12">
        <w:rPr>
          <w:lang w:val="en-US"/>
        </w:rPr>
        <w:t xml:space="preserve"> and </w:t>
      </w:r>
      <w:r w:rsidR="000531AB">
        <w:rPr>
          <w:lang w:val="en-US"/>
        </w:rPr>
        <w:t>helps</w:t>
      </w:r>
      <w:r w:rsidR="007F0F2E" w:rsidRPr="004E4B12">
        <w:rPr>
          <w:lang w:val="en-US"/>
        </w:rPr>
        <w:t xml:space="preserve"> </w:t>
      </w:r>
      <w:r w:rsidR="00236DE6" w:rsidRPr="004E4B12">
        <w:rPr>
          <w:lang w:val="en-US"/>
        </w:rPr>
        <w:t>maintain</w:t>
      </w:r>
      <w:r w:rsidR="001E6EFA" w:rsidRPr="004E4B12">
        <w:rPr>
          <w:lang w:val="en-US"/>
        </w:rPr>
        <w:t xml:space="preserve"> trade and</w:t>
      </w:r>
      <w:r w:rsidR="00236DE6" w:rsidRPr="004E4B12">
        <w:rPr>
          <w:lang w:val="en-US"/>
        </w:rPr>
        <w:t xml:space="preserve"> market access. </w:t>
      </w:r>
      <w:r w:rsidR="000531AB">
        <w:rPr>
          <w:lang w:val="en-US"/>
        </w:rPr>
        <w:t>T</w:t>
      </w:r>
      <w:r w:rsidR="00D70C8F" w:rsidRPr="004E4B12">
        <w:rPr>
          <w:lang w:val="en-US"/>
        </w:rPr>
        <w:t>hose measures aimed at preventing disease</w:t>
      </w:r>
      <w:r w:rsidR="00764BC7" w:rsidRPr="004E4B12">
        <w:rPr>
          <w:lang w:val="en-US"/>
        </w:rPr>
        <w:t xml:space="preserve"> entering </w:t>
      </w:r>
      <w:r w:rsidR="00797235" w:rsidRPr="004E4B12">
        <w:rPr>
          <w:lang w:val="en-US"/>
        </w:rPr>
        <w:t>your</w:t>
      </w:r>
      <w:r w:rsidR="00764BC7" w:rsidRPr="004E4B12">
        <w:rPr>
          <w:lang w:val="en-US"/>
        </w:rPr>
        <w:t xml:space="preserve"> </w:t>
      </w:r>
      <w:r w:rsidR="00FF66FB">
        <w:rPr>
          <w:lang w:val="en-US"/>
        </w:rPr>
        <w:t>hatchery</w:t>
      </w:r>
      <w:r w:rsidR="00D70C8F" w:rsidRPr="004E4B12">
        <w:rPr>
          <w:lang w:val="en-US"/>
        </w:rPr>
        <w:t xml:space="preserve"> in the first place</w:t>
      </w:r>
      <w:r w:rsidR="000531AB">
        <w:rPr>
          <w:lang w:val="en-US"/>
        </w:rPr>
        <w:t xml:space="preserve"> can lead to a </w:t>
      </w:r>
      <w:r w:rsidR="000531AB" w:rsidRPr="004E4B12">
        <w:rPr>
          <w:lang w:val="en-US"/>
        </w:rPr>
        <w:t xml:space="preserve">significant return on </w:t>
      </w:r>
      <w:r w:rsidR="000531AB">
        <w:rPr>
          <w:lang w:val="en-US"/>
        </w:rPr>
        <w:t xml:space="preserve">your </w:t>
      </w:r>
      <w:r w:rsidR="000531AB" w:rsidRPr="004E4B12">
        <w:rPr>
          <w:lang w:val="en-US"/>
        </w:rPr>
        <w:t>investment</w:t>
      </w:r>
      <w:r w:rsidR="00D70C8F" w:rsidRPr="004E4B12">
        <w:rPr>
          <w:lang w:val="en-US"/>
        </w:rPr>
        <w:t>.</w:t>
      </w:r>
    </w:p>
    <w:p w14:paraId="000F1990" w14:textId="6DD4FAE1" w:rsidR="00207F6E" w:rsidRDefault="00841D7E" w:rsidP="002D3B5E">
      <w:pPr>
        <w:rPr>
          <w:lang w:val="en-US"/>
        </w:rPr>
      </w:pPr>
      <w:r w:rsidRPr="004E4B12">
        <w:rPr>
          <w:lang w:val="en-US"/>
        </w:rPr>
        <w:t xml:space="preserve">Preventing disease not only </w:t>
      </w:r>
      <w:r w:rsidR="00155020" w:rsidRPr="004E4B12">
        <w:rPr>
          <w:lang w:val="en-US"/>
        </w:rPr>
        <w:t>protect</w:t>
      </w:r>
      <w:r w:rsidR="001B4527" w:rsidRPr="004E4B12">
        <w:rPr>
          <w:lang w:val="en-US"/>
        </w:rPr>
        <w:t>s</w:t>
      </w:r>
      <w:r w:rsidRPr="004E4B12">
        <w:rPr>
          <w:lang w:val="en-US"/>
        </w:rPr>
        <w:t xml:space="preserve"> </w:t>
      </w:r>
      <w:r w:rsidR="00797235" w:rsidRPr="004E4B12">
        <w:rPr>
          <w:lang w:val="en-US"/>
        </w:rPr>
        <w:t>your business</w:t>
      </w:r>
      <w:r w:rsidR="00554D21" w:rsidRPr="004E4B12">
        <w:rPr>
          <w:lang w:val="en-US"/>
        </w:rPr>
        <w:t>,</w:t>
      </w:r>
      <w:r w:rsidR="00236DE6" w:rsidRPr="004E4B12">
        <w:rPr>
          <w:lang w:val="en-US"/>
        </w:rPr>
        <w:t xml:space="preserve"> but has wider </w:t>
      </w:r>
      <w:r w:rsidR="00797235" w:rsidRPr="004E4B12">
        <w:rPr>
          <w:lang w:val="en-US"/>
        </w:rPr>
        <w:t>benefits</w:t>
      </w:r>
      <w:r w:rsidR="00236DE6" w:rsidRPr="004E4B12">
        <w:rPr>
          <w:lang w:val="en-US"/>
        </w:rPr>
        <w:t xml:space="preserve"> for the </w:t>
      </w:r>
      <w:r w:rsidR="002431BA" w:rsidRPr="004E4B12">
        <w:rPr>
          <w:lang w:val="en-US"/>
        </w:rPr>
        <w:t xml:space="preserve">industry </w:t>
      </w:r>
      <w:r w:rsidR="00236DE6" w:rsidRPr="004E4B12">
        <w:rPr>
          <w:lang w:val="en-US"/>
        </w:rPr>
        <w:t xml:space="preserve">and </w:t>
      </w:r>
      <w:r w:rsidR="002431BA" w:rsidRPr="004E4B12">
        <w:rPr>
          <w:lang w:val="en-US"/>
        </w:rPr>
        <w:t>co</w:t>
      </w:r>
      <w:r w:rsidRPr="004E4B12">
        <w:rPr>
          <w:lang w:val="en-US"/>
        </w:rPr>
        <w:t>mmunit</w:t>
      </w:r>
      <w:r w:rsidR="00236DE6" w:rsidRPr="004E4B12">
        <w:rPr>
          <w:lang w:val="en-US"/>
        </w:rPr>
        <w:t>ies</w:t>
      </w:r>
      <w:r w:rsidR="00DB7BE2" w:rsidRPr="004E4B12">
        <w:rPr>
          <w:lang w:val="en-US"/>
        </w:rPr>
        <w:t xml:space="preserve"> </w:t>
      </w:r>
      <w:r w:rsidR="00236DE6" w:rsidRPr="004E4B12">
        <w:rPr>
          <w:lang w:val="en-US"/>
        </w:rPr>
        <w:t>that would</w:t>
      </w:r>
      <w:r w:rsidR="00AC2B3B" w:rsidRPr="004E4B12">
        <w:rPr>
          <w:lang w:val="en-US"/>
        </w:rPr>
        <w:t xml:space="preserve"> </w:t>
      </w:r>
      <w:r w:rsidR="00236DE6" w:rsidRPr="004E4B12">
        <w:rPr>
          <w:lang w:val="en-US"/>
        </w:rPr>
        <w:t>potentially</w:t>
      </w:r>
      <w:r w:rsidR="00AC2B3B" w:rsidRPr="004E4B12">
        <w:rPr>
          <w:lang w:val="en-US"/>
        </w:rPr>
        <w:t xml:space="preserve"> </w:t>
      </w:r>
      <w:r w:rsidR="00554D21" w:rsidRPr="004E4B12">
        <w:rPr>
          <w:lang w:val="en-US"/>
        </w:rPr>
        <w:t xml:space="preserve">be </w:t>
      </w:r>
      <w:r w:rsidR="00236DE6" w:rsidRPr="004E4B12">
        <w:rPr>
          <w:lang w:val="en-US"/>
        </w:rPr>
        <w:t>devastated by a significant disease outbreak</w:t>
      </w:r>
      <w:r w:rsidR="00AC2B3B" w:rsidRPr="004E4B12">
        <w:rPr>
          <w:lang w:val="en-US"/>
        </w:rPr>
        <w:t>.</w:t>
      </w:r>
      <w:r w:rsidR="00552B22" w:rsidRPr="004E4B12">
        <w:rPr>
          <w:lang w:val="en-US"/>
        </w:rPr>
        <w:t xml:space="preserve"> Ownership and buy-in by </w:t>
      </w:r>
      <w:r w:rsidR="00797235" w:rsidRPr="004E4B12">
        <w:rPr>
          <w:lang w:val="en-US"/>
        </w:rPr>
        <w:t xml:space="preserve">your </w:t>
      </w:r>
      <w:r w:rsidR="00552B22" w:rsidRPr="004E4B12">
        <w:rPr>
          <w:lang w:val="en-US"/>
        </w:rPr>
        <w:t>staff is critical for successful</w:t>
      </w:r>
      <w:r w:rsidR="000531AB">
        <w:rPr>
          <w:lang w:val="en-US"/>
        </w:rPr>
        <w:t>ly</w:t>
      </w:r>
      <w:r w:rsidR="00552B22" w:rsidRPr="004E4B12">
        <w:rPr>
          <w:lang w:val="en-US"/>
        </w:rPr>
        <w:t xml:space="preserve"> implement</w:t>
      </w:r>
      <w:r w:rsidR="000531AB">
        <w:rPr>
          <w:lang w:val="en-US"/>
        </w:rPr>
        <w:t>ing</w:t>
      </w:r>
      <w:r w:rsidR="00552B22" w:rsidRPr="004E4B12">
        <w:rPr>
          <w:lang w:val="en-US"/>
        </w:rPr>
        <w:t xml:space="preserve"> and operati</w:t>
      </w:r>
      <w:r w:rsidR="000531AB">
        <w:rPr>
          <w:lang w:val="en-US"/>
        </w:rPr>
        <w:t>ng</w:t>
      </w:r>
      <w:r w:rsidR="00552B22" w:rsidRPr="004E4B12">
        <w:rPr>
          <w:lang w:val="en-US"/>
        </w:rPr>
        <w:t xml:space="preserve"> farm biosecurity.</w:t>
      </w:r>
    </w:p>
    <w:p w14:paraId="397EC3ED" w14:textId="3F6AB412" w:rsidR="00130F84" w:rsidRPr="00130F84" w:rsidRDefault="00130F84" w:rsidP="00675770">
      <w:pPr>
        <w:pStyle w:val="Infoboxtext"/>
      </w:pPr>
      <w:r w:rsidRPr="003C033D">
        <w:t xml:space="preserve">Staff must understand that </w:t>
      </w:r>
      <w:r>
        <w:t xml:space="preserve">they can help </w:t>
      </w:r>
      <w:r w:rsidRPr="003C033D">
        <w:t xml:space="preserve">protect their jobs, and ultimately the industry, by preventing </w:t>
      </w:r>
      <w:r w:rsidR="00494B23">
        <w:t xml:space="preserve">the </w:t>
      </w:r>
      <w:r w:rsidR="00494B23" w:rsidRPr="003C033D">
        <w:t>introduction</w:t>
      </w:r>
      <w:r w:rsidR="00494B23">
        <w:t xml:space="preserve"> of</w:t>
      </w:r>
      <w:r w:rsidR="00494B23" w:rsidRPr="003C033D">
        <w:t xml:space="preserve"> or minimising </w:t>
      </w:r>
      <w:r w:rsidR="00494B23">
        <w:t xml:space="preserve">the </w:t>
      </w:r>
      <w:r w:rsidR="00494B23" w:rsidRPr="003C033D">
        <w:t xml:space="preserve">spread </w:t>
      </w:r>
      <w:r w:rsidR="00494B23">
        <w:t xml:space="preserve">of </w:t>
      </w:r>
      <w:r w:rsidRPr="003C033D">
        <w:t>disease.</w:t>
      </w:r>
    </w:p>
    <w:p w14:paraId="77BB162C" w14:textId="77777777" w:rsidR="00FF66FB" w:rsidRDefault="00FF66FB">
      <w:pPr>
        <w:spacing w:before="0"/>
        <w:rPr>
          <w:rFonts w:asciiTheme="majorHAnsi" w:eastAsiaTheme="majorEastAsia" w:hAnsiTheme="majorHAnsi" w:cstheme="majorBidi"/>
          <w:b/>
          <w:color w:val="4472C4" w:themeColor="accent5"/>
          <w:sz w:val="40"/>
          <w:szCs w:val="32"/>
        </w:rPr>
      </w:pPr>
      <w:r>
        <w:br w:type="page"/>
      </w:r>
    </w:p>
    <w:p w14:paraId="755D7494" w14:textId="3AAC1C01" w:rsidR="00425393" w:rsidRPr="00675770" w:rsidRDefault="00174425" w:rsidP="00675770">
      <w:pPr>
        <w:pStyle w:val="Heading1"/>
      </w:pPr>
      <w:bookmarkStart w:id="2" w:name="_Toc520130199"/>
      <w:r w:rsidRPr="00575AC5">
        <w:t>USING</w:t>
      </w:r>
      <w:r w:rsidR="00425393" w:rsidRPr="00575AC5">
        <w:t xml:space="preserve"> </w:t>
      </w:r>
      <w:r w:rsidRPr="00575AC5">
        <w:t>THESE</w:t>
      </w:r>
      <w:r w:rsidR="00425393" w:rsidRPr="00575AC5">
        <w:t xml:space="preserve"> </w:t>
      </w:r>
      <w:r w:rsidR="00797235" w:rsidRPr="00575AC5">
        <w:t>BIOSECU</w:t>
      </w:r>
      <w:r w:rsidR="00425393" w:rsidRPr="00575AC5">
        <w:t>R</w:t>
      </w:r>
      <w:r w:rsidR="00797235" w:rsidRPr="00575AC5">
        <w:t>I</w:t>
      </w:r>
      <w:r w:rsidR="00425393" w:rsidRPr="00575AC5">
        <w:t xml:space="preserve">TY PLANNING </w:t>
      </w:r>
      <w:r w:rsidRPr="00575AC5">
        <w:t>GUIDELINES</w:t>
      </w:r>
      <w:bookmarkEnd w:id="2"/>
    </w:p>
    <w:p w14:paraId="1D4E521F" w14:textId="0767DCAB" w:rsidR="00161954" w:rsidRPr="004E4B12" w:rsidRDefault="000D4AB8" w:rsidP="007D39AB">
      <w:pPr>
        <w:spacing w:before="120" w:after="60" w:line="240" w:lineRule="auto"/>
        <w:contextualSpacing/>
        <w:rPr>
          <w:lang w:val="en-US"/>
        </w:rPr>
      </w:pPr>
      <w:r w:rsidRPr="004E4B12">
        <w:rPr>
          <w:lang w:val="en-US"/>
        </w:rPr>
        <w:t>Th</w:t>
      </w:r>
      <w:r w:rsidR="00161954" w:rsidRPr="004E4B12">
        <w:rPr>
          <w:lang w:val="en-US"/>
        </w:rPr>
        <w:t xml:space="preserve">is document </w:t>
      </w:r>
      <w:r w:rsidR="00216913">
        <w:rPr>
          <w:lang w:val="en-US"/>
        </w:rPr>
        <w:t>is designed to help</w:t>
      </w:r>
      <w:r w:rsidR="00993922" w:rsidRPr="004E4B12">
        <w:rPr>
          <w:lang w:val="en-US"/>
        </w:rPr>
        <w:t xml:space="preserve"> </w:t>
      </w:r>
      <w:r w:rsidR="00FF66FB">
        <w:rPr>
          <w:lang w:val="en-US"/>
        </w:rPr>
        <w:t>oyster hatcheries</w:t>
      </w:r>
      <w:r w:rsidR="00161954" w:rsidRPr="004E4B12">
        <w:rPr>
          <w:lang w:val="en-US"/>
        </w:rPr>
        <w:t>:</w:t>
      </w:r>
    </w:p>
    <w:p w14:paraId="60B12895" w14:textId="28DECC96" w:rsidR="001B2EC4" w:rsidRPr="00E941DF" w:rsidRDefault="00216913" w:rsidP="00E941DF">
      <w:pPr>
        <w:pStyle w:val="ListParagraph"/>
      </w:pPr>
      <w:r w:rsidRPr="00E941DF">
        <w:t>d</w:t>
      </w:r>
      <w:r w:rsidR="00161954" w:rsidRPr="00E941DF">
        <w:t xml:space="preserve">evelop a </w:t>
      </w:r>
      <w:r w:rsidR="00870BAE" w:rsidRPr="00E941DF">
        <w:t xml:space="preserve">farm biosecurity </w:t>
      </w:r>
      <w:r w:rsidR="00161954" w:rsidRPr="00E941DF">
        <w:t>plan</w:t>
      </w:r>
    </w:p>
    <w:p w14:paraId="076EB440" w14:textId="065B6672" w:rsidR="001B2EC4" w:rsidRPr="00E941DF" w:rsidRDefault="00216913" w:rsidP="00E941DF">
      <w:pPr>
        <w:pStyle w:val="ListParagraph"/>
      </w:pPr>
      <w:r w:rsidRPr="00E941DF">
        <w:t>s</w:t>
      </w:r>
      <w:r w:rsidR="00161954" w:rsidRPr="00E941DF">
        <w:t>trengthen a</w:t>
      </w:r>
      <w:r w:rsidR="00993922" w:rsidRPr="00E941DF">
        <w:t>n existing</w:t>
      </w:r>
      <w:r w:rsidR="00161954" w:rsidRPr="00E941DF">
        <w:t xml:space="preserve"> </w:t>
      </w:r>
      <w:r w:rsidR="00870BAE" w:rsidRPr="00E941DF">
        <w:t xml:space="preserve">farm biosecurity </w:t>
      </w:r>
      <w:r w:rsidR="00161954" w:rsidRPr="00E941DF">
        <w:t>plan</w:t>
      </w:r>
      <w:r w:rsidR="001B2EC4" w:rsidRPr="00E941DF">
        <w:t>.</w:t>
      </w:r>
    </w:p>
    <w:p w14:paraId="6A781C90" w14:textId="456D2456" w:rsidR="004B7707" w:rsidRDefault="009F082B" w:rsidP="00675770">
      <w:pPr>
        <w:spacing w:before="120" w:after="120" w:line="240" w:lineRule="auto"/>
        <w:rPr>
          <w:lang w:val="en-US"/>
        </w:rPr>
      </w:pPr>
      <w:r>
        <w:rPr>
          <w:lang w:val="en-US"/>
        </w:rPr>
        <w:t xml:space="preserve">To develop an effective biosecurity plan, farmers need to consider a number of factors. </w:t>
      </w:r>
      <w:r w:rsidR="0022624E" w:rsidRPr="004E4B12">
        <w:rPr>
          <w:lang w:val="en-US"/>
        </w:rPr>
        <w:t>T</w:t>
      </w:r>
      <w:r w:rsidR="0011798F" w:rsidRPr="004E4B12">
        <w:rPr>
          <w:lang w:val="en-US"/>
        </w:rPr>
        <w:t>he</w:t>
      </w:r>
      <w:r w:rsidR="00593A70" w:rsidRPr="004E4B12">
        <w:rPr>
          <w:lang w:val="en-US"/>
        </w:rPr>
        <w:t>se guidelines</w:t>
      </w:r>
      <w:r w:rsidR="00425393" w:rsidRPr="004E4B12">
        <w:rPr>
          <w:lang w:val="en-US"/>
        </w:rPr>
        <w:t xml:space="preserve"> </w:t>
      </w:r>
      <w:r>
        <w:rPr>
          <w:lang w:val="en-US"/>
        </w:rPr>
        <w:t xml:space="preserve">provide information, as well as templates and other resources, to help you assess risks common to </w:t>
      </w:r>
      <w:r w:rsidR="00FF66FB">
        <w:rPr>
          <w:lang w:val="en-US"/>
        </w:rPr>
        <w:t>oyster hatcheries</w:t>
      </w:r>
      <w:r w:rsidR="004B7707">
        <w:rPr>
          <w:lang w:val="en-US"/>
        </w:rPr>
        <w:t>. This will help you</w:t>
      </w:r>
      <w:r>
        <w:rPr>
          <w:lang w:val="en-US"/>
        </w:rPr>
        <w:t xml:space="preserve"> develop a biosecurity plan tailored for your </w:t>
      </w:r>
      <w:r w:rsidR="00FF66FB">
        <w:rPr>
          <w:lang w:val="en-US"/>
        </w:rPr>
        <w:t>hatchery</w:t>
      </w:r>
      <w:r>
        <w:rPr>
          <w:lang w:val="en-US"/>
        </w:rPr>
        <w:t>.</w:t>
      </w:r>
    </w:p>
    <w:p w14:paraId="1BCE011C" w14:textId="196DD8B6" w:rsidR="00425393" w:rsidRPr="004E4B12" w:rsidRDefault="009F082B" w:rsidP="007D39AB">
      <w:pPr>
        <w:spacing w:before="120" w:after="60" w:line="240" w:lineRule="auto"/>
        <w:rPr>
          <w:lang w:val="en-US"/>
        </w:rPr>
      </w:pPr>
      <w:r>
        <w:rPr>
          <w:lang w:val="en-US"/>
        </w:rPr>
        <w:t xml:space="preserve">The guidelines </w:t>
      </w:r>
      <w:r w:rsidR="00993922" w:rsidRPr="004E4B12">
        <w:rPr>
          <w:lang w:val="en-US"/>
        </w:rPr>
        <w:t>identify the</w:t>
      </w:r>
      <w:r w:rsidR="00425393" w:rsidRPr="004E4B12">
        <w:rPr>
          <w:lang w:val="en-US"/>
        </w:rPr>
        <w:t xml:space="preserve"> m</w:t>
      </w:r>
      <w:r w:rsidR="00BE2D34" w:rsidRPr="004E4B12">
        <w:rPr>
          <w:lang w:val="en-US"/>
        </w:rPr>
        <w:t>ajor routes of</w:t>
      </w:r>
      <w:r w:rsidR="00425393" w:rsidRPr="004E4B12">
        <w:rPr>
          <w:lang w:val="en-US"/>
        </w:rPr>
        <w:t xml:space="preserve"> </w:t>
      </w:r>
      <w:r w:rsidR="00216913">
        <w:rPr>
          <w:lang w:val="en-US"/>
        </w:rPr>
        <w:t xml:space="preserve">potential </w:t>
      </w:r>
      <w:r w:rsidR="00993922" w:rsidRPr="004E4B12">
        <w:rPr>
          <w:lang w:val="en-US"/>
        </w:rPr>
        <w:t>disease transmission</w:t>
      </w:r>
      <w:r w:rsidR="00216913">
        <w:rPr>
          <w:lang w:val="en-US"/>
        </w:rPr>
        <w:t xml:space="preserve"> in </w:t>
      </w:r>
      <w:r w:rsidR="00FF66FB">
        <w:rPr>
          <w:lang w:val="en-US"/>
        </w:rPr>
        <w:t>oyster hatcheries</w:t>
      </w:r>
      <w:r w:rsidR="0056324E" w:rsidRPr="004E4B12">
        <w:rPr>
          <w:lang w:val="en-US"/>
        </w:rPr>
        <w:t xml:space="preserve">, including disease entry, spread within </w:t>
      </w:r>
      <w:r w:rsidR="00216913">
        <w:rPr>
          <w:lang w:val="en-US"/>
        </w:rPr>
        <w:t xml:space="preserve">your </w:t>
      </w:r>
      <w:r w:rsidR="00FF66FB">
        <w:rPr>
          <w:lang w:val="en-US"/>
        </w:rPr>
        <w:t>hatchery</w:t>
      </w:r>
      <w:r w:rsidR="00216913">
        <w:rPr>
          <w:lang w:val="en-US"/>
        </w:rPr>
        <w:t xml:space="preserve"> </w:t>
      </w:r>
      <w:r w:rsidR="0056324E" w:rsidRPr="004E4B12">
        <w:rPr>
          <w:lang w:val="en-US"/>
        </w:rPr>
        <w:t xml:space="preserve">and </w:t>
      </w:r>
      <w:r w:rsidR="00207F6E" w:rsidRPr="004E4B12">
        <w:rPr>
          <w:lang w:val="en-US"/>
        </w:rPr>
        <w:t xml:space="preserve">spread </w:t>
      </w:r>
      <w:r w:rsidR="0056324E" w:rsidRPr="004E4B12">
        <w:rPr>
          <w:lang w:val="en-US"/>
        </w:rPr>
        <w:t xml:space="preserve">from </w:t>
      </w:r>
      <w:r w:rsidR="007A7E76" w:rsidRPr="004E4B12">
        <w:rPr>
          <w:lang w:val="en-US"/>
        </w:rPr>
        <w:t>your</w:t>
      </w:r>
      <w:r w:rsidR="0056324E" w:rsidRPr="004E4B12">
        <w:rPr>
          <w:lang w:val="en-US"/>
        </w:rPr>
        <w:t xml:space="preserve"> </w:t>
      </w:r>
      <w:r w:rsidR="00FF66FB">
        <w:rPr>
          <w:lang w:val="en-US"/>
        </w:rPr>
        <w:t>hatchery</w:t>
      </w:r>
      <w:r w:rsidR="00870BAE" w:rsidRPr="004E4B12">
        <w:rPr>
          <w:lang w:val="en-US"/>
        </w:rPr>
        <w:t xml:space="preserve">. </w:t>
      </w:r>
      <w:r>
        <w:rPr>
          <w:lang w:val="en-US"/>
        </w:rPr>
        <w:t>This will help you</w:t>
      </w:r>
      <w:r w:rsidR="0056324E" w:rsidRPr="004E4B12">
        <w:rPr>
          <w:lang w:val="en-US"/>
        </w:rPr>
        <w:t xml:space="preserve"> assess</w:t>
      </w:r>
      <w:r w:rsidR="001B2EC4" w:rsidRPr="004E4B12">
        <w:rPr>
          <w:lang w:val="en-US"/>
        </w:rPr>
        <w:t>:</w:t>
      </w:r>
    </w:p>
    <w:p w14:paraId="490D54C8" w14:textId="2C049EB7" w:rsidR="00425393" w:rsidRPr="00E941DF" w:rsidRDefault="00037366" w:rsidP="00E941DF">
      <w:pPr>
        <w:pStyle w:val="ListParagraph"/>
      </w:pPr>
      <w:r w:rsidRPr="00E941DF">
        <w:t>r</w:t>
      </w:r>
      <w:r w:rsidR="00425393" w:rsidRPr="00E941DF">
        <w:t xml:space="preserve">isks </w:t>
      </w:r>
      <w:r w:rsidR="001B4527" w:rsidRPr="00E941DF">
        <w:t xml:space="preserve">associated with </w:t>
      </w:r>
      <w:r w:rsidR="0056324E" w:rsidRPr="00E941DF">
        <w:t>each route of disease transmission</w:t>
      </w:r>
    </w:p>
    <w:p w14:paraId="1F7A4CAF" w14:textId="4C33E52B" w:rsidR="00425393" w:rsidRPr="00E941DF" w:rsidRDefault="00037366" w:rsidP="00E941DF">
      <w:pPr>
        <w:pStyle w:val="ListParagraph"/>
      </w:pPr>
      <w:r w:rsidRPr="00E941DF">
        <w:t>o</w:t>
      </w:r>
      <w:r w:rsidR="00425393" w:rsidRPr="00E941DF">
        <w:t xml:space="preserve">n-farm </w:t>
      </w:r>
      <w:r w:rsidR="00993922" w:rsidRPr="00E941DF">
        <w:t>measures</w:t>
      </w:r>
      <w:r w:rsidR="00425393" w:rsidRPr="00E941DF">
        <w:t xml:space="preserve"> to minimise the risk of </w:t>
      </w:r>
      <w:r w:rsidR="0056324E" w:rsidRPr="00E941DF">
        <w:t>disease transmission</w:t>
      </w:r>
    </w:p>
    <w:p w14:paraId="31DC88C0" w14:textId="3E8C865E" w:rsidR="00425393" w:rsidRPr="00E941DF" w:rsidRDefault="00037366" w:rsidP="00E941DF">
      <w:pPr>
        <w:pStyle w:val="ListParagraph"/>
      </w:pPr>
      <w:r w:rsidRPr="00E941DF">
        <w:t>what other</w:t>
      </w:r>
      <w:r w:rsidR="00993922" w:rsidRPr="00E941DF">
        <w:t xml:space="preserve"> </w:t>
      </w:r>
      <w:r w:rsidR="00FF66FB" w:rsidRPr="00E929ED">
        <w:t>supporting</w:t>
      </w:r>
      <w:r w:rsidR="00FF66FB">
        <w:t xml:space="preserve"> </w:t>
      </w:r>
      <w:r w:rsidR="00993922" w:rsidRPr="00E941DF">
        <w:t>document</w:t>
      </w:r>
      <w:r w:rsidRPr="00E941DF">
        <w:t>s you will</w:t>
      </w:r>
      <w:r w:rsidR="00993922" w:rsidRPr="00E941DF">
        <w:t xml:space="preserve"> </w:t>
      </w:r>
      <w:r w:rsidR="00870BAE" w:rsidRPr="00E941DF">
        <w:t xml:space="preserve">need </w:t>
      </w:r>
      <w:r w:rsidRPr="00E941DF">
        <w:t>to develop a comprehensive plan, for example</w:t>
      </w:r>
      <w:r w:rsidR="00993922" w:rsidRPr="00E941DF">
        <w:t xml:space="preserve"> </w:t>
      </w:r>
      <w:r w:rsidRPr="00E941DF">
        <w:t>s</w:t>
      </w:r>
      <w:r w:rsidR="00993922" w:rsidRPr="00E941DF">
        <w:t xml:space="preserve">tandard </w:t>
      </w:r>
      <w:r w:rsidRPr="00E941DF">
        <w:t>o</w:t>
      </w:r>
      <w:r w:rsidR="00993922" w:rsidRPr="00E941DF">
        <w:t xml:space="preserve">perating </w:t>
      </w:r>
      <w:r w:rsidRPr="00E941DF">
        <w:t>p</w:t>
      </w:r>
      <w:r w:rsidR="00425393" w:rsidRPr="00E941DF">
        <w:t>rocedures (SOPs)</w:t>
      </w:r>
      <w:r w:rsidR="00EA2A63" w:rsidRPr="00E941DF">
        <w:t>.</w:t>
      </w:r>
    </w:p>
    <w:p w14:paraId="747709E9" w14:textId="71A50294" w:rsidR="00993922" w:rsidRPr="004E4B12" w:rsidRDefault="00037366" w:rsidP="00993922">
      <w:pPr>
        <w:spacing w:before="120" w:after="120" w:line="240" w:lineRule="auto"/>
        <w:rPr>
          <w:lang w:val="en-US"/>
        </w:rPr>
      </w:pPr>
      <w:r>
        <w:rPr>
          <w:lang w:val="en-US"/>
        </w:rPr>
        <w:t>You will also need to</w:t>
      </w:r>
      <w:r w:rsidR="00993922" w:rsidRPr="004E4B12">
        <w:rPr>
          <w:lang w:val="en-US"/>
        </w:rPr>
        <w:t xml:space="preserve"> consider any additional risks</w:t>
      </w:r>
      <w:r w:rsidR="003B0814" w:rsidRPr="004E4B12">
        <w:rPr>
          <w:lang w:val="en-US"/>
        </w:rPr>
        <w:t xml:space="preserve"> specific to your </w:t>
      </w:r>
      <w:r w:rsidR="00FF66FB">
        <w:rPr>
          <w:lang w:val="en-US"/>
        </w:rPr>
        <w:t>hatchery</w:t>
      </w:r>
      <w:r w:rsidR="007D39AB" w:rsidRPr="004E4B12">
        <w:rPr>
          <w:lang w:val="en-US"/>
        </w:rPr>
        <w:t>,</w:t>
      </w:r>
      <w:r w:rsidR="00993922" w:rsidRPr="004E4B12">
        <w:rPr>
          <w:lang w:val="en-US"/>
        </w:rPr>
        <w:t xml:space="preserve"> and associated </w:t>
      </w:r>
      <w:r w:rsidR="008D1424" w:rsidRPr="004E4B12">
        <w:rPr>
          <w:lang w:val="en-US"/>
        </w:rPr>
        <w:t>risk management</w:t>
      </w:r>
      <w:r w:rsidR="00993922" w:rsidRPr="004E4B12">
        <w:rPr>
          <w:lang w:val="en-US"/>
        </w:rPr>
        <w:t xml:space="preserve"> measures</w:t>
      </w:r>
      <w:r w:rsidR="007D39AB" w:rsidRPr="004E4B12">
        <w:rPr>
          <w:lang w:val="en-US"/>
        </w:rPr>
        <w:t>,</w:t>
      </w:r>
      <w:r w:rsidR="00870BAE" w:rsidRPr="004E4B12">
        <w:rPr>
          <w:lang w:val="en-US"/>
        </w:rPr>
        <w:t xml:space="preserve"> that </w:t>
      </w:r>
      <w:r>
        <w:rPr>
          <w:lang w:val="en-US"/>
        </w:rPr>
        <w:t xml:space="preserve">you </w:t>
      </w:r>
      <w:r w:rsidR="00870BAE" w:rsidRPr="004E4B12">
        <w:rPr>
          <w:lang w:val="en-US"/>
        </w:rPr>
        <w:t>may require</w:t>
      </w:r>
      <w:r w:rsidR="00993922" w:rsidRPr="004E4B12">
        <w:rPr>
          <w:lang w:val="en-US"/>
        </w:rPr>
        <w:t>.</w:t>
      </w:r>
    </w:p>
    <w:p w14:paraId="15C41985" w14:textId="3057A914" w:rsidR="00993922" w:rsidRPr="004E4B12" w:rsidRDefault="009F082B" w:rsidP="00993922">
      <w:pPr>
        <w:spacing w:before="120" w:after="60" w:line="240" w:lineRule="auto"/>
        <w:contextualSpacing/>
        <w:rPr>
          <w:lang w:val="en-US"/>
        </w:rPr>
      </w:pPr>
      <w:r>
        <w:rPr>
          <w:lang w:val="en-US"/>
        </w:rPr>
        <w:t>E</w:t>
      </w:r>
      <w:r w:rsidR="00993922" w:rsidRPr="004E4B12">
        <w:rPr>
          <w:lang w:val="en-US"/>
        </w:rPr>
        <w:t xml:space="preserve">ach </w:t>
      </w:r>
      <w:r w:rsidR="00FF66FB">
        <w:rPr>
          <w:lang w:val="en-US"/>
        </w:rPr>
        <w:t>hatchery</w:t>
      </w:r>
      <w:r w:rsidR="00993922" w:rsidRPr="004E4B12">
        <w:rPr>
          <w:lang w:val="en-US"/>
        </w:rPr>
        <w:t xml:space="preserve"> will have a different spectrum of biosecurity challenges and operating environments </w:t>
      </w:r>
      <w:r w:rsidR="00037366">
        <w:rPr>
          <w:lang w:val="en-US"/>
        </w:rPr>
        <w:t>because of</w:t>
      </w:r>
      <w:r w:rsidR="00993922" w:rsidRPr="004E4B12">
        <w:rPr>
          <w:lang w:val="en-US"/>
        </w:rPr>
        <w:t xml:space="preserve"> variation</w:t>
      </w:r>
      <w:r w:rsidR="00037366">
        <w:rPr>
          <w:lang w:val="en-US"/>
        </w:rPr>
        <w:t>s</w:t>
      </w:r>
      <w:r w:rsidR="00993922" w:rsidRPr="004E4B12">
        <w:rPr>
          <w:lang w:val="en-US"/>
        </w:rPr>
        <w:t xml:space="preserve"> </w:t>
      </w:r>
      <w:r w:rsidR="00037366">
        <w:rPr>
          <w:lang w:val="en-US"/>
        </w:rPr>
        <w:t>in</w:t>
      </w:r>
      <w:r w:rsidR="00993922" w:rsidRPr="004E4B12">
        <w:rPr>
          <w:lang w:val="en-US"/>
        </w:rPr>
        <w:t>:</w:t>
      </w:r>
    </w:p>
    <w:p w14:paraId="1F13D01F" w14:textId="4014BA92" w:rsidR="00993922" w:rsidRPr="00E941DF" w:rsidRDefault="00037366" w:rsidP="00E941DF">
      <w:pPr>
        <w:pStyle w:val="ListParagraph"/>
      </w:pPr>
      <w:r w:rsidRPr="00E941DF">
        <w:t>o</w:t>
      </w:r>
      <w:r w:rsidR="00993922" w:rsidRPr="00E941DF">
        <w:t>peration size</w:t>
      </w:r>
    </w:p>
    <w:p w14:paraId="5623EFB4" w14:textId="2DFE2155" w:rsidR="00993922" w:rsidRPr="00E941DF" w:rsidRDefault="00037366" w:rsidP="00E941DF">
      <w:pPr>
        <w:pStyle w:val="ListParagraph"/>
      </w:pPr>
      <w:r w:rsidRPr="00E941DF">
        <w:t>l</w:t>
      </w:r>
      <w:r w:rsidR="00993922" w:rsidRPr="00E941DF">
        <w:t>ocation and</w:t>
      </w:r>
      <w:r w:rsidR="00AC2B3B" w:rsidRPr="00E941DF">
        <w:t xml:space="preserve"> </w:t>
      </w:r>
      <w:r w:rsidR="00993922" w:rsidRPr="00E941DF">
        <w:t>layout</w:t>
      </w:r>
    </w:p>
    <w:p w14:paraId="3BAFC04E" w14:textId="4F0FE32A" w:rsidR="00993922" w:rsidRPr="00E941DF" w:rsidRDefault="00037366" w:rsidP="00E941DF">
      <w:pPr>
        <w:pStyle w:val="ListParagraph"/>
      </w:pPr>
      <w:r w:rsidRPr="00E941DF">
        <w:t>d</w:t>
      </w:r>
      <w:r w:rsidR="00993922" w:rsidRPr="00E941DF">
        <w:t xml:space="preserve">isease status of the </w:t>
      </w:r>
      <w:r w:rsidR="001E6EFA" w:rsidRPr="00E941DF">
        <w:t>region or</w:t>
      </w:r>
      <w:r w:rsidR="00843E5D" w:rsidRPr="00E941DF">
        <w:t xml:space="preserve"> </w:t>
      </w:r>
      <w:r w:rsidR="003C033D" w:rsidRPr="00E941DF">
        <w:t>state/territory</w:t>
      </w:r>
    </w:p>
    <w:p w14:paraId="60714A19" w14:textId="2D86298D" w:rsidR="00993922" w:rsidRPr="00E941DF" w:rsidRDefault="00037366" w:rsidP="00E941DF">
      <w:pPr>
        <w:pStyle w:val="ListParagraph"/>
      </w:pPr>
      <w:r w:rsidRPr="00E941DF">
        <w:t>p</w:t>
      </w:r>
      <w:r w:rsidR="00993922" w:rsidRPr="00E941DF">
        <w:t xml:space="preserve">roximity to </w:t>
      </w:r>
      <w:r w:rsidR="00FF66FB">
        <w:t>other oyster</w:t>
      </w:r>
      <w:r w:rsidR="00F36436" w:rsidRPr="00E941DF">
        <w:t xml:space="preserve"> populations, </w:t>
      </w:r>
      <w:r w:rsidR="00FF66FB" w:rsidRPr="00E941DF">
        <w:t xml:space="preserve">aquaculture sites </w:t>
      </w:r>
      <w:r w:rsidR="00FF66FB">
        <w:t>or seafood enterprises (for example,</w:t>
      </w:r>
      <w:r w:rsidR="00F36436" w:rsidRPr="00E941DF">
        <w:t xml:space="preserve"> processors</w:t>
      </w:r>
      <w:r w:rsidR="00FF66FB">
        <w:t>)</w:t>
      </w:r>
    </w:p>
    <w:p w14:paraId="75349225" w14:textId="4FCB28BF" w:rsidR="00993922" w:rsidRPr="00E941DF" w:rsidRDefault="00037366" w:rsidP="00E941DF">
      <w:pPr>
        <w:pStyle w:val="ListParagraph"/>
      </w:pPr>
      <w:r w:rsidRPr="00E941DF">
        <w:t>n</w:t>
      </w:r>
      <w:r w:rsidR="00993922" w:rsidRPr="00E941DF">
        <w:t xml:space="preserve">umber </w:t>
      </w:r>
      <w:r w:rsidR="00AC2B3B" w:rsidRPr="00E941DF">
        <w:t xml:space="preserve">and type </w:t>
      </w:r>
      <w:r w:rsidR="00993922" w:rsidRPr="00E941DF">
        <w:t>of species farmed</w:t>
      </w:r>
    </w:p>
    <w:p w14:paraId="7CD79950" w14:textId="34F3C863" w:rsidR="00993922" w:rsidRPr="00E941DF" w:rsidRDefault="00037366" w:rsidP="00E941DF">
      <w:pPr>
        <w:pStyle w:val="ListParagraph"/>
      </w:pPr>
      <w:r w:rsidRPr="00E941DF">
        <w:t>a</w:t>
      </w:r>
      <w:r w:rsidR="00993922" w:rsidRPr="00E941DF">
        <w:t>vailable resources</w:t>
      </w:r>
      <w:r w:rsidR="00F6477B" w:rsidRPr="00E941DF">
        <w:t>.</w:t>
      </w:r>
    </w:p>
    <w:p w14:paraId="76218646" w14:textId="0D53D671" w:rsidR="00993922" w:rsidRPr="004E4B12" w:rsidRDefault="00037366" w:rsidP="00993922">
      <w:pPr>
        <w:spacing w:before="120" w:after="120" w:line="240" w:lineRule="auto"/>
        <w:rPr>
          <w:lang w:val="en-US"/>
        </w:rPr>
      </w:pPr>
      <w:r>
        <w:rPr>
          <w:lang w:val="en-US"/>
        </w:rPr>
        <w:t>You will need to develop an i</w:t>
      </w:r>
      <w:r w:rsidR="00843E5D" w:rsidRPr="004E4B12">
        <w:rPr>
          <w:lang w:val="en-US"/>
        </w:rPr>
        <w:t xml:space="preserve">ndividual </w:t>
      </w:r>
      <w:r w:rsidR="00FF66FB">
        <w:rPr>
          <w:lang w:val="en-US"/>
        </w:rPr>
        <w:t>hatchery</w:t>
      </w:r>
      <w:r w:rsidR="00843E5D" w:rsidRPr="004E4B12">
        <w:rPr>
          <w:lang w:val="en-US"/>
        </w:rPr>
        <w:t xml:space="preserve"> biosecurity p</w:t>
      </w:r>
      <w:r w:rsidR="00993922" w:rsidRPr="004E4B12">
        <w:rPr>
          <w:lang w:val="en-US"/>
        </w:rPr>
        <w:t>lan</w:t>
      </w:r>
      <w:r w:rsidR="00AC2B3B" w:rsidRPr="004E4B12">
        <w:rPr>
          <w:lang w:val="en-US"/>
        </w:rPr>
        <w:t xml:space="preserve"> </w:t>
      </w:r>
      <w:r>
        <w:rPr>
          <w:lang w:val="en-US"/>
        </w:rPr>
        <w:t xml:space="preserve">that </w:t>
      </w:r>
      <w:r w:rsidR="0056324E" w:rsidRPr="004E4B12">
        <w:rPr>
          <w:lang w:val="en-US"/>
        </w:rPr>
        <w:t>tak</w:t>
      </w:r>
      <w:r>
        <w:rPr>
          <w:lang w:val="en-US"/>
        </w:rPr>
        <w:t>es</w:t>
      </w:r>
      <w:r w:rsidR="0056324E" w:rsidRPr="004E4B12">
        <w:rPr>
          <w:lang w:val="en-US"/>
        </w:rPr>
        <w:t xml:space="preserve"> </w:t>
      </w:r>
      <w:r w:rsidR="00870BAE" w:rsidRPr="004E4B12">
        <w:rPr>
          <w:lang w:val="en-US"/>
        </w:rPr>
        <w:t>your</w:t>
      </w:r>
      <w:r w:rsidR="0056324E" w:rsidRPr="004E4B12">
        <w:rPr>
          <w:lang w:val="en-US"/>
        </w:rPr>
        <w:t xml:space="preserve"> </w:t>
      </w:r>
      <w:r w:rsidR="00FF66FB">
        <w:rPr>
          <w:lang w:val="en-US"/>
        </w:rPr>
        <w:t>hatchery’s</w:t>
      </w:r>
      <w:r w:rsidR="0056324E" w:rsidRPr="004E4B12">
        <w:rPr>
          <w:lang w:val="en-US"/>
        </w:rPr>
        <w:t xml:space="preserve"> unique</w:t>
      </w:r>
      <w:r w:rsidR="00870BAE" w:rsidRPr="004E4B12">
        <w:rPr>
          <w:lang w:val="en-US"/>
        </w:rPr>
        <w:t>ness</w:t>
      </w:r>
      <w:r w:rsidR="0056324E" w:rsidRPr="004E4B12">
        <w:rPr>
          <w:lang w:val="en-US"/>
        </w:rPr>
        <w:t xml:space="preserve"> into account.</w:t>
      </w:r>
      <w:r w:rsidR="00993922" w:rsidRPr="004E4B12">
        <w:rPr>
          <w:lang w:val="en-US"/>
        </w:rPr>
        <w:t xml:space="preserve"> </w:t>
      </w:r>
      <w:r w:rsidR="0056324E" w:rsidRPr="004E4B12">
        <w:rPr>
          <w:lang w:val="en-US"/>
        </w:rPr>
        <w:t xml:space="preserve">This </w:t>
      </w:r>
      <w:r w:rsidR="00993922" w:rsidRPr="004E4B12">
        <w:rPr>
          <w:lang w:val="en-US"/>
        </w:rPr>
        <w:t>ensure</w:t>
      </w:r>
      <w:r w:rsidR="0056324E" w:rsidRPr="004E4B12">
        <w:rPr>
          <w:lang w:val="en-US"/>
        </w:rPr>
        <w:t>s</w:t>
      </w:r>
      <w:r w:rsidR="00993922" w:rsidRPr="004E4B12">
        <w:rPr>
          <w:lang w:val="en-US"/>
        </w:rPr>
        <w:t xml:space="preserve"> th</w:t>
      </w:r>
      <w:r w:rsidR="007A7E76" w:rsidRPr="004E4B12">
        <w:rPr>
          <w:lang w:val="en-US"/>
        </w:rPr>
        <w:t xml:space="preserve">at the plan is </w:t>
      </w:r>
      <w:r w:rsidR="00993922" w:rsidRPr="004E4B12">
        <w:rPr>
          <w:lang w:val="en-US"/>
        </w:rPr>
        <w:t xml:space="preserve">practical for </w:t>
      </w:r>
      <w:r w:rsidR="00870BAE" w:rsidRPr="004E4B12">
        <w:rPr>
          <w:lang w:val="en-US"/>
        </w:rPr>
        <w:t>your</w:t>
      </w:r>
      <w:r w:rsidR="00993922" w:rsidRPr="004E4B12">
        <w:rPr>
          <w:lang w:val="en-US"/>
        </w:rPr>
        <w:t xml:space="preserve"> operation</w:t>
      </w:r>
      <w:r>
        <w:rPr>
          <w:lang w:val="en-US"/>
        </w:rPr>
        <w:t>,</w:t>
      </w:r>
      <w:r w:rsidR="00870BAE" w:rsidRPr="004E4B12">
        <w:rPr>
          <w:lang w:val="en-US"/>
        </w:rPr>
        <w:t xml:space="preserve"> </w:t>
      </w:r>
      <w:r>
        <w:rPr>
          <w:lang w:val="en-US"/>
        </w:rPr>
        <w:t>as well as being</w:t>
      </w:r>
      <w:r w:rsidR="00993922" w:rsidRPr="004E4B12">
        <w:rPr>
          <w:lang w:val="en-US"/>
        </w:rPr>
        <w:t xml:space="preserve"> as simple and as low cost as possible to achieve </w:t>
      </w:r>
      <w:r w:rsidR="00843E5D" w:rsidRPr="004E4B12">
        <w:rPr>
          <w:lang w:val="en-US"/>
        </w:rPr>
        <w:t xml:space="preserve">desired </w:t>
      </w:r>
      <w:r w:rsidR="0056324E" w:rsidRPr="004E4B12">
        <w:rPr>
          <w:lang w:val="en-US"/>
        </w:rPr>
        <w:t xml:space="preserve">biosecurity </w:t>
      </w:r>
      <w:r w:rsidR="00843E5D" w:rsidRPr="004E4B12">
        <w:rPr>
          <w:lang w:val="en-US"/>
        </w:rPr>
        <w:t>outcomes</w:t>
      </w:r>
      <w:r w:rsidR="0056324E" w:rsidRPr="004E4B12">
        <w:rPr>
          <w:lang w:val="en-US"/>
        </w:rPr>
        <w:t>.</w:t>
      </w:r>
    </w:p>
    <w:p w14:paraId="7F292123" w14:textId="2815071C" w:rsidR="00E739DE" w:rsidRPr="004E4B12" w:rsidRDefault="00037366" w:rsidP="00993922">
      <w:pPr>
        <w:spacing w:before="120" w:after="120" w:line="240" w:lineRule="auto"/>
        <w:rPr>
          <w:lang w:val="en-US"/>
        </w:rPr>
      </w:pPr>
      <w:r>
        <w:rPr>
          <w:lang w:val="en-US"/>
        </w:rPr>
        <w:t>The guidelines provide s</w:t>
      </w:r>
      <w:r w:rsidR="00993922" w:rsidRPr="004E4B12">
        <w:rPr>
          <w:lang w:val="en-US"/>
        </w:rPr>
        <w:t>upporting documentation</w:t>
      </w:r>
      <w:r w:rsidR="00843E5D" w:rsidRPr="004E4B12">
        <w:rPr>
          <w:lang w:val="en-US"/>
        </w:rPr>
        <w:t>, including templates and example SOPs,</w:t>
      </w:r>
      <w:r w:rsidR="00A97DFA" w:rsidRPr="004E4B12">
        <w:rPr>
          <w:lang w:val="en-US"/>
        </w:rPr>
        <w:t xml:space="preserve"> as appendices</w:t>
      </w:r>
      <w:r w:rsidR="00843E5D" w:rsidRPr="004E4B12">
        <w:rPr>
          <w:lang w:val="en-US"/>
        </w:rPr>
        <w:t xml:space="preserve"> to </w:t>
      </w:r>
      <w:r>
        <w:rPr>
          <w:lang w:val="en-US"/>
        </w:rPr>
        <w:t>help you develop</w:t>
      </w:r>
      <w:r w:rsidR="00843E5D" w:rsidRPr="004E4B12">
        <w:rPr>
          <w:lang w:val="en-US"/>
        </w:rPr>
        <w:t xml:space="preserve"> </w:t>
      </w:r>
      <w:r w:rsidR="00870BAE" w:rsidRPr="004E4B12">
        <w:rPr>
          <w:lang w:val="en-US"/>
        </w:rPr>
        <w:t>your plan</w:t>
      </w:r>
      <w:r w:rsidR="00843E5D" w:rsidRPr="004E4B12">
        <w:rPr>
          <w:lang w:val="en-US"/>
        </w:rPr>
        <w:t xml:space="preserve">. </w:t>
      </w:r>
      <w:r>
        <w:rPr>
          <w:lang w:val="en-US"/>
        </w:rPr>
        <w:t>You will need to tailor s</w:t>
      </w:r>
      <w:r w:rsidR="00843E5D" w:rsidRPr="004E4B12">
        <w:rPr>
          <w:lang w:val="en-US"/>
        </w:rPr>
        <w:t xml:space="preserve">ome documents </w:t>
      </w:r>
      <w:r w:rsidR="001E6EFA" w:rsidRPr="004E4B12">
        <w:rPr>
          <w:lang w:val="en-US"/>
        </w:rPr>
        <w:t>(</w:t>
      </w:r>
      <w:r>
        <w:rPr>
          <w:lang w:val="en-US"/>
        </w:rPr>
        <w:t>for example,</w:t>
      </w:r>
      <w:r w:rsidR="001E6EFA" w:rsidRPr="004E4B12">
        <w:rPr>
          <w:lang w:val="en-US"/>
        </w:rPr>
        <w:t xml:space="preserve"> </w:t>
      </w:r>
      <w:r w:rsidR="00FF66FB">
        <w:rPr>
          <w:lang w:val="en-US"/>
        </w:rPr>
        <w:t>hatchery</w:t>
      </w:r>
      <w:r>
        <w:rPr>
          <w:lang w:val="en-US"/>
        </w:rPr>
        <w:t>-</w:t>
      </w:r>
      <w:r w:rsidR="00BE2D34" w:rsidRPr="004E4B12">
        <w:rPr>
          <w:lang w:val="en-US"/>
        </w:rPr>
        <w:t xml:space="preserve">specific </w:t>
      </w:r>
      <w:r w:rsidR="009F7D91" w:rsidRPr="004E4B12">
        <w:rPr>
          <w:lang w:val="en-US"/>
        </w:rPr>
        <w:t>S</w:t>
      </w:r>
      <w:r w:rsidR="00993922" w:rsidRPr="004E4B12">
        <w:rPr>
          <w:lang w:val="en-US"/>
        </w:rPr>
        <w:t>OPs</w:t>
      </w:r>
      <w:r w:rsidR="001E6EFA" w:rsidRPr="004E4B12">
        <w:rPr>
          <w:lang w:val="en-US"/>
        </w:rPr>
        <w:t>)</w:t>
      </w:r>
      <w:r w:rsidR="00A97DFA" w:rsidRPr="004E4B12">
        <w:rPr>
          <w:lang w:val="en-US"/>
        </w:rPr>
        <w:t xml:space="preserve"> </w:t>
      </w:r>
      <w:r>
        <w:rPr>
          <w:lang w:val="en-US"/>
        </w:rPr>
        <w:t>specifically</w:t>
      </w:r>
      <w:r w:rsidR="00013C0C" w:rsidRPr="004E4B12">
        <w:rPr>
          <w:lang w:val="en-US"/>
        </w:rPr>
        <w:t xml:space="preserve"> </w:t>
      </w:r>
      <w:r w:rsidR="009D6B97" w:rsidRPr="004E4B12">
        <w:rPr>
          <w:lang w:val="en-US"/>
        </w:rPr>
        <w:t xml:space="preserve">for </w:t>
      </w:r>
      <w:r w:rsidR="008E2DD2" w:rsidRPr="004E4B12">
        <w:rPr>
          <w:lang w:val="en-US"/>
        </w:rPr>
        <w:t>your</w:t>
      </w:r>
      <w:r w:rsidR="00843E5D" w:rsidRPr="004E4B12">
        <w:rPr>
          <w:lang w:val="en-US"/>
        </w:rPr>
        <w:t xml:space="preserve"> </w:t>
      </w:r>
      <w:r w:rsidR="00FF66FB">
        <w:rPr>
          <w:lang w:val="en-US"/>
        </w:rPr>
        <w:t>hatchery</w:t>
      </w:r>
      <w:r w:rsidR="00A97DFA" w:rsidRPr="004E4B12">
        <w:rPr>
          <w:lang w:val="en-US"/>
        </w:rPr>
        <w:t xml:space="preserve">. </w:t>
      </w:r>
      <w:r>
        <w:rPr>
          <w:lang w:val="en-US"/>
        </w:rPr>
        <w:t>See Appendix 8 for help</w:t>
      </w:r>
      <w:r w:rsidR="0011798F" w:rsidRPr="004E4B12">
        <w:rPr>
          <w:lang w:val="en-US"/>
        </w:rPr>
        <w:t xml:space="preserve"> on </w:t>
      </w:r>
      <w:r>
        <w:rPr>
          <w:lang w:val="en-US"/>
        </w:rPr>
        <w:t>writing</w:t>
      </w:r>
      <w:r w:rsidR="009F7D91" w:rsidRPr="004E4B12">
        <w:rPr>
          <w:lang w:val="en-US"/>
        </w:rPr>
        <w:t xml:space="preserve"> </w:t>
      </w:r>
      <w:r w:rsidR="009F7D91" w:rsidRPr="00E929ED">
        <w:rPr>
          <w:lang w:val="en-US"/>
        </w:rPr>
        <w:t>a</w:t>
      </w:r>
      <w:r w:rsidR="00FF66FB" w:rsidRPr="00E929ED">
        <w:rPr>
          <w:lang w:val="en-US"/>
        </w:rPr>
        <w:t>n</w:t>
      </w:r>
      <w:r w:rsidR="009F7D91" w:rsidRPr="004E4B12">
        <w:rPr>
          <w:lang w:val="en-US"/>
        </w:rPr>
        <w:t xml:space="preserve"> </w:t>
      </w:r>
      <w:r w:rsidR="0011798F" w:rsidRPr="004E4B12">
        <w:rPr>
          <w:lang w:val="en-US"/>
        </w:rPr>
        <w:t>SOP</w:t>
      </w:r>
      <w:r w:rsidR="00993922" w:rsidRPr="004E4B12">
        <w:rPr>
          <w:lang w:val="en-US"/>
        </w:rPr>
        <w:t>.</w:t>
      </w:r>
    </w:p>
    <w:p w14:paraId="4C883993" w14:textId="3082FBB7" w:rsidR="004B7707" w:rsidRDefault="004B7707" w:rsidP="00993922">
      <w:pPr>
        <w:spacing w:before="120" w:after="120" w:line="240" w:lineRule="auto"/>
        <w:rPr>
          <w:lang w:val="en-US"/>
        </w:rPr>
      </w:pPr>
      <w:r>
        <w:rPr>
          <w:lang w:val="en-US"/>
        </w:rPr>
        <w:t>You will</w:t>
      </w:r>
      <w:r w:rsidRPr="004E4B12">
        <w:rPr>
          <w:lang w:val="en-US"/>
        </w:rPr>
        <w:t xml:space="preserve"> no</w:t>
      </w:r>
      <w:r>
        <w:rPr>
          <w:lang w:val="en-US"/>
        </w:rPr>
        <w:t>t</w:t>
      </w:r>
      <w:r w:rsidRPr="004E4B12">
        <w:rPr>
          <w:lang w:val="en-US"/>
        </w:rPr>
        <w:t xml:space="preserve"> need to duplicate existing documents, systems or records</w:t>
      </w:r>
      <w:r>
        <w:rPr>
          <w:lang w:val="en-US"/>
        </w:rPr>
        <w:t>.</w:t>
      </w:r>
      <w:r w:rsidRPr="004E4B12">
        <w:rPr>
          <w:lang w:val="en-US"/>
        </w:rPr>
        <w:t xml:space="preserve"> </w:t>
      </w:r>
      <w:r>
        <w:rPr>
          <w:lang w:val="en-US"/>
        </w:rPr>
        <w:t>H</w:t>
      </w:r>
      <w:r w:rsidRPr="004E4B12">
        <w:rPr>
          <w:lang w:val="en-US"/>
        </w:rPr>
        <w:t xml:space="preserve">owever, where appropriate, reference these within </w:t>
      </w:r>
      <w:r>
        <w:rPr>
          <w:lang w:val="en-US"/>
        </w:rPr>
        <w:t>your biosecurity</w:t>
      </w:r>
      <w:r w:rsidRPr="004E4B12">
        <w:rPr>
          <w:lang w:val="en-US"/>
        </w:rPr>
        <w:t xml:space="preserve"> plan</w:t>
      </w:r>
      <w:r>
        <w:rPr>
          <w:lang w:val="en-US"/>
        </w:rPr>
        <w:t>.</w:t>
      </w:r>
    </w:p>
    <w:p w14:paraId="67E949B4" w14:textId="4CAD107B" w:rsidR="009F7D91" w:rsidRPr="004E4B12" w:rsidRDefault="009F7D91" w:rsidP="00993922">
      <w:pPr>
        <w:spacing w:before="120" w:after="120" w:line="240" w:lineRule="auto"/>
        <w:rPr>
          <w:lang w:val="en-US"/>
        </w:rPr>
      </w:pPr>
      <w:r w:rsidRPr="004E4B12">
        <w:rPr>
          <w:lang w:val="en-US"/>
        </w:rPr>
        <w:t xml:space="preserve">Once </w:t>
      </w:r>
      <w:r w:rsidR="00870BAE" w:rsidRPr="004E4B12">
        <w:rPr>
          <w:lang w:val="en-US"/>
        </w:rPr>
        <w:t>you</w:t>
      </w:r>
      <w:r w:rsidRPr="004E4B12">
        <w:rPr>
          <w:lang w:val="en-US"/>
        </w:rPr>
        <w:t xml:space="preserve"> have navigated through these guidelines and </w:t>
      </w:r>
      <w:r w:rsidR="008F5E00">
        <w:rPr>
          <w:lang w:val="en-US"/>
        </w:rPr>
        <w:t xml:space="preserve">assessed </w:t>
      </w:r>
      <w:r w:rsidRPr="004E4B12">
        <w:rPr>
          <w:lang w:val="en-US"/>
        </w:rPr>
        <w:t xml:space="preserve">individual </w:t>
      </w:r>
      <w:r w:rsidR="00FF66FB">
        <w:rPr>
          <w:lang w:val="en-US"/>
        </w:rPr>
        <w:t>hatchery</w:t>
      </w:r>
      <w:r w:rsidRPr="004E4B12">
        <w:rPr>
          <w:lang w:val="en-US"/>
        </w:rPr>
        <w:t xml:space="preserve"> risks</w:t>
      </w:r>
      <w:r w:rsidR="00BE2D34" w:rsidRPr="004E4B12">
        <w:rPr>
          <w:lang w:val="en-US"/>
        </w:rPr>
        <w:t>,</w:t>
      </w:r>
      <w:r w:rsidRPr="004E4B12">
        <w:rPr>
          <w:lang w:val="en-US"/>
        </w:rPr>
        <w:t xml:space="preserve"> </w:t>
      </w:r>
      <w:r w:rsidR="008F5E00">
        <w:rPr>
          <w:lang w:val="en-US"/>
        </w:rPr>
        <w:t xml:space="preserve">you can create </w:t>
      </w:r>
      <w:r w:rsidRPr="004E4B12">
        <w:rPr>
          <w:lang w:val="en-US"/>
        </w:rPr>
        <w:t xml:space="preserve">a </w:t>
      </w:r>
      <w:r w:rsidR="00E609EE">
        <w:rPr>
          <w:lang w:val="en-US"/>
        </w:rPr>
        <w:t>hatchery</w:t>
      </w:r>
      <w:r w:rsidR="00013C0C" w:rsidRPr="004E4B12">
        <w:rPr>
          <w:lang w:val="en-US"/>
        </w:rPr>
        <w:t xml:space="preserve"> </w:t>
      </w:r>
      <w:r w:rsidR="0022624E" w:rsidRPr="004E4B12">
        <w:rPr>
          <w:lang w:val="en-US"/>
        </w:rPr>
        <w:t>b</w:t>
      </w:r>
      <w:r w:rsidRPr="004E4B12">
        <w:rPr>
          <w:lang w:val="en-US"/>
        </w:rPr>
        <w:t xml:space="preserve">iosecurity </w:t>
      </w:r>
      <w:r w:rsidR="0022624E" w:rsidRPr="004E4B12">
        <w:rPr>
          <w:lang w:val="en-US"/>
        </w:rPr>
        <w:t>p</w:t>
      </w:r>
      <w:r w:rsidRPr="004E4B12">
        <w:rPr>
          <w:lang w:val="en-US"/>
        </w:rPr>
        <w:t>lan</w:t>
      </w:r>
      <w:r w:rsidR="0022624E" w:rsidRPr="004E4B12">
        <w:rPr>
          <w:lang w:val="en-US"/>
        </w:rPr>
        <w:t xml:space="preserve">. </w:t>
      </w:r>
      <w:r w:rsidR="008F5E00">
        <w:rPr>
          <w:lang w:val="en-US"/>
        </w:rPr>
        <w:t>Appendix 10 provides a</w:t>
      </w:r>
      <w:r w:rsidRPr="004E4B12">
        <w:rPr>
          <w:lang w:val="en-US"/>
        </w:rPr>
        <w:t xml:space="preserve">n </w:t>
      </w:r>
      <w:r w:rsidR="00575AC5" w:rsidRPr="004E4B12">
        <w:rPr>
          <w:lang w:val="en-US"/>
        </w:rPr>
        <w:t>electronic biosecurity plan editable template</w:t>
      </w:r>
      <w:r w:rsidR="00843E5D" w:rsidRPr="004E4B12">
        <w:rPr>
          <w:lang w:val="en-US"/>
        </w:rPr>
        <w:t>.</w:t>
      </w:r>
    </w:p>
    <w:p w14:paraId="7BBD6052" w14:textId="634EEF03" w:rsidR="009F7D91" w:rsidRPr="004E4B12" w:rsidRDefault="00993922" w:rsidP="009F7D91">
      <w:pPr>
        <w:spacing w:before="120" w:after="120" w:line="240" w:lineRule="auto"/>
        <w:rPr>
          <w:lang w:val="en-US"/>
        </w:rPr>
      </w:pPr>
      <w:r w:rsidRPr="004E4B12">
        <w:rPr>
          <w:lang w:val="en-US"/>
        </w:rPr>
        <w:t>A</w:t>
      </w:r>
      <w:r w:rsidR="008F5E00">
        <w:rPr>
          <w:lang w:val="en-US"/>
        </w:rPr>
        <w:t xml:space="preserve">ppendix 9 </w:t>
      </w:r>
      <w:r w:rsidR="004B7707">
        <w:rPr>
          <w:lang w:val="en-US"/>
        </w:rPr>
        <w:t>provides</w:t>
      </w:r>
      <w:r w:rsidR="008F5E00">
        <w:rPr>
          <w:lang w:val="en-US"/>
        </w:rPr>
        <w:t xml:space="preserve"> a</w:t>
      </w:r>
      <w:r w:rsidR="00D95C7E" w:rsidRPr="004E4B12">
        <w:rPr>
          <w:lang w:val="en-US"/>
        </w:rPr>
        <w:t xml:space="preserve"> </w:t>
      </w:r>
      <w:r w:rsidR="009F7D91" w:rsidRPr="004E4B12">
        <w:rPr>
          <w:lang w:val="en-US"/>
        </w:rPr>
        <w:t xml:space="preserve">self-audit checklist </w:t>
      </w:r>
      <w:r w:rsidR="008F5E00">
        <w:rPr>
          <w:lang w:val="en-US"/>
        </w:rPr>
        <w:t>against which</w:t>
      </w:r>
      <w:r w:rsidRPr="004E4B12">
        <w:rPr>
          <w:lang w:val="en-US"/>
        </w:rPr>
        <w:t xml:space="preserve"> </w:t>
      </w:r>
      <w:r w:rsidR="00870BAE" w:rsidRPr="004E4B12">
        <w:rPr>
          <w:lang w:val="en-US"/>
        </w:rPr>
        <w:t>you</w:t>
      </w:r>
      <w:r w:rsidRPr="004E4B12">
        <w:rPr>
          <w:lang w:val="en-US"/>
        </w:rPr>
        <w:t xml:space="preserve"> </w:t>
      </w:r>
      <w:r w:rsidR="008F5E00">
        <w:rPr>
          <w:lang w:val="en-US"/>
        </w:rPr>
        <w:t>can</w:t>
      </w:r>
      <w:r w:rsidRPr="004E4B12">
        <w:rPr>
          <w:lang w:val="en-US"/>
        </w:rPr>
        <w:t xml:space="preserve"> ass</w:t>
      </w:r>
      <w:r w:rsidR="00D95C7E" w:rsidRPr="004E4B12">
        <w:rPr>
          <w:lang w:val="en-US"/>
        </w:rPr>
        <w:t xml:space="preserve">ess </w:t>
      </w:r>
      <w:r w:rsidR="00870BAE" w:rsidRPr="004E4B12">
        <w:rPr>
          <w:lang w:val="en-US"/>
        </w:rPr>
        <w:t>your</w:t>
      </w:r>
      <w:r w:rsidRPr="004E4B12">
        <w:rPr>
          <w:lang w:val="en-US"/>
        </w:rPr>
        <w:t xml:space="preserve"> completed</w:t>
      </w:r>
      <w:r w:rsidR="00D95C7E" w:rsidRPr="004E4B12">
        <w:rPr>
          <w:lang w:val="en-US"/>
        </w:rPr>
        <w:t xml:space="preserve"> plan</w:t>
      </w:r>
      <w:r w:rsidRPr="004E4B12">
        <w:rPr>
          <w:lang w:val="en-US"/>
        </w:rPr>
        <w:t>.</w:t>
      </w:r>
      <w:r w:rsidR="008F5E00">
        <w:rPr>
          <w:lang w:val="en-US"/>
        </w:rPr>
        <w:t xml:space="preserve"> Use</w:t>
      </w:r>
      <w:r w:rsidRPr="004E4B12">
        <w:rPr>
          <w:lang w:val="en-US"/>
        </w:rPr>
        <w:t xml:space="preserve"> </w:t>
      </w:r>
      <w:r w:rsidR="008F5E00">
        <w:rPr>
          <w:lang w:val="en-US"/>
        </w:rPr>
        <w:t>t</w:t>
      </w:r>
      <w:r w:rsidRPr="004E4B12">
        <w:rPr>
          <w:lang w:val="en-US"/>
        </w:rPr>
        <w:t xml:space="preserve">his checklist </w:t>
      </w:r>
      <w:r w:rsidR="00207F6E" w:rsidRPr="004E4B12">
        <w:rPr>
          <w:lang w:val="en-US"/>
        </w:rPr>
        <w:t xml:space="preserve">to </w:t>
      </w:r>
      <w:r w:rsidRPr="004E4B12">
        <w:rPr>
          <w:lang w:val="en-US"/>
        </w:rPr>
        <w:t>highlight</w:t>
      </w:r>
      <w:r w:rsidR="00843E5D" w:rsidRPr="004E4B12">
        <w:rPr>
          <w:lang w:val="en-US"/>
        </w:rPr>
        <w:t xml:space="preserve"> </w:t>
      </w:r>
      <w:r w:rsidR="00870BAE" w:rsidRPr="004E4B12">
        <w:rPr>
          <w:lang w:val="en-US"/>
        </w:rPr>
        <w:t xml:space="preserve">any </w:t>
      </w:r>
      <w:r w:rsidR="00843E5D" w:rsidRPr="004E4B12">
        <w:rPr>
          <w:lang w:val="en-US"/>
        </w:rPr>
        <w:t>remaining gaps.</w:t>
      </w:r>
    </w:p>
    <w:p w14:paraId="1E15F777" w14:textId="0DC4DA21" w:rsidR="007E4CF2" w:rsidRDefault="00675770" w:rsidP="003F16B8">
      <w:pPr>
        <w:spacing w:before="120" w:after="120" w:line="240" w:lineRule="auto"/>
        <w:rPr>
          <w:rStyle w:val="Strong"/>
        </w:rPr>
      </w:pPr>
      <w:r w:rsidRPr="00675770">
        <w:rPr>
          <w:rStyle w:val="Strong"/>
        </w:rPr>
        <w:t>Symbols used in these guidelines:</w:t>
      </w:r>
    </w:p>
    <w:p w14:paraId="53F0EC85" w14:textId="10E399FB" w:rsidR="00D6340B" w:rsidRPr="00D6340B" w:rsidRDefault="0020584F" w:rsidP="00354C73">
      <w:pPr>
        <w:pStyle w:val="ListParagraph"/>
        <w:numPr>
          <w:ilvl w:val="0"/>
          <w:numId w:val="44"/>
        </w:numPr>
        <w:spacing w:before="120" w:after="120" w:line="240" w:lineRule="auto"/>
        <w:ind w:left="1134" w:hanging="1134"/>
        <w:rPr>
          <w:lang w:val="en-US"/>
        </w:rPr>
      </w:pPr>
      <w:r w:rsidRPr="005B54E0">
        <w:t>Pen and paper icon indicates</w:t>
      </w:r>
      <w:r>
        <w:rPr>
          <w:rStyle w:val="Strong"/>
        </w:rPr>
        <w:t xml:space="preserve"> s</w:t>
      </w:r>
      <w:r w:rsidR="00D6340B" w:rsidRPr="00675770">
        <w:rPr>
          <w:rStyle w:val="Strong"/>
        </w:rPr>
        <w:t>upporting details</w:t>
      </w:r>
      <w:r w:rsidR="00D6340B" w:rsidRPr="00675770">
        <w:rPr>
          <w:lang w:val="en-US"/>
        </w:rPr>
        <w:t xml:space="preserve"> and other information to include in your farm biosecurity plan.</w:t>
      </w:r>
    </w:p>
    <w:p w14:paraId="27917E8A" w14:textId="0696E776" w:rsidR="00D6340B" w:rsidRPr="00D6340B" w:rsidRDefault="0020584F" w:rsidP="00354C73">
      <w:pPr>
        <w:pStyle w:val="ListParagraph"/>
        <w:numPr>
          <w:ilvl w:val="0"/>
          <w:numId w:val="45"/>
        </w:numPr>
        <w:spacing w:before="120" w:after="120" w:line="240" w:lineRule="auto"/>
        <w:ind w:left="1134" w:hanging="1134"/>
        <w:rPr>
          <w:lang w:val="en-US"/>
        </w:rPr>
      </w:pPr>
      <w:r>
        <w:t>Tick on paper</w:t>
      </w:r>
      <w:r w:rsidRPr="00001787">
        <w:t xml:space="preserve"> icon indicates</w:t>
      </w:r>
      <w:r>
        <w:rPr>
          <w:rStyle w:val="Strong"/>
        </w:rPr>
        <w:t xml:space="preserve"> r</w:t>
      </w:r>
      <w:r w:rsidRPr="00675770">
        <w:rPr>
          <w:rStyle w:val="Strong"/>
        </w:rPr>
        <w:t>isk management measures</w:t>
      </w:r>
      <w:r w:rsidRPr="00675770">
        <w:rPr>
          <w:lang w:val="en-US"/>
        </w:rPr>
        <w:t xml:space="preserve"> to implement and document. These measures are auditable.</w:t>
      </w:r>
    </w:p>
    <w:p w14:paraId="6C02AE44" w14:textId="5FFE44C4" w:rsidR="00D6340B" w:rsidRPr="0020584F" w:rsidRDefault="0020584F" w:rsidP="00354C73">
      <w:pPr>
        <w:pStyle w:val="ListParagraph"/>
        <w:numPr>
          <w:ilvl w:val="0"/>
          <w:numId w:val="46"/>
        </w:numPr>
        <w:spacing w:before="120" w:after="120" w:line="240" w:lineRule="auto"/>
        <w:ind w:left="1134" w:hanging="1134"/>
        <w:rPr>
          <w:lang w:val="en-US"/>
        </w:rPr>
      </w:pPr>
      <w:r>
        <w:t>Open file</w:t>
      </w:r>
      <w:r w:rsidRPr="00001787">
        <w:t xml:space="preserve"> icon indicates</w:t>
      </w:r>
      <w:r>
        <w:rPr>
          <w:rStyle w:val="Strong"/>
        </w:rPr>
        <w:t xml:space="preserve"> t</w:t>
      </w:r>
      <w:r w:rsidRPr="00675770">
        <w:rPr>
          <w:rStyle w:val="Strong"/>
        </w:rPr>
        <w:t>emplates</w:t>
      </w:r>
      <w:r w:rsidRPr="00675770">
        <w:rPr>
          <w:lang w:val="en-US"/>
        </w:rPr>
        <w:t xml:space="preserve"> provided to help develop individual farm biosecurity plans.</w:t>
      </w:r>
    </w:p>
    <w:p w14:paraId="35C30629" w14:textId="77777777" w:rsidR="00675770" w:rsidRPr="003B0814" w:rsidRDefault="00675770" w:rsidP="00675770">
      <w:pPr>
        <w:pStyle w:val="Infoboxtext"/>
      </w:pPr>
      <w:r w:rsidRPr="003B0814">
        <w:t>A comprehensive biosecurity plan will be a mandatory requirement of any import protocol.</w:t>
      </w:r>
    </w:p>
    <w:p w14:paraId="0A4B82F8" w14:textId="77777777" w:rsidR="00CD6207" w:rsidRDefault="00CD6207" w:rsidP="003F16B8">
      <w:pPr>
        <w:spacing w:before="120" w:after="120" w:line="240" w:lineRule="auto"/>
        <w:rPr>
          <w:lang w:val="en-US"/>
        </w:rPr>
      </w:pPr>
    </w:p>
    <w:p w14:paraId="4338A188" w14:textId="6DDB1F45" w:rsidR="00675770" w:rsidRPr="004E4B12" w:rsidRDefault="00675770" w:rsidP="003F16B8">
      <w:pPr>
        <w:spacing w:before="120" w:after="120" w:line="240" w:lineRule="auto"/>
        <w:rPr>
          <w:lang w:val="en-US"/>
        </w:rPr>
        <w:sectPr w:rsidR="00675770" w:rsidRPr="004E4B12" w:rsidSect="000E77A1">
          <w:headerReference w:type="default" r:id="rId21"/>
          <w:footerReference w:type="default" r:id="rId22"/>
          <w:pgSz w:w="11906" w:h="16838"/>
          <w:pgMar w:top="1440" w:right="1440" w:bottom="1440" w:left="1440" w:header="708" w:footer="708" w:gutter="0"/>
          <w:pgNumType w:start="1"/>
          <w:cols w:space="708"/>
          <w:docGrid w:linePitch="360"/>
        </w:sectPr>
      </w:pPr>
    </w:p>
    <w:p w14:paraId="6E99C7D4" w14:textId="0A678173" w:rsidR="00843E5D" w:rsidRPr="004E4B12" w:rsidRDefault="00FF66FB" w:rsidP="009D6B97">
      <w:pPr>
        <w:pStyle w:val="Heading1"/>
        <w:spacing w:line="240" w:lineRule="auto"/>
        <w:rPr>
          <w:lang w:val="en-US"/>
        </w:rPr>
      </w:pPr>
      <w:bookmarkStart w:id="3" w:name="_Toc520130200"/>
      <w:r>
        <w:rPr>
          <w:lang w:val="en-US"/>
        </w:rPr>
        <w:t>OYSTER</w:t>
      </w:r>
      <w:r w:rsidR="00843E5D" w:rsidRPr="004E4B12">
        <w:rPr>
          <w:lang w:val="en-US"/>
        </w:rPr>
        <w:t xml:space="preserve"> DISEASES OF SIGNIFICANCE</w:t>
      </w:r>
      <w:bookmarkEnd w:id="3"/>
    </w:p>
    <w:p w14:paraId="1C93FFA9" w14:textId="3296BE96" w:rsidR="00235681" w:rsidRPr="004E4B12" w:rsidRDefault="00FF66FB" w:rsidP="00843E5D">
      <w:pPr>
        <w:rPr>
          <w:lang w:val="en-US"/>
        </w:rPr>
      </w:pPr>
      <w:r>
        <w:rPr>
          <w:lang w:val="en-US"/>
        </w:rPr>
        <w:t>Eleven</w:t>
      </w:r>
      <w:r w:rsidR="004B7707" w:rsidRPr="004E4B12">
        <w:rPr>
          <w:lang w:val="en-US"/>
        </w:rPr>
        <w:t xml:space="preserve"> diseases </w:t>
      </w:r>
      <w:r w:rsidR="00235681" w:rsidRPr="004E4B12">
        <w:rPr>
          <w:lang w:val="en-US"/>
        </w:rPr>
        <w:t xml:space="preserve">are </w:t>
      </w:r>
      <w:r w:rsidR="00942021" w:rsidRPr="004E4B12">
        <w:rPr>
          <w:lang w:val="en-US"/>
        </w:rPr>
        <w:t xml:space="preserve">currently </w:t>
      </w:r>
      <w:r w:rsidR="00235681" w:rsidRPr="004E4B12">
        <w:rPr>
          <w:lang w:val="en-US"/>
        </w:rPr>
        <w:t xml:space="preserve">listed as </w:t>
      </w:r>
      <w:r w:rsidR="008375A2">
        <w:rPr>
          <w:lang w:val="en-US"/>
        </w:rPr>
        <w:t>n</w:t>
      </w:r>
      <w:r w:rsidR="00843E5D" w:rsidRPr="004E4B12">
        <w:rPr>
          <w:lang w:val="en-US"/>
        </w:rPr>
        <w:t xml:space="preserve">ational </w:t>
      </w:r>
      <w:r w:rsidR="008375A2">
        <w:rPr>
          <w:lang w:val="en-US"/>
        </w:rPr>
        <w:t>r</w:t>
      </w:r>
      <w:r w:rsidR="00C17A36" w:rsidRPr="004E4B12">
        <w:rPr>
          <w:lang w:val="en-US"/>
        </w:rPr>
        <w:t>eportable</w:t>
      </w:r>
      <w:r w:rsidR="00843E5D" w:rsidRPr="004E4B12">
        <w:rPr>
          <w:lang w:val="en-US"/>
        </w:rPr>
        <w:t xml:space="preserve"> </w:t>
      </w:r>
      <w:r w:rsidR="008375A2">
        <w:rPr>
          <w:lang w:val="en-US"/>
        </w:rPr>
        <w:t>d</w:t>
      </w:r>
      <w:r w:rsidR="00843E5D" w:rsidRPr="004E4B12">
        <w:rPr>
          <w:lang w:val="en-US"/>
        </w:rPr>
        <w:t xml:space="preserve">iseases </w:t>
      </w:r>
      <w:r>
        <w:rPr>
          <w:lang w:val="en-US"/>
        </w:rPr>
        <w:t>for oysters</w:t>
      </w:r>
      <w:r w:rsidR="004B7707">
        <w:rPr>
          <w:lang w:val="en-US"/>
        </w:rPr>
        <w:t xml:space="preserve"> (Table 1).</w:t>
      </w:r>
      <w:r w:rsidR="004B7707" w:rsidRPr="004B7707">
        <w:rPr>
          <w:lang w:val="en-US"/>
        </w:rPr>
        <w:t xml:space="preserve"> </w:t>
      </w:r>
      <w:r w:rsidR="004B7707" w:rsidRPr="004E4B12">
        <w:rPr>
          <w:lang w:val="en-US"/>
        </w:rPr>
        <w:t xml:space="preserve">These diseases are a threat to </w:t>
      </w:r>
      <w:r>
        <w:rPr>
          <w:lang w:val="en-US"/>
        </w:rPr>
        <w:t>hatchery</w:t>
      </w:r>
      <w:r w:rsidR="004B7707" w:rsidRPr="004E4B12">
        <w:rPr>
          <w:lang w:val="en-US"/>
        </w:rPr>
        <w:t xml:space="preserve"> production and to market access and trade.</w:t>
      </w:r>
    </w:p>
    <w:p w14:paraId="0D0F0F1B" w14:textId="2A6359F9" w:rsidR="008375A2" w:rsidRDefault="008375A2" w:rsidP="005B54E0">
      <w:pPr>
        <w:pStyle w:val="Caption"/>
        <w:keepNext/>
      </w:pPr>
      <w:r>
        <w:t xml:space="preserve">Table </w:t>
      </w:r>
      <w:r w:rsidR="00D85B6C">
        <w:rPr>
          <w:noProof/>
        </w:rPr>
        <w:fldChar w:fldCharType="begin"/>
      </w:r>
      <w:r w:rsidR="00D85B6C">
        <w:rPr>
          <w:noProof/>
        </w:rPr>
        <w:instrText xml:space="preserve"> SEQ Table \* ARABIC </w:instrText>
      </w:r>
      <w:r w:rsidR="00D85B6C">
        <w:rPr>
          <w:noProof/>
        </w:rPr>
        <w:fldChar w:fldCharType="separate"/>
      </w:r>
      <w:r w:rsidR="0038646A">
        <w:rPr>
          <w:noProof/>
        </w:rPr>
        <w:t>1</w:t>
      </w:r>
      <w:r w:rsidR="00D85B6C">
        <w:rPr>
          <w:noProof/>
        </w:rPr>
        <w:fldChar w:fldCharType="end"/>
      </w:r>
      <w:r>
        <w:rPr>
          <w:i/>
        </w:rPr>
        <w:t xml:space="preserve">. </w:t>
      </w:r>
      <w:r w:rsidRPr="005B54E0">
        <w:t xml:space="preserve">National reportable diseases of </w:t>
      </w:r>
      <w:r w:rsidR="00FF66FB">
        <w:t>oysters</w:t>
      </w:r>
    </w:p>
    <w:tbl>
      <w:tblPr>
        <w:tblStyle w:val="GridTable4-Accent61"/>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3776"/>
        <w:gridCol w:w="2240"/>
        <w:gridCol w:w="3000"/>
      </w:tblGrid>
      <w:tr w:rsidR="00235681" w:rsidRPr="005E4FAB" w14:paraId="38808804" w14:textId="77777777" w:rsidTr="00940C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76" w:type="dxa"/>
            <w:shd w:val="clear" w:color="auto" w:fill="002060"/>
          </w:tcPr>
          <w:p w14:paraId="74C3C2BE" w14:textId="77777777" w:rsidR="00235681" w:rsidRPr="005E4FAB" w:rsidRDefault="00235681" w:rsidP="005E4FAB">
            <w:pPr>
              <w:pStyle w:val="TableHeading"/>
              <w:rPr>
                <w:b/>
              </w:rPr>
            </w:pPr>
            <w:r w:rsidRPr="005E4FAB">
              <w:rPr>
                <w:b/>
              </w:rPr>
              <w:t>Disease</w:t>
            </w:r>
          </w:p>
        </w:tc>
        <w:tc>
          <w:tcPr>
            <w:tcW w:w="2240" w:type="dxa"/>
            <w:shd w:val="clear" w:color="auto" w:fill="002060"/>
          </w:tcPr>
          <w:p w14:paraId="1512F6C0" w14:textId="2E780182" w:rsidR="00235681" w:rsidRPr="005E4FAB" w:rsidRDefault="00235681" w:rsidP="005E4FAB">
            <w:pPr>
              <w:pStyle w:val="TableHeading"/>
              <w:cnfStyle w:val="100000000000" w:firstRow="1" w:lastRow="0" w:firstColumn="0" w:lastColumn="0" w:oddVBand="0" w:evenVBand="0" w:oddHBand="0" w:evenHBand="0" w:firstRowFirstColumn="0" w:firstRowLastColumn="0" w:lastRowFirstColumn="0" w:lastRowLastColumn="0"/>
              <w:rPr>
                <w:b/>
              </w:rPr>
            </w:pPr>
            <w:r w:rsidRPr="005E4FAB">
              <w:rPr>
                <w:b/>
              </w:rPr>
              <w:t xml:space="preserve">Pathogen </w:t>
            </w:r>
            <w:r w:rsidR="004B7707" w:rsidRPr="005E4FAB">
              <w:rPr>
                <w:b/>
              </w:rPr>
              <w:t>t</w:t>
            </w:r>
            <w:r w:rsidRPr="005E4FAB">
              <w:rPr>
                <w:b/>
              </w:rPr>
              <w:t>ype</w:t>
            </w:r>
          </w:p>
        </w:tc>
        <w:tc>
          <w:tcPr>
            <w:tcW w:w="3000" w:type="dxa"/>
            <w:shd w:val="clear" w:color="auto" w:fill="002060"/>
          </w:tcPr>
          <w:p w14:paraId="1390E3D1" w14:textId="77777777" w:rsidR="00235681" w:rsidRPr="005E4FAB" w:rsidRDefault="00235681" w:rsidP="005E4FAB">
            <w:pPr>
              <w:pStyle w:val="TableHeading"/>
              <w:cnfStyle w:val="100000000000" w:firstRow="1" w:lastRow="0" w:firstColumn="0" w:lastColumn="0" w:oddVBand="0" w:evenVBand="0" w:oddHBand="0" w:evenHBand="0" w:firstRowFirstColumn="0" w:firstRowLastColumn="0" w:lastRowFirstColumn="0" w:lastRowLastColumn="0"/>
              <w:rPr>
                <w:b/>
              </w:rPr>
            </w:pPr>
            <w:r w:rsidRPr="005E4FAB">
              <w:rPr>
                <w:b/>
              </w:rPr>
              <w:t>Presence in Australia</w:t>
            </w:r>
          </w:p>
        </w:tc>
      </w:tr>
      <w:tr w:rsidR="00235681" w:rsidRPr="004E4B12" w14:paraId="5F09B5FB" w14:textId="77777777" w:rsidTr="00940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6" w:type="dxa"/>
            <w:shd w:val="clear" w:color="auto" w:fill="FFFFFF" w:themeFill="background1"/>
          </w:tcPr>
          <w:p w14:paraId="35EED90C" w14:textId="0857251B" w:rsidR="00235681" w:rsidRPr="005E4FAB" w:rsidRDefault="00543DFE" w:rsidP="005E4FAB">
            <w:pPr>
              <w:pStyle w:val="TableText"/>
              <w:rPr>
                <w:b w:val="0"/>
              </w:rPr>
            </w:pPr>
            <w:r w:rsidRPr="004E4B12">
              <w:rPr>
                <w:b w:val="0"/>
                <w:lang w:val="en-US"/>
              </w:rPr>
              <w:t>Ostreid herpes virus 1 microvariant (OsHV-1 μvar)</w:t>
            </w:r>
          </w:p>
        </w:tc>
        <w:tc>
          <w:tcPr>
            <w:tcW w:w="2240" w:type="dxa"/>
            <w:shd w:val="clear" w:color="auto" w:fill="FFFFFF" w:themeFill="background1"/>
          </w:tcPr>
          <w:p w14:paraId="270961CD" w14:textId="77777777" w:rsidR="00235681" w:rsidRPr="004E4B12" w:rsidRDefault="00235681" w:rsidP="00CE7BC8">
            <w:pPr>
              <w:pStyle w:val="TableText"/>
              <w:cnfStyle w:val="000000100000" w:firstRow="0" w:lastRow="0" w:firstColumn="0" w:lastColumn="0" w:oddVBand="0" w:evenVBand="0" w:oddHBand="1" w:evenHBand="0" w:firstRowFirstColumn="0" w:firstRowLastColumn="0" w:lastRowFirstColumn="0" w:lastRowLastColumn="0"/>
              <w:rPr>
                <w:lang w:val="en-US"/>
              </w:rPr>
            </w:pPr>
            <w:r w:rsidRPr="004E4B12">
              <w:rPr>
                <w:lang w:val="en-US"/>
              </w:rPr>
              <w:t>Viral</w:t>
            </w:r>
          </w:p>
        </w:tc>
        <w:tc>
          <w:tcPr>
            <w:tcW w:w="3000" w:type="dxa"/>
            <w:shd w:val="clear" w:color="auto" w:fill="FFFFFF" w:themeFill="background1"/>
          </w:tcPr>
          <w:p w14:paraId="2DF9B10B" w14:textId="77777777" w:rsidR="00235681" w:rsidRPr="004E4B12" w:rsidRDefault="00235681" w:rsidP="00CE7BC8">
            <w:pPr>
              <w:pStyle w:val="TableText"/>
              <w:cnfStyle w:val="000000100000" w:firstRow="0" w:lastRow="0" w:firstColumn="0" w:lastColumn="0" w:oddVBand="0" w:evenVBand="0" w:oddHBand="1" w:evenHBand="0" w:firstRowFirstColumn="0" w:firstRowLastColumn="0" w:lastRowFirstColumn="0" w:lastRowLastColumn="0"/>
              <w:rPr>
                <w:lang w:val="en-US"/>
              </w:rPr>
            </w:pPr>
            <w:r w:rsidRPr="004E4B12">
              <w:rPr>
                <w:lang w:val="en-US"/>
              </w:rPr>
              <w:t>Endemic (in Australia)</w:t>
            </w:r>
          </w:p>
        </w:tc>
      </w:tr>
      <w:tr w:rsidR="00235681" w:rsidRPr="004E4B12" w14:paraId="58DE0BDD" w14:textId="77777777" w:rsidTr="00940CA3">
        <w:trPr>
          <w:cantSplit/>
        </w:trPr>
        <w:tc>
          <w:tcPr>
            <w:cnfStyle w:val="001000000000" w:firstRow="0" w:lastRow="0" w:firstColumn="1" w:lastColumn="0" w:oddVBand="0" w:evenVBand="0" w:oddHBand="0" w:evenHBand="0" w:firstRowFirstColumn="0" w:firstRowLastColumn="0" w:lastRowFirstColumn="0" w:lastRowLastColumn="0"/>
            <w:tcW w:w="3776" w:type="dxa"/>
            <w:shd w:val="clear" w:color="auto" w:fill="FFFFFF" w:themeFill="background1"/>
          </w:tcPr>
          <w:p w14:paraId="129746DD" w14:textId="678E914C" w:rsidR="00235681" w:rsidRPr="00543DFE" w:rsidRDefault="00543DFE" w:rsidP="00543DFE">
            <w:pPr>
              <w:pStyle w:val="TableText"/>
              <w:rPr>
                <w:rStyle w:val="Emphasis"/>
                <w:b w:val="0"/>
                <w:i w:val="0"/>
                <w:iCs w:val="0"/>
              </w:rPr>
            </w:pPr>
            <w:r w:rsidRPr="00543DFE">
              <w:rPr>
                <w:b w:val="0"/>
              </w:rPr>
              <w:t>Iridovirosis</w:t>
            </w:r>
          </w:p>
        </w:tc>
        <w:tc>
          <w:tcPr>
            <w:tcW w:w="2240" w:type="dxa"/>
            <w:shd w:val="clear" w:color="auto" w:fill="FFFFFF" w:themeFill="background1"/>
          </w:tcPr>
          <w:p w14:paraId="5086363F" w14:textId="58881547" w:rsidR="00235681" w:rsidRPr="004E4B12" w:rsidRDefault="00543DFE" w:rsidP="00CE7BC8">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Viral</w:t>
            </w:r>
          </w:p>
        </w:tc>
        <w:tc>
          <w:tcPr>
            <w:tcW w:w="3000" w:type="dxa"/>
            <w:shd w:val="clear" w:color="auto" w:fill="FFFFFF" w:themeFill="background1"/>
          </w:tcPr>
          <w:p w14:paraId="47DBDDF0" w14:textId="77777777" w:rsidR="00235681" w:rsidRPr="00174425" w:rsidRDefault="00235681" w:rsidP="00174425">
            <w:pPr>
              <w:pStyle w:val="TableText"/>
              <w:cnfStyle w:val="000000000000" w:firstRow="0" w:lastRow="0" w:firstColumn="0" w:lastColumn="0" w:oddVBand="0" w:evenVBand="0" w:oddHBand="0" w:evenHBand="0" w:firstRowFirstColumn="0" w:firstRowLastColumn="0" w:lastRowFirstColumn="0" w:lastRowLastColumn="0"/>
            </w:pPr>
            <w:r w:rsidRPr="00174425">
              <w:t>Exotic (</w:t>
            </w:r>
            <w:r w:rsidRPr="00174425">
              <w:rPr>
                <w:rStyle w:val="Strong"/>
              </w:rPr>
              <w:t>not</w:t>
            </w:r>
            <w:r w:rsidRPr="00174425">
              <w:t xml:space="preserve"> in Australia)</w:t>
            </w:r>
          </w:p>
        </w:tc>
      </w:tr>
      <w:tr w:rsidR="00235681" w:rsidRPr="004E4B12" w14:paraId="11C15EAD" w14:textId="77777777" w:rsidTr="00940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6" w:type="dxa"/>
            <w:shd w:val="clear" w:color="auto" w:fill="FFFFFF" w:themeFill="background1"/>
          </w:tcPr>
          <w:p w14:paraId="597A08A8" w14:textId="7AA63E49" w:rsidR="00235681" w:rsidRPr="005E4FAB" w:rsidRDefault="00543DFE" w:rsidP="005E4FAB">
            <w:pPr>
              <w:pStyle w:val="TableText"/>
              <w:rPr>
                <w:rStyle w:val="Emphasis"/>
                <w:b w:val="0"/>
              </w:rPr>
            </w:pPr>
            <w:r w:rsidRPr="004E4B12">
              <w:rPr>
                <w:b w:val="0"/>
                <w:i/>
                <w:lang w:val="en-US"/>
              </w:rPr>
              <w:t>Bonamia exitiosa</w:t>
            </w:r>
          </w:p>
        </w:tc>
        <w:tc>
          <w:tcPr>
            <w:tcW w:w="2240" w:type="dxa"/>
            <w:shd w:val="clear" w:color="auto" w:fill="FFFFFF" w:themeFill="background1"/>
          </w:tcPr>
          <w:p w14:paraId="39AAFA09" w14:textId="4DBEE455" w:rsidR="00235681" w:rsidRPr="004E4B12" w:rsidRDefault="00543DFE" w:rsidP="00CE7BC8">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Parasitic</w:t>
            </w:r>
          </w:p>
        </w:tc>
        <w:tc>
          <w:tcPr>
            <w:tcW w:w="3000" w:type="dxa"/>
            <w:shd w:val="clear" w:color="auto" w:fill="FFFFFF" w:themeFill="background1"/>
          </w:tcPr>
          <w:p w14:paraId="6F46FF69" w14:textId="77777777" w:rsidR="00235681" w:rsidRPr="004E4B12" w:rsidRDefault="00235681" w:rsidP="00CE7BC8">
            <w:pPr>
              <w:pStyle w:val="TableText"/>
              <w:cnfStyle w:val="000000100000" w:firstRow="0" w:lastRow="0" w:firstColumn="0" w:lastColumn="0" w:oddVBand="0" w:evenVBand="0" w:oddHBand="1" w:evenHBand="0" w:firstRowFirstColumn="0" w:firstRowLastColumn="0" w:lastRowFirstColumn="0" w:lastRowLastColumn="0"/>
              <w:rPr>
                <w:lang w:val="en-US"/>
              </w:rPr>
            </w:pPr>
            <w:r w:rsidRPr="004E4B12">
              <w:rPr>
                <w:lang w:val="en-US"/>
              </w:rPr>
              <w:t>Endemic (in Australia)</w:t>
            </w:r>
          </w:p>
        </w:tc>
      </w:tr>
      <w:tr w:rsidR="00543DFE" w:rsidRPr="004E4B12" w14:paraId="7919DAE1" w14:textId="77777777" w:rsidTr="00940CA3">
        <w:trPr>
          <w:cantSplit/>
        </w:trPr>
        <w:tc>
          <w:tcPr>
            <w:cnfStyle w:val="001000000000" w:firstRow="0" w:lastRow="0" w:firstColumn="1" w:lastColumn="0" w:oddVBand="0" w:evenVBand="0" w:oddHBand="0" w:evenHBand="0" w:firstRowFirstColumn="0" w:firstRowLastColumn="0" w:lastRowFirstColumn="0" w:lastRowLastColumn="0"/>
            <w:tcW w:w="3776" w:type="dxa"/>
            <w:shd w:val="clear" w:color="auto" w:fill="FFFFFF" w:themeFill="background1"/>
          </w:tcPr>
          <w:p w14:paraId="5EC5AFF0" w14:textId="42DF1979" w:rsidR="00543DFE" w:rsidRPr="00543DFE" w:rsidRDefault="00543DFE" w:rsidP="00543DFE">
            <w:pPr>
              <w:pStyle w:val="TableText"/>
              <w:rPr>
                <w:b w:val="0"/>
                <w:i/>
                <w:lang w:val="en-US"/>
              </w:rPr>
            </w:pPr>
            <w:r w:rsidRPr="004E4B12">
              <w:rPr>
                <w:b w:val="0"/>
                <w:i/>
                <w:lang w:val="en-US"/>
              </w:rPr>
              <w:t>Bonamia ostreae</w:t>
            </w:r>
          </w:p>
        </w:tc>
        <w:tc>
          <w:tcPr>
            <w:tcW w:w="2240" w:type="dxa"/>
            <w:shd w:val="clear" w:color="auto" w:fill="FFFFFF" w:themeFill="background1"/>
          </w:tcPr>
          <w:p w14:paraId="60FB7E66" w14:textId="1FE647E3" w:rsidR="00543DFE" w:rsidRDefault="00543DFE" w:rsidP="00543DFE">
            <w:pPr>
              <w:pStyle w:val="TableText"/>
              <w:cnfStyle w:val="000000000000" w:firstRow="0" w:lastRow="0" w:firstColumn="0" w:lastColumn="0" w:oddVBand="0" w:evenVBand="0" w:oddHBand="0" w:evenHBand="0" w:firstRowFirstColumn="0" w:firstRowLastColumn="0" w:lastRowFirstColumn="0" w:lastRowLastColumn="0"/>
              <w:rPr>
                <w:lang w:val="en-US"/>
              </w:rPr>
            </w:pPr>
            <w:r w:rsidRPr="00677D37">
              <w:rPr>
                <w:lang w:val="en-US"/>
              </w:rPr>
              <w:t>Parasitic</w:t>
            </w:r>
          </w:p>
        </w:tc>
        <w:tc>
          <w:tcPr>
            <w:tcW w:w="3000" w:type="dxa"/>
            <w:shd w:val="clear" w:color="auto" w:fill="FFFFFF" w:themeFill="background1"/>
          </w:tcPr>
          <w:p w14:paraId="2B2D04B2" w14:textId="272A1B02" w:rsidR="00543DFE" w:rsidRPr="004E4B12" w:rsidRDefault="00543DFE" w:rsidP="00543DFE">
            <w:pPr>
              <w:pStyle w:val="TableText"/>
              <w:cnfStyle w:val="000000000000" w:firstRow="0" w:lastRow="0" w:firstColumn="0" w:lastColumn="0" w:oddVBand="0" w:evenVBand="0" w:oddHBand="0" w:evenHBand="0" w:firstRowFirstColumn="0" w:firstRowLastColumn="0" w:lastRowFirstColumn="0" w:lastRowLastColumn="0"/>
              <w:rPr>
                <w:lang w:val="en-US"/>
              </w:rPr>
            </w:pPr>
            <w:r w:rsidRPr="00174425">
              <w:t>Exotic (</w:t>
            </w:r>
            <w:r w:rsidRPr="00174425">
              <w:rPr>
                <w:rStyle w:val="Strong"/>
              </w:rPr>
              <w:t>not</w:t>
            </w:r>
            <w:r w:rsidRPr="00174425">
              <w:t xml:space="preserve"> in Australia)</w:t>
            </w:r>
          </w:p>
        </w:tc>
      </w:tr>
      <w:tr w:rsidR="00543DFE" w:rsidRPr="004E4B12" w14:paraId="7BF7AE72" w14:textId="77777777" w:rsidTr="00940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6" w:type="dxa"/>
            <w:shd w:val="clear" w:color="auto" w:fill="FFFFFF" w:themeFill="background1"/>
          </w:tcPr>
          <w:p w14:paraId="7FB72C8B" w14:textId="72993212" w:rsidR="00543DFE" w:rsidRPr="00543DFE" w:rsidRDefault="00543DFE" w:rsidP="00543DFE">
            <w:pPr>
              <w:pStyle w:val="TableText"/>
              <w:rPr>
                <w:b w:val="0"/>
                <w:i/>
                <w:lang w:val="en-US"/>
              </w:rPr>
            </w:pPr>
            <w:r w:rsidRPr="00543DFE">
              <w:rPr>
                <w:b w:val="0"/>
                <w:i/>
                <w:lang w:val="en-US"/>
              </w:rPr>
              <w:t>Bonamia spp.</w:t>
            </w:r>
          </w:p>
        </w:tc>
        <w:tc>
          <w:tcPr>
            <w:tcW w:w="2240" w:type="dxa"/>
            <w:shd w:val="clear" w:color="auto" w:fill="FFFFFF" w:themeFill="background1"/>
          </w:tcPr>
          <w:p w14:paraId="3134C589" w14:textId="60609512" w:rsidR="00543DFE" w:rsidRDefault="00543DFE" w:rsidP="00543DFE">
            <w:pPr>
              <w:pStyle w:val="TableText"/>
              <w:cnfStyle w:val="000000100000" w:firstRow="0" w:lastRow="0" w:firstColumn="0" w:lastColumn="0" w:oddVBand="0" w:evenVBand="0" w:oddHBand="1" w:evenHBand="0" w:firstRowFirstColumn="0" w:firstRowLastColumn="0" w:lastRowFirstColumn="0" w:lastRowLastColumn="0"/>
              <w:rPr>
                <w:lang w:val="en-US"/>
              </w:rPr>
            </w:pPr>
            <w:r w:rsidRPr="00677D37">
              <w:rPr>
                <w:lang w:val="en-US"/>
              </w:rPr>
              <w:t>Parasitic</w:t>
            </w:r>
          </w:p>
        </w:tc>
        <w:tc>
          <w:tcPr>
            <w:tcW w:w="3000" w:type="dxa"/>
            <w:shd w:val="clear" w:color="auto" w:fill="FFFFFF" w:themeFill="background1"/>
          </w:tcPr>
          <w:p w14:paraId="508AE81E" w14:textId="40B95EC2" w:rsidR="00543DFE" w:rsidRPr="004E4B12" w:rsidRDefault="00543DFE" w:rsidP="00543DFE">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Status to be clarified</w:t>
            </w:r>
          </w:p>
        </w:tc>
      </w:tr>
      <w:tr w:rsidR="00543DFE" w:rsidRPr="004E4B12" w14:paraId="32AB7B1E" w14:textId="77777777" w:rsidTr="00940CA3">
        <w:trPr>
          <w:cantSplit/>
        </w:trPr>
        <w:tc>
          <w:tcPr>
            <w:cnfStyle w:val="001000000000" w:firstRow="0" w:lastRow="0" w:firstColumn="1" w:lastColumn="0" w:oddVBand="0" w:evenVBand="0" w:oddHBand="0" w:evenHBand="0" w:firstRowFirstColumn="0" w:firstRowLastColumn="0" w:lastRowFirstColumn="0" w:lastRowLastColumn="0"/>
            <w:tcW w:w="3776" w:type="dxa"/>
            <w:shd w:val="clear" w:color="auto" w:fill="FFFFFF" w:themeFill="background1"/>
          </w:tcPr>
          <w:p w14:paraId="177B3E52" w14:textId="69B200FC" w:rsidR="00543DFE" w:rsidRPr="00543DFE" w:rsidRDefault="00543DFE" w:rsidP="00543DFE">
            <w:pPr>
              <w:pStyle w:val="TableText"/>
              <w:rPr>
                <w:b w:val="0"/>
                <w:i/>
                <w:lang w:val="en-US"/>
              </w:rPr>
            </w:pPr>
            <w:r w:rsidRPr="004E4B12">
              <w:rPr>
                <w:b w:val="0"/>
                <w:i/>
                <w:lang w:val="en-US"/>
              </w:rPr>
              <w:t>Marteilia refringens</w:t>
            </w:r>
          </w:p>
        </w:tc>
        <w:tc>
          <w:tcPr>
            <w:tcW w:w="2240" w:type="dxa"/>
            <w:shd w:val="clear" w:color="auto" w:fill="FFFFFF" w:themeFill="background1"/>
          </w:tcPr>
          <w:p w14:paraId="6E128FB3" w14:textId="7443C9EC" w:rsidR="00543DFE" w:rsidRDefault="00543DFE" w:rsidP="00543DFE">
            <w:pPr>
              <w:pStyle w:val="TableText"/>
              <w:cnfStyle w:val="000000000000" w:firstRow="0" w:lastRow="0" w:firstColumn="0" w:lastColumn="0" w:oddVBand="0" w:evenVBand="0" w:oddHBand="0" w:evenHBand="0" w:firstRowFirstColumn="0" w:firstRowLastColumn="0" w:lastRowFirstColumn="0" w:lastRowLastColumn="0"/>
              <w:rPr>
                <w:lang w:val="en-US"/>
              </w:rPr>
            </w:pPr>
            <w:r w:rsidRPr="00677D37">
              <w:rPr>
                <w:lang w:val="en-US"/>
              </w:rPr>
              <w:t>Parasitic</w:t>
            </w:r>
          </w:p>
        </w:tc>
        <w:tc>
          <w:tcPr>
            <w:tcW w:w="3000" w:type="dxa"/>
            <w:shd w:val="clear" w:color="auto" w:fill="FFFFFF" w:themeFill="background1"/>
          </w:tcPr>
          <w:p w14:paraId="591FC3E8" w14:textId="201522C5" w:rsidR="00543DFE" w:rsidRPr="004E4B12" w:rsidRDefault="00543DFE" w:rsidP="00543DFE">
            <w:pPr>
              <w:pStyle w:val="TableText"/>
              <w:cnfStyle w:val="000000000000" w:firstRow="0" w:lastRow="0" w:firstColumn="0" w:lastColumn="0" w:oddVBand="0" w:evenVBand="0" w:oddHBand="0" w:evenHBand="0" w:firstRowFirstColumn="0" w:firstRowLastColumn="0" w:lastRowFirstColumn="0" w:lastRowLastColumn="0"/>
              <w:rPr>
                <w:lang w:val="en-US"/>
              </w:rPr>
            </w:pPr>
            <w:r w:rsidRPr="00174425">
              <w:t>Exotic (</w:t>
            </w:r>
            <w:r w:rsidRPr="00174425">
              <w:rPr>
                <w:rStyle w:val="Strong"/>
              </w:rPr>
              <w:t>not</w:t>
            </w:r>
            <w:r w:rsidRPr="00174425">
              <w:t xml:space="preserve"> in Australia)</w:t>
            </w:r>
          </w:p>
        </w:tc>
      </w:tr>
      <w:tr w:rsidR="00543DFE" w:rsidRPr="004E4B12" w14:paraId="1D2EE84D" w14:textId="77777777" w:rsidTr="00940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6" w:type="dxa"/>
            <w:shd w:val="clear" w:color="auto" w:fill="FFFFFF" w:themeFill="background1"/>
          </w:tcPr>
          <w:p w14:paraId="1DD6DC2E" w14:textId="253FA2F6" w:rsidR="00543DFE" w:rsidRPr="00543DFE" w:rsidRDefault="00543DFE" w:rsidP="00543DFE">
            <w:pPr>
              <w:pStyle w:val="TableText"/>
              <w:rPr>
                <w:b w:val="0"/>
                <w:i/>
                <w:lang w:val="en-US"/>
              </w:rPr>
            </w:pPr>
            <w:r w:rsidRPr="004E4B12">
              <w:rPr>
                <w:b w:val="0"/>
                <w:i/>
                <w:lang w:val="en-US"/>
              </w:rPr>
              <w:t>Marteilia sydneyi</w:t>
            </w:r>
          </w:p>
        </w:tc>
        <w:tc>
          <w:tcPr>
            <w:tcW w:w="2240" w:type="dxa"/>
            <w:shd w:val="clear" w:color="auto" w:fill="FFFFFF" w:themeFill="background1"/>
          </w:tcPr>
          <w:p w14:paraId="56C9871C" w14:textId="67A662A3" w:rsidR="00543DFE" w:rsidRDefault="00543DFE" w:rsidP="00543DFE">
            <w:pPr>
              <w:pStyle w:val="TableText"/>
              <w:cnfStyle w:val="000000100000" w:firstRow="0" w:lastRow="0" w:firstColumn="0" w:lastColumn="0" w:oddVBand="0" w:evenVBand="0" w:oddHBand="1" w:evenHBand="0" w:firstRowFirstColumn="0" w:firstRowLastColumn="0" w:lastRowFirstColumn="0" w:lastRowLastColumn="0"/>
              <w:rPr>
                <w:lang w:val="en-US"/>
              </w:rPr>
            </w:pPr>
            <w:r w:rsidRPr="00677D37">
              <w:rPr>
                <w:lang w:val="en-US"/>
              </w:rPr>
              <w:t>Parasitic</w:t>
            </w:r>
          </w:p>
        </w:tc>
        <w:tc>
          <w:tcPr>
            <w:tcW w:w="3000" w:type="dxa"/>
            <w:shd w:val="clear" w:color="auto" w:fill="FFFFFF" w:themeFill="background1"/>
          </w:tcPr>
          <w:p w14:paraId="0C511212" w14:textId="6557921E" w:rsidR="00543DFE" w:rsidRPr="004E4B12" w:rsidRDefault="00543DFE" w:rsidP="00543DFE">
            <w:pPr>
              <w:pStyle w:val="TableText"/>
              <w:cnfStyle w:val="000000100000" w:firstRow="0" w:lastRow="0" w:firstColumn="0" w:lastColumn="0" w:oddVBand="0" w:evenVBand="0" w:oddHBand="1" w:evenHBand="0" w:firstRowFirstColumn="0" w:firstRowLastColumn="0" w:lastRowFirstColumn="0" w:lastRowLastColumn="0"/>
              <w:rPr>
                <w:lang w:val="en-US"/>
              </w:rPr>
            </w:pPr>
            <w:r w:rsidRPr="004E4B12">
              <w:rPr>
                <w:lang w:val="en-US"/>
              </w:rPr>
              <w:t>Endemic (in Australia)</w:t>
            </w:r>
          </w:p>
        </w:tc>
      </w:tr>
      <w:tr w:rsidR="00543DFE" w:rsidRPr="004E4B12" w14:paraId="77ECB25F" w14:textId="77777777" w:rsidTr="00940CA3">
        <w:trPr>
          <w:cantSplit/>
        </w:trPr>
        <w:tc>
          <w:tcPr>
            <w:cnfStyle w:val="001000000000" w:firstRow="0" w:lastRow="0" w:firstColumn="1" w:lastColumn="0" w:oddVBand="0" w:evenVBand="0" w:oddHBand="0" w:evenHBand="0" w:firstRowFirstColumn="0" w:firstRowLastColumn="0" w:lastRowFirstColumn="0" w:lastRowLastColumn="0"/>
            <w:tcW w:w="3776" w:type="dxa"/>
            <w:shd w:val="clear" w:color="auto" w:fill="FFFFFF" w:themeFill="background1"/>
          </w:tcPr>
          <w:p w14:paraId="788F0280" w14:textId="71583478" w:rsidR="00543DFE" w:rsidRPr="00543DFE" w:rsidRDefault="00543DFE" w:rsidP="00543DFE">
            <w:pPr>
              <w:pStyle w:val="TableText"/>
              <w:rPr>
                <w:b w:val="0"/>
                <w:i/>
                <w:lang w:val="en-US"/>
              </w:rPr>
            </w:pPr>
            <w:r w:rsidRPr="004E4B12">
              <w:rPr>
                <w:b w:val="0"/>
                <w:i/>
                <w:lang w:val="en-US"/>
              </w:rPr>
              <w:t>Marteiliodes chungmuensis</w:t>
            </w:r>
          </w:p>
        </w:tc>
        <w:tc>
          <w:tcPr>
            <w:tcW w:w="2240" w:type="dxa"/>
            <w:shd w:val="clear" w:color="auto" w:fill="FFFFFF" w:themeFill="background1"/>
          </w:tcPr>
          <w:p w14:paraId="215FCFD4" w14:textId="7522E373" w:rsidR="00543DFE" w:rsidRDefault="00543DFE" w:rsidP="00543DFE">
            <w:pPr>
              <w:pStyle w:val="TableText"/>
              <w:cnfStyle w:val="000000000000" w:firstRow="0" w:lastRow="0" w:firstColumn="0" w:lastColumn="0" w:oddVBand="0" w:evenVBand="0" w:oddHBand="0" w:evenHBand="0" w:firstRowFirstColumn="0" w:firstRowLastColumn="0" w:lastRowFirstColumn="0" w:lastRowLastColumn="0"/>
              <w:rPr>
                <w:lang w:val="en-US"/>
              </w:rPr>
            </w:pPr>
            <w:r w:rsidRPr="00677D37">
              <w:rPr>
                <w:lang w:val="en-US"/>
              </w:rPr>
              <w:t>Parasitic</w:t>
            </w:r>
          </w:p>
        </w:tc>
        <w:tc>
          <w:tcPr>
            <w:tcW w:w="3000" w:type="dxa"/>
            <w:shd w:val="clear" w:color="auto" w:fill="FFFFFF" w:themeFill="background1"/>
          </w:tcPr>
          <w:p w14:paraId="73B4BE12" w14:textId="65E3A985" w:rsidR="00543DFE" w:rsidRPr="004E4B12" w:rsidRDefault="00543DFE" w:rsidP="00543DFE">
            <w:pPr>
              <w:pStyle w:val="TableText"/>
              <w:cnfStyle w:val="000000000000" w:firstRow="0" w:lastRow="0" w:firstColumn="0" w:lastColumn="0" w:oddVBand="0" w:evenVBand="0" w:oddHBand="0" w:evenHBand="0" w:firstRowFirstColumn="0" w:firstRowLastColumn="0" w:lastRowFirstColumn="0" w:lastRowLastColumn="0"/>
              <w:rPr>
                <w:lang w:val="en-US"/>
              </w:rPr>
            </w:pPr>
            <w:r w:rsidRPr="00174425">
              <w:t>Exotic (</w:t>
            </w:r>
            <w:r w:rsidRPr="00174425">
              <w:rPr>
                <w:rStyle w:val="Strong"/>
              </w:rPr>
              <w:t>not</w:t>
            </w:r>
            <w:r w:rsidRPr="00174425">
              <w:t xml:space="preserve"> in Australia)</w:t>
            </w:r>
          </w:p>
        </w:tc>
      </w:tr>
      <w:tr w:rsidR="00543DFE" w:rsidRPr="004E4B12" w14:paraId="344C094A" w14:textId="77777777" w:rsidTr="00940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6" w:type="dxa"/>
            <w:shd w:val="clear" w:color="auto" w:fill="FFFFFF" w:themeFill="background1"/>
          </w:tcPr>
          <w:p w14:paraId="2B99923D" w14:textId="2F4BD5F4" w:rsidR="00543DFE" w:rsidRPr="00543DFE" w:rsidRDefault="00543DFE" w:rsidP="00543DFE">
            <w:pPr>
              <w:pStyle w:val="TableText"/>
              <w:rPr>
                <w:b w:val="0"/>
                <w:i/>
                <w:lang w:val="en-US"/>
              </w:rPr>
            </w:pPr>
            <w:r w:rsidRPr="004E4B12">
              <w:rPr>
                <w:b w:val="0"/>
                <w:i/>
                <w:lang w:val="en-US"/>
              </w:rPr>
              <w:t>Mikrocytos mackini</w:t>
            </w:r>
          </w:p>
        </w:tc>
        <w:tc>
          <w:tcPr>
            <w:tcW w:w="2240" w:type="dxa"/>
            <w:shd w:val="clear" w:color="auto" w:fill="FFFFFF" w:themeFill="background1"/>
          </w:tcPr>
          <w:p w14:paraId="3D8BF8A4" w14:textId="567CA39E" w:rsidR="00543DFE" w:rsidRDefault="00543DFE" w:rsidP="00543DFE">
            <w:pPr>
              <w:pStyle w:val="TableText"/>
              <w:cnfStyle w:val="000000100000" w:firstRow="0" w:lastRow="0" w:firstColumn="0" w:lastColumn="0" w:oddVBand="0" w:evenVBand="0" w:oddHBand="1" w:evenHBand="0" w:firstRowFirstColumn="0" w:firstRowLastColumn="0" w:lastRowFirstColumn="0" w:lastRowLastColumn="0"/>
              <w:rPr>
                <w:lang w:val="en-US"/>
              </w:rPr>
            </w:pPr>
            <w:r w:rsidRPr="00677D37">
              <w:rPr>
                <w:lang w:val="en-US"/>
              </w:rPr>
              <w:t>Parasitic</w:t>
            </w:r>
          </w:p>
        </w:tc>
        <w:tc>
          <w:tcPr>
            <w:tcW w:w="3000" w:type="dxa"/>
            <w:shd w:val="clear" w:color="auto" w:fill="FFFFFF" w:themeFill="background1"/>
          </w:tcPr>
          <w:p w14:paraId="3DCE742F" w14:textId="69EB37DE" w:rsidR="00543DFE" w:rsidRPr="004E4B12" w:rsidRDefault="00543DFE" w:rsidP="00543DFE">
            <w:pPr>
              <w:pStyle w:val="TableText"/>
              <w:cnfStyle w:val="000000100000" w:firstRow="0" w:lastRow="0" w:firstColumn="0" w:lastColumn="0" w:oddVBand="0" w:evenVBand="0" w:oddHBand="1" w:evenHBand="0" w:firstRowFirstColumn="0" w:firstRowLastColumn="0" w:lastRowFirstColumn="0" w:lastRowLastColumn="0"/>
              <w:rPr>
                <w:lang w:val="en-US"/>
              </w:rPr>
            </w:pPr>
            <w:r w:rsidRPr="00174425">
              <w:t>Exotic (</w:t>
            </w:r>
            <w:r w:rsidRPr="00174425">
              <w:rPr>
                <w:rStyle w:val="Strong"/>
              </w:rPr>
              <w:t>not</w:t>
            </w:r>
            <w:r w:rsidRPr="00174425">
              <w:t xml:space="preserve"> in Australia)</w:t>
            </w:r>
          </w:p>
        </w:tc>
      </w:tr>
      <w:tr w:rsidR="00543DFE" w:rsidRPr="004E4B12" w14:paraId="17CDCF3A" w14:textId="77777777" w:rsidTr="00940CA3">
        <w:trPr>
          <w:cantSplit/>
        </w:trPr>
        <w:tc>
          <w:tcPr>
            <w:cnfStyle w:val="001000000000" w:firstRow="0" w:lastRow="0" w:firstColumn="1" w:lastColumn="0" w:oddVBand="0" w:evenVBand="0" w:oddHBand="0" w:evenHBand="0" w:firstRowFirstColumn="0" w:firstRowLastColumn="0" w:lastRowFirstColumn="0" w:lastRowLastColumn="0"/>
            <w:tcW w:w="3776" w:type="dxa"/>
            <w:shd w:val="clear" w:color="auto" w:fill="FFFFFF" w:themeFill="background1"/>
          </w:tcPr>
          <w:p w14:paraId="14D10276" w14:textId="66C319ED" w:rsidR="00543DFE" w:rsidRPr="00543DFE" w:rsidRDefault="00543DFE" w:rsidP="00543DFE">
            <w:pPr>
              <w:pStyle w:val="TableText"/>
              <w:rPr>
                <w:b w:val="0"/>
                <w:i/>
                <w:lang w:val="en-US"/>
              </w:rPr>
            </w:pPr>
            <w:r w:rsidRPr="004E4B12">
              <w:rPr>
                <w:b w:val="0"/>
                <w:i/>
                <w:lang w:val="en-US"/>
              </w:rPr>
              <w:t>Perkinsus marinus</w:t>
            </w:r>
          </w:p>
        </w:tc>
        <w:tc>
          <w:tcPr>
            <w:tcW w:w="2240" w:type="dxa"/>
            <w:shd w:val="clear" w:color="auto" w:fill="FFFFFF" w:themeFill="background1"/>
          </w:tcPr>
          <w:p w14:paraId="31582BEE" w14:textId="069DD385" w:rsidR="00543DFE" w:rsidRDefault="00543DFE" w:rsidP="00543DFE">
            <w:pPr>
              <w:pStyle w:val="TableText"/>
              <w:cnfStyle w:val="000000000000" w:firstRow="0" w:lastRow="0" w:firstColumn="0" w:lastColumn="0" w:oddVBand="0" w:evenVBand="0" w:oddHBand="0" w:evenHBand="0" w:firstRowFirstColumn="0" w:firstRowLastColumn="0" w:lastRowFirstColumn="0" w:lastRowLastColumn="0"/>
              <w:rPr>
                <w:lang w:val="en-US"/>
              </w:rPr>
            </w:pPr>
            <w:r w:rsidRPr="00677D37">
              <w:rPr>
                <w:lang w:val="en-US"/>
              </w:rPr>
              <w:t>Parasitic</w:t>
            </w:r>
          </w:p>
        </w:tc>
        <w:tc>
          <w:tcPr>
            <w:tcW w:w="3000" w:type="dxa"/>
            <w:shd w:val="clear" w:color="auto" w:fill="FFFFFF" w:themeFill="background1"/>
          </w:tcPr>
          <w:p w14:paraId="1E9A12BE" w14:textId="7FCB36B5" w:rsidR="00543DFE" w:rsidRPr="004E4B12" w:rsidRDefault="00543DFE" w:rsidP="00543DFE">
            <w:pPr>
              <w:pStyle w:val="TableText"/>
              <w:cnfStyle w:val="000000000000" w:firstRow="0" w:lastRow="0" w:firstColumn="0" w:lastColumn="0" w:oddVBand="0" w:evenVBand="0" w:oddHBand="0" w:evenHBand="0" w:firstRowFirstColumn="0" w:firstRowLastColumn="0" w:lastRowFirstColumn="0" w:lastRowLastColumn="0"/>
              <w:rPr>
                <w:lang w:val="en-US"/>
              </w:rPr>
            </w:pPr>
            <w:r w:rsidRPr="00174425">
              <w:t>Exotic (</w:t>
            </w:r>
            <w:r w:rsidRPr="00174425">
              <w:rPr>
                <w:rStyle w:val="Strong"/>
              </w:rPr>
              <w:t>not</w:t>
            </w:r>
            <w:r w:rsidRPr="00174425">
              <w:t xml:space="preserve"> in Australia)</w:t>
            </w:r>
          </w:p>
        </w:tc>
      </w:tr>
      <w:tr w:rsidR="00543DFE" w:rsidRPr="004E4B12" w14:paraId="5A57A946" w14:textId="77777777" w:rsidTr="00940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6" w:type="dxa"/>
            <w:shd w:val="clear" w:color="auto" w:fill="FFFFFF" w:themeFill="background1"/>
          </w:tcPr>
          <w:p w14:paraId="7D90A46C" w14:textId="63CB4FFD" w:rsidR="00543DFE" w:rsidRPr="00543DFE" w:rsidRDefault="00543DFE" w:rsidP="00543DFE">
            <w:pPr>
              <w:pStyle w:val="TableText"/>
              <w:rPr>
                <w:b w:val="0"/>
                <w:i/>
                <w:lang w:val="en-US"/>
              </w:rPr>
            </w:pPr>
            <w:r w:rsidRPr="004E4B12">
              <w:rPr>
                <w:b w:val="0"/>
                <w:i/>
                <w:lang w:val="en-US"/>
              </w:rPr>
              <w:t>Perkinsus olseni</w:t>
            </w:r>
          </w:p>
        </w:tc>
        <w:tc>
          <w:tcPr>
            <w:tcW w:w="2240" w:type="dxa"/>
            <w:shd w:val="clear" w:color="auto" w:fill="FFFFFF" w:themeFill="background1"/>
          </w:tcPr>
          <w:p w14:paraId="3100C516" w14:textId="6FC8571A" w:rsidR="00543DFE" w:rsidRDefault="00543DFE" w:rsidP="00543DFE">
            <w:pPr>
              <w:pStyle w:val="TableText"/>
              <w:cnfStyle w:val="000000100000" w:firstRow="0" w:lastRow="0" w:firstColumn="0" w:lastColumn="0" w:oddVBand="0" w:evenVBand="0" w:oddHBand="1" w:evenHBand="0" w:firstRowFirstColumn="0" w:firstRowLastColumn="0" w:lastRowFirstColumn="0" w:lastRowLastColumn="0"/>
              <w:rPr>
                <w:lang w:val="en-US"/>
              </w:rPr>
            </w:pPr>
            <w:r w:rsidRPr="00677D37">
              <w:rPr>
                <w:lang w:val="en-US"/>
              </w:rPr>
              <w:t>Parasitic</w:t>
            </w:r>
          </w:p>
        </w:tc>
        <w:tc>
          <w:tcPr>
            <w:tcW w:w="3000" w:type="dxa"/>
            <w:shd w:val="clear" w:color="auto" w:fill="FFFFFF" w:themeFill="background1"/>
          </w:tcPr>
          <w:p w14:paraId="0595AE98" w14:textId="6B8D82A8" w:rsidR="00543DFE" w:rsidRPr="004E4B12" w:rsidRDefault="00543DFE" w:rsidP="00543DFE">
            <w:pPr>
              <w:pStyle w:val="TableText"/>
              <w:cnfStyle w:val="000000100000" w:firstRow="0" w:lastRow="0" w:firstColumn="0" w:lastColumn="0" w:oddVBand="0" w:evenVBand="0" w:oddHBand="1" w:evenHBand="0" w:firstRowFirstColumn="0" w:firstRowLastColumn="0" w:lastRowFirstColumn="0" w:lastRowLastColumn="0"/>
              <w:rPr>
                <w:lang w:val="en-US"/>
              </w:rPr>
            </w:pPr>
            <w:r w:rsidRPr="004E4B12">
              <w:rPr>
                <w:lang w:val="en-US"/>
              </w:rPr>
              <w:t>Endemic (in Australia)</w:t>
            </w:r>
          </w:p>
        </w:tc>
      </w:tr>
    </w:tbl>
    <w:p w14:paraId="6F07FF50" w14:textId="45279DF9" w:rsidR="00C17A36" w:rsidRPr="004E4B12" w:rsidRDefault="004B7707" w:rsidP="00843E5D">
      <w:pPr>
        <w:rPr>
          <w:lang w:val="en-US"/>
        </w:rPr>
      </w:pPr>
      <w:r>
        <w:rPr>
          <w:lang w:val="en-US"/>
        </w:rPr>
        <w:t>Access t</w:t>
      </w:r>
      <w:r w:rsidR="00C17A36" w:rsidRPr="004E4B12">
        <w:rPr>
          <w:lang w:val="en-US"/>
        </w:rPr>
        <w:t>he full</w:t>
      </w:r>
      <w:r w:rsidR="00013C0C" w:rsidRPr="004E4B12">
        <w:rPr>
          <w:lang w:val="en-US"/>
        </w:rPr>
        <w:t xml:space="preserve"> and current</w:t>
      </w:r>
      <w:r w:rsidR="00C17A36" w:rsidRPr="004E4B12">
        <w:rPr>
          <w:lang w:val="en-US"/>
        </w:rPr>
        <w:t xml:space="preserve"> list of National Reportable Diseases of Aquatic Animals </w:t>
      </w:r>
      <w:r w:rsidR="00174425">
        <w:rPr>
          <w:lang w:val="en-US"/>
        </w:rPr>
        <w:t>on the Department of Agriculture and Water Resources website</w:t>
      </w:r>
      <w:r w:rsidR="00174425">
        <w:rPr>
          <w:lang w:val="en-US"/>
        </w:rPr>
        <w:br/>
        <w:t>(</w:t>
      </w:r>
      <w:r w:rsidR="00C17A36" w:rsidRPr="004E4B12">
        <w:rPr>
          <w:lang w:val="en-US"/>
        </w:rPr>
        <w:t xml:space="preserve">at </w:t>
      </w:r>
      <w:hyperlink r:id="rId23" w:history="1">
        <w:r w:rsidR="00C17A36" w:rsidRPr="004E4B12">
          <w:rPr>
            <w:rStyle w:val="Hyperlink"/>
            <w:u w:val="none"/>
            <w:lang w:val="en-US"/>
          </w:rPr>
          <w:t>www.agriculture.gov.au/animal/aquatic/reporting/reportable-diseases</w:t>
        </w:r>
      </w:hyperlink>
      <w:r w:rsidR="00174425">
        <w:rPr>
          <w:lang w:val="en-US"/>
        </w:rPr>
        <w:t>).</w:t>
      </w:r>
    </w:p>
    <w:p w14:paraId="5733A41A" w14:textId="1B7D269A" w:rsidR="00EF2B7B" w:rsidRPr="004E4B12" w:rsidRDefault="00EF2B7B" w:rsidP="00EF2B7B">
      <w:pPr>
        <w:rPr>
          <w:lang w:val="en-US"/>
        </w:rPr>
      </w:pPr>
      <w:r w:rsidRPr="00575AC5">
        <w:rPr>
          <w:lang w:val="en-US"/>
        </w:rPr>
        <w:t>Under state and territory legislation</w:t>
      </w:r>
      <w:r w:rsidR="00EA752F" w:rsidRPr="00575AC5">
        <w:rPr>
          <w:lang w:val="en-US"/>
        </w:rPr>
        <w:t xml:space="preserve"> farmers</w:t>
      </w:r>
      <w:r w:rsidR="00A007D3" w:rsidRPr="00575AC5">
        <w:rPr>
          <w:lang w:val="en-US"/>
        </w:rPr>
        <w:t xml:space="preserve">, </w:t>
      </w:r>
      <w:r w:rsidR="00EA752F" w:rsidRPr="00575AC5">
        <w:rPr>
          <w:lang w:val="en-US"/>
        </w:rPr>
        <w:t>aquaculture technicians</w:t>
      </w:r>
      <w:r w:rsidR="00A007D3" w:rsidRPr="00575AC5">
        <w:rPr>
          <w:lang w:val="en-US"/>
        </w:rPr>
        <w:t xml:space="preserve">, </w:t>
      </w:r>
      <w:r w:rsidR="00EA752F" w:rsidRPr="00575AC5">
        <w:rPr>
          <w:lang w:val="en-US"/>
        </w:rPr>
        <w:t>veterinarians</w:t>
      </w:r>
      <w:r w:rsidR="00A007D3" w:rsidRPr="00575AC5">
        <w:rPr>
          <w:lang w:val="en-US"/>
        </w:rPr>
        <w:t xml:space="preserve"> and</w:t>
      </w:r>
      <w:r w:rsidR="00EA752F" w:rsidRPr="00575AC5">
        <w:rPr>
          <w:lang w:val="en-US"/>
        </w:rPr>
        <w:t xml:space="preserve"> researchers</w:t>
      </w:r>
      <w:r w:rsidR="00A007D3" w:rsidRPr="00575AC5">
        <w:rPr>
          <w:lang w:val="en-US"/>
        </w:rPr>
        <w:t>,</w:t>
      </w:r>
      <w:r w:rsidR="00EA752F" w:rsidRPr="00575AC5">
        <w:rPr>
          <w:lang w:val="en-US"/>
        </w:rPr>
        <w:t xml:space="preserve"> or anyone else involved in </w:t>
      </w:r>
      <w:r w:rsidR="00543DFE">
        <w:rPr>
          <w:lang w:val="en-US"/>
        </w:rPr>
        <w:t>oyster</w:t>
      </w:r>
      <w:r w:rsidR="00EA752F" w:rsidRPr="00575AC5">
        <w:rPr>
          <w:lang w:val="en-US"/>
        </w:rPr>
        <w:t xml:space="preserve"> aquaculture</w:t>
      </w:r>
      <w:r w:rsidR="00A007D3" w:rsidRPr="00575AC5">
        <w:rPr>
          <w:lang w:val="en-US"/>
        </w:rPr>
        <w:t>,</w:t>
      </w:r>
      <w:r w:rsidR="00EA752F" w:rsidRPr="00575AC5">
        <w:rPr>
          <w:lang w:val="en-US"/>
        </w:rPr>
        <w:t xml:space="preserve"> must immediately report these,</w:t>
      </w:r>
      <w:r w:rsidRPr="00575AC5">
        <w:rPr>
          <w:lang w:val="en-US"/>
        </w:rPr>
        <w:t xml:space="preserve"> </w:t>
      </w:r>
      <w:r w:rsidR="00EA752F" w:rsidRPr="00575AC5">
        <w:rPr>
          <w:lang w:val="en-US"/>
        </w:rPr>
        <w:t>as well as</w:t>
      </w:r>
      <w:r w:rsidRPr="00575AC5">
        <w:rPr>
          <w:lang w:val="en-US"/>
        </w:rPr>
        <w:t xml:space="preserve"> any additional jurisdiction</w:t>
      </w:r>
      <w:r w:rsidR="00EA752F" w:rsidRPr="00575AC5">
        <w:rPr>
          <w:lang w:val="en-US"/>
        </w:rPr>
        <w:t>-specific diseases</w:t>
      </w:r>
      <w:r w:rsidRPr="00575AC5">
        <w:rPr>
          <w:lang w:val="en-US"/>
        </w:rPr>
        <w:t>, to the relevant authority if suspected or detected.</w:t>
      </w:r>
      <w:r w:rsidRPr="004E4B12">
        <w:rPr>
          <w:lang w:val="en-US"/>
        </w:rPr>
        <w:t xml:space="preserve"> </w:t>
      </w:r>
      <w:r w:rsidR="00E54323" w:rsidRPr="004E4B12">
        <w:rPr>
          <w:lang w:val="en-US"/>
        </w:rPr>
        <w:t xml:space="preserve">States and territories </w:t>
      </w:r>
      <w:r w:rsidR="00E54323">
        <w:rPr>
          <w:lang w:val="en-US"/>
        </w:rPr>
        <w:t>commonly refer to t</w:t>
      </w:r>
      <w:r w:rsidRPr="004E4B12">
        <w:rPr>
          <w:lang w:val="en-US"/>
        </w:rPr>
        <w:t xml:space="preserve">hese diseases as </w:t>
      </w:r>
      <w:r w:rsidRPr="00D57035">
        <w:rPr>
          <w:lang w:val="en-US"/>
        </w:rPr>
        <w:t>Notifiable Diseases</w:t>
      </w:r>
      <w:r w:rsidRPr="004E4B12">
        <w:rPr>
          <w:lang w:val="en-US"/>
        </w:rPr>
        <w:t xml:space="preserve"> and lists are available on relevant jurisdiction websites.</w:t>
      </w:r>
    </w:p>
    <w:p w14:paraId="27210372" w14:textId="3AF3F005" w:rsidR="00843E5D" w:rsidRPr="004E4B12" w:rsidRDefault="008E2DD2" w:rsidP="00843E5D">
      <w:pPr>
        <w:rPr>
          <w:lang w:val="en-US"/>
        </w:rPr>
      </w:pPr>
      <w:r w:rsidRPr="004E4B12">
        <w:rPr>
          <w:lang w:val="en-US"/>
        </w:rPr>
        <w:t>The disease</w:t>
      </w:r>
      <w:r w:rsidR="00C5185E" w:rsidRPr="004E4B12">
        <w:rPr>
          <w:lang w:val="en-US"/>
        </w:rPr>
        <w:t>s</w:t>
      </w:r>
      <w:r w:rsidRPr="004E4B12">
        <w:rPr>
          <w:lang w:val="en-US"/>
        </w:rPr>
        <w:t xml:space="preserve"> shown in </w:t>
      </w:r>
      <w:r w:rsidR="00E54323">
        <w:rPr>
          <w:lang w:val="en-US"/>
        </w:rPr>
        <w:t>T</w:t>
      </w:r>
      <w:r w:rsidR="00E54323" w:rsidRPr="004E4B12">
        <w:rPr>
          <w:lang w:val="en-US"/>
        </w:rPr>
        <w:t xml:space="preserve">able </w:t>
      </w:r>
      <w:r w:rsidR="00870BAE" w:rsidRPr="004E4B12">
        <w:rPr>
          <w:lang w:val="en-US"/>
        </w:rPr>
        <w:t xml:space="preserve">1 </w:t>
      </w:r>
      <w:r w:rsidR="007875C8" w:rsidRPr="004E4B12">
        <w:rPr>
          <w:lang w:val="en-US"/>
        </w:rPr>
        <w:t xml:space="preserve">include </w:t>
      </w:r>
      <w:r w:rsidR="00543DFE">
        <w:rPr>
          <w:lang w:val="en-US"/>
        </w:rPr>
        <w:t>two</w:t>
      </w:r>
      <w:r w:rsidR="00843E5D" w:rsidRPr="004E4B12">
        <w:rPr>
          <w:lang w:val="en-US"/>
        </w:rPr>
        <w:t xml:space="preserve"> pathogen types</w:t>
      </w:r>
      <w:r w:rsidR="00E14259" w:rsidRPr="004E4B12">
        <w:rPr>
          <w:lang w:val="en-US"/>
        </w:rPr>
        <w:t xml:space="preserve"> (viral and parasitic)</w:t>
      </w:r>
      <w:r w:rsidR="00843E5D" w:rsidRPr="004E4B12">
        <w:rPr>
          <w:lang w:val="en-US"/>
        </w:rPr>
        <w:t xml:space="preserve">. </w:t>
      </w:r>
      <w:r w:rsidR="00FA2967">
        <w:rPr>
          <w:lang w:val="en-US"/>
        </w:rPr>
        <w:t>B</w:t>
      </w:r>
      <w:r w:rsidR="00843E5D" w:rsidRPr="004E4B12">
        <w:rPr>
          <w:lang w:val="en-US"/>
        </w:rPr>
        <w:t xml:space="preserve">iosecurity planning </w:t>
      </w:r>
      <w:r w:rsidR="00E54323">
        <w:rPr>
          <w:lang w:val="en-US"/>
        </w:rPr>
        <w:t xml:space="preserve">needs to </w:t>
      </w:r>
      <w:r w:rsidR="00843E5D" w:rsidRPr="004E4B12">
        <w:rPr>
          <w:lang w:val="en-US"/>
        </w:rPr>
        <w:t xml:space="preserve">consider these </w:t>
      </w:r>
      <w:r w:rsidR="00E54323">
        <w:rPr>
          <w:lang w:val="en-US"/>
        </w:rPr>
        <w:t>types</w:t>
      </w:r>
      <w:r w:rsidR="00843E5D" w:rsidRPr="004E4B12">
        <w:rPr>
          <w:lang w:val="en-US"/>
        </w:rPr>
        <w:t xml:space="preserve"> and how they are spread when </w:t>
      </w:r>
      <w:r w:rsidR="00207F6E" w:rsidRPr="004E4B12">
        <w:rPr>
          <w:lang w:val="en-US"/>
        </w:rPr>
        <w:t>determining</w:t>
      </w:r>
      <w:r w:rsidR="00843E5D" w:rsidRPr="004E4B12">
        <w:rPr>
          <w:lang w:val="en-US"/>
        </w:rPr>
        <w:t xml:space="preserve"> risk</w:t>
      </w:r>
      <w:r w:rsidR="008D1424" w:rsidRPr="004E4B12">
        <w:rPr>
          <w:lang w:val="en-US"/>
        </w:rPr>
        <w:t xml:space="preserve"> management</w:t>
      </w:r>
      <w:r w:rsidR="00843E5D" w:rsidRPr="004E4B12">
        <w:rPr>
          <w:lang w:val="en-US"/>
        </w:rPr>
        <w:t xml:space="preserve"> measures such as appropriate decontamination.</w:t>
      </w:r>
    </w:p>
    <w:p w14:paraId="42A6ADB7" w14:textId="7D97CB42" w:rsidR="00615E72" w:rsidRPr="004E4B12" w:rsidRDefault="00615E72" w:rsidP="00843E5D">
      <w:pPr>
        <w:rPr>
          <w:lang w:val="en-US"/>
        </w:rPr>
      </w:pPr>
      <w:r w:rsidRPr="004E4B12">
        <w:rPr>
          <w:lang w:val="en-US"/>
        </w:rPr>
        <w:t xml:space="preserve">Key </w:t>
      </w:r>
      <w:r w:rsidR="00E54323">
        <w:rPr>
          <w:lang w:val="en-US"/>
        </w:rPr>
        <w:t>r</w:t>
      </w:r>
      <w:r w:rsidR="00C17A36" w:rsidRPr="004E4B12">
        <w:rPr>
          <w:lang w:val="en-US"/>
        </w:rPr>
        <w:t>eportable</w:t>
      </w:r>
      <w:r w:rsidR="00D84547" w:rsidRPr="004E4B12">
        <w:rPr>
          <w:lang w:val="en-US"/>
        </w:rPr>
        <w:t xml:space="preserve"> </w:t>
      </w:r>
      <w:r w:rsidR="00FA2967">
        <w:rPr>
          <w:lang w:val="en-US"/>
        </w:rPr>
        <w:t>oyster</w:t>
      </w:r>
      <w:r w:rsidR="00D84547" w:rsidRPr="004E4B12">
        <w:rPr>
          <w:lang w:val="en-US"/>
        </w:rPr>
        <w:t xml:space="preserve"> </w:t>
      </w:r>
      <w:r w:rsidR="00E54323">
        <w:rPr>
          <w:lang w:val="en-US"/>
        </w:rPr>
        <w:t>d</w:t>
      </w:r>
      <w:r w:rsidRPr="004E4B12">
        <w:rPr>
          <w:lang w:val="en-US"/>
        </w:rPr>
        <w:t>isease resources</w:t>
      </w:r>
      <w:r w:rsidR="004E0CE8">
        <w:rPr>
          <w:lang w:val="en-US"/>
        </w:rPr>
        <w:t xml:space="preserve"> to help you identify such diseases</w:t>
      </w:r>
      <w:r w:rsidRPr="004E4B12">
        <w:rPr>
          <w:lang w:val="en-US"/>
        </w:rPr>
        <w:t xml:space="preserve"> include:</w:t>
      </w:r>
    </w:p>
    <w:p w14:paraId="02D01562" w14:textId="77A0AC2E" w:rsidR="00050B90" w:rsidRPr="004E4B12" w:rsidRDefault="00050B90" w:rsidP="00354C73">
      <w:pPr>
        <w:pStyle w:val="ListParagraph"/>
        <w:numPr>
          <w:ilvl w:val="0"/>
          <w:numId w:val="35"/>
        </w:numPr>
        <w:spacing w:after="0"/>
        <w:ind w:left="567" w:hanging="357"/>
      </w:pPr>
      <w:r w:rsidRPr="008375A2">
        <w:rPr>
          <w:rStyle w:val="Strong"/>
        </w:rPr>
        <w:t xml:space="preserve">Aquatic Animal Diseases Significant to Australia: Identification Field Guide </w:t>
      </w:r>
      <w:r w:rsidRPr="00E929ED">
        <w:rPr>
          <w:rStyle w:val="Strong"/>
        </w:rPr>
        <w:t>4</w:t>
      </w:r>
      <w:r w:rsidRPr="00E929ED">
        <w:rPr>
          <w:rStyle w:val="Strong"/>
          <w:vertAlign w:val="superscript"/>
        </w:rPr>
        <w:t>th</w:t>
      </w:r>
      <w:r w:rsidRPr="008375A2">
        <w:rPr>
          <w:rStyle w:val="Strong"/>
        </w:rPr>
        <w:t xml:space="preserve"> </w:t>
      </w:r>
      <w:r w:rsidR="00035D9C" w:rsidRPr="008375A2">
        <w:rPr>
          <w:rStyle w:val="Strong"/>
        </w:rPr>
        <w:t>Edition</w:t>
      </w:r>
      <w:r w:rsidR="00A007D3">
        <w:t xml:space="preserve">, </w:t>
      </w:r>
      <w:r w:rsidR="00A007D3" w:rsidRPr="00575AC5">
        <w:t>available on the</w:t>
      </w:r>
      <w:r w:rsidR="00A007D3" w:rsidRPr="00575AC5">
        <w:rPr>
          <w:lang w:val="en-US"/>
        </w:rPr>
        <w:t xml:space="preserve"> Department of Agriculture and Water Resources website</w:t>
      </w:r>
      <w:r w:rsidR="00A007D3">
        <w:t xml:space="preserve"> (at </w:t>
      </w:r>
      <w:hyperlink r:id="rId24" w:history="1">
        <w:r w:rsidR="00A007D3" w:rsidRPr="00830B92">
          <w:rPr>
            <w:rStyle w:val="Hyperlink"/>
          </w:rPr>
          <w:t>www.agriculture.gov.au/animal/aquatic/guidelines-and-resources/aquatic_animal_diseases_significant_to_australia_identification_field_guide</w:t>
        </w:r>
      </w:hyperlink>
      <w:r w:rsidR="00A007D3">
        <w:rPr>
          <w:lang w:val="en-US"/>
        </w:rPr>
        <w:t>)</w:t>
      </w:r>
    </w:p>
    <w:p w14:paraId="053086C3" w14:textId="7CEC4D10" w:rsidR="00FE573A" w:rsidRPr="004E4B12" w:rsidRDefault="00050B90" w:rsidP="00013C0C">
      <w:pPr>
        <w:ind w:left="567"/>
      </w:pPr>
      <w:r w:rsidRPr="004E4B12">
        <w:t xml:space="preserve">This </w:t>
      </w:r>
      <w:r w:rsidR="00013C0C" w:rsidRPr="004E4B12">
        <w:t xml:space="preserve">guide </w:t>
      </w:r>
      <w:r w:rsidRPr="004E4B12">
        <w:t xml:space="preserve">is also available as a free App </w:t>
      </w:r>
      <w:r w:rsidR="00013C0C" w:rsidRPr="004E4B12">
        <w:t>that can be</w:t>
      </w:r>
      <w:r w:rsidR="00FE573A" w:rsidRPr="004E4B12">
        <w:t xml:space="preserve"> download</w:t>
      </w:r>
      <w:r w:rsidR="00013C0C" w:rsidRPr="004E4B12">
        <w:t>ed</w:t>
      </w:r>
      <w:r w:rsidR="00FE573A" w:rsidRPr="004E4B12">
        <w:t xml:space="preserve"> from the App Store (Apple devices), Google Play (Android devices) and Microsoft Store (Windows devices</w:t>
      </w:r>
      <w:r w:rsidRPr="004E4B12">
        <w:t xml:space="preserve">). </w:t>
      </w:r>
      <w:r w:rsidR="00E54323">
        <w:t>We</w:t>
      </w:r>
      <w:r w:rsidR="00FE573A" w:rsidRPr="004E4B12">
        <w:t xml:space="preserve"> recommend that </w:t>
      </w:r>
      <w:r w:rsidR="00224B6A" w:rsidRPr="004E4B12">
        <w:t>you and your staff</w:t>
      </w:r>
      <w:r w:rsidR="00942021" w:rsidRPr="004E4B12">
        <w:t xml:space="preserve"> </w:t>
      </w:r>
      <w:r w:rsidR="00224B6A" w:rsidRPr="004E4B12">
        <w:t>install</w:t>
      </w:r>
      <w:r w:rsidR="004E0CE8">
        <w:t xml:space="preserve"> this</w:t>
      </w:r>
      <w:r w:rsidR="00224B6A" w:rsidRPr="004E4B12">
        <w:t xml:space="preserve"> on your</w:t>
      </w:r>
      <w:r w:rsidR="00FE573A" w:rsidRPr="004E4B12">
        <w:t xml:space="preserve"> mobile phones.</w:t>
      </w:r>
    </w:p>
    <w:p w14:paraId="6784D367" w14:textId="1CF0D5F4" w:rsidR="00050B90" w:rsidRPr="00A007D3" w:rsidRDefault="00050B90" w:rsidP="00354C73">
      <w:pPr>
        <w:pStyle w:val="ListParagraph"/>
        <w:numPr>
          <w:ilvl w:val="0"/>
          <w:numId w:val="35"/>
        </w:numPr>
        <w:ind w:left="567"/>
      </w:pPr>
      <w:r w:rsidRPr="008375A2">
        <w:rPr>
          <w:rStyle w:val="Strong"/>
        </w:rPr>
        <w:t>AQUAVETPLA</w:t>
      </w:r>
      <w:r w:rsidR="000B62B6" w:rsidRPr="008375A2">
        <w:rPr>
          <w:rStyle w:val="Strong"/>
        </w:rPr>
        <w:t>N</w:t>
      </w:r>
      <w:r w:rsidRPr="008375A2">
        <w:rPr>
          <w:rStyle w:val="Strong"/>
        </w:rPr>
        <w:t xml:space="preserve"> Disease Strategy Manuals</w:t>
      </w:r>
      <w:r w:rsidR="00A007D3" w:rsidRPr="00575AC5">
        <w:t>, available on the</w:t>
      </w:r>
      <w:r w:rsidR="00A007D3" w:rsidRPr="00575AC5">
        <w:rPr>
          <w:lang w:val="en-US"/>
        </w:rPr>
        <w:t xml:space="preserve"> Department of Agriculture and Water Resources website</w:t>
      </w:r>
      <w:r w:rsidR="00A007D3">
        <w:t xml:space="preserve"> (at </w:t>
      </w:r>
      <w:hyperlink r:id="rId25" w:history="1">
        <w:r w:rsidRPr="004E4B12">
          <w:rPr>
            <w:rStyle w:val="Hyperlink"/>
            <w:u w:val="none"/>
          </w:rPr>
          <w:t>www.agriculture.gov.au/animal/aquatic/aquavetplan</w:t>
        </w:r>
      </w:hyperlink>
      <w:r w:rsidR="00A007D3">
        <w:rPr>
          <w:lang w:val="en-US"/>
        </w:rPr>
        <w:t>)</w:t>
      </w:r>
    </w:p>
    <w:p w14:paraId="358332A8" w14:textId="43410B74" w:rsidR="00050B90" w:rsidRPr="004E4B12" w:rsidRDefault="00A007D3" w:rsidP="00A007D3">
      <w:pPr>
        <w:ind w:left="567"/>
      </w:pPr>
      <w:r w:rsidRPr="00575AC5">
        <w:t xml:space="preserve">You can find </w:t>
      </w:r>
      <w:r w:rsidR="00FA2967">
        <w:t>a</w:t>
      </w:r>
      <w:r w:rsidRPr="00575AC5">
        <w:t xml:space="preserve"> manual here</w:t>
      </w:r>
      <w:r w:rsidRPr="004E4B12">
        <w:t xml:space="preserve"> for </w:t>
      </w:r>
      <w:r w:rsidR="00FA2967">
        <w:t>Pacific Oyster Mortality Syndrome (Ostreid herpes virus 1 microvariant)</w:t>
      </w:r>
      <w:r w:rsidRPr="004E4B12">
        <w:t>.</w:t>
      </w:r>
    </w:p>
    <w:p w14:paraId="705796F1" w14:textId="2595C437" w:rsidR="009F2EAB" w:rsidRPr="004E4B12" w:rsidRDefault="009F2EAB" w:rsidP="00354C73">
      <w:pPr>
        <w:pStyle w:val="ListParagraph"/>
        <w:numPr>
          <w:ilvl w:val="0"/>
          <w:numId w:val="35"/>
        </w:numPr>
        <w:ind w:left="567"/>
      </w:pPr>
      <w:r w:rsidRPr="00575AC5">
        <w:rPr>
          <w:rStyle w:val="Strong"/>
        </w:rPr>
        <w:t>O</w:t>
      </w:r>
      <w:r w:rsidR="00A007D3" w:rsidRPr="00575AC5">
        <w:rPr>
          <w:rStyle w:val="Strong"/>
        </w:rPr>
        <w:t>i</w:t>
      </w:r>
      <w:r w:rsidRPr="00575AC5">
        <w:rPr>
          <w:rStyle w:val="Strong"/>
        </w:rPr>
        <w:t>E Disease Chapters – Diseases of Molluscs</w:t>
      </w:r>
      <w:r w:rsidR="00A007D3" w:rsidRPr="00575AC5">
        <w:t>, available on the</w:t>
      </w:r>
      <w:r w:rsidR="00A007D3" w:rsidRPr="00575AC5">
        <w:rPr>
          <w:lang w:val="en-US"/>
        </w:rPr>
        <w:t xml:space="preserve"> </w:t>
      </w:r>
      <w:r w:rsidR="00FF640A" w:rsidRPr="00575AC5">
        <w:rPr>
          <w:lang w:val="en-US"/>
        </w:rPr>
        <w:t>World Organisation for Animal Health</w:t>
      </w:r>
      <w:r w:rsidR="00A007D3" w:rsidRPr="00575AC5">
        <w:rPr>
          <w:lang w:val="en-US"/>
        </w:rPr>
        <w:t xml:space="preserve"> website</w:t>
      </w:r>
      <w:r w:rsidR="00A007D3">
        <w:t xml:space="preserve"> (at </w:t>
      </w:r>
      <w:hyperlink r:id="rId26" w:history="1">
        <w:r w:rsidR="007E00BC" w:rsidRPr="004E4B12">
          <w:rPr>
            <w:rStyle w:val="Hyperlink"/>
            <w:u w:val="none"/>
          </w:rPr>
          <w:t>www.oie.int/international-standard-setting/aquatic-manual/access-online/</w:t>
        </w:r>
      </w:hyperlink>
      <w:r w:rsidR="00FF640A">
        <w:rPr>
          <w:lang w:val="en-US"/>
        </w:rPr>
        <w:t>)</w:t>
      </w:r>
      <w:r w:rsidR="00C5185E" w:rsidRPr="004E4B12">
        <w:rPr>
          <w:lang w:val="en-US"/>
        </w:rPr>
        <w:t>.</w:t>
      </w:r>
    </w:p>
    <w:p w14:paraId="12CEE55F" w14:textId="5FE8F4DA" w:rsidR="00D57035" w:rsidRDefault="00D57035" w:rsidP="00D57035">
      <w:pPr>
        <w:rPr>
          <w:lang w:val="en-US"/>
        </w:rPr>
      </w:pPr>
      <w:r>
        <w:rPr>
          <w:lang w:val="en-US"/>
        </w:rPr>
        <w:t>T</w:t>
      </w:r>
      <w:r w:rsidRPr="004E4B12">
        <w:rPr>
          <w:lang w:val="en-US"/>
        </w:rPr>
        <w:t>he</w:t>
      </w:r>
      <w:r w:rsidRPr="004E4B12">
        <w:t xml:space="preserve"> </w:t>
      </w:r>
      <w:r w:rsidRPr="00D57035">
        <w:t>Fisheries Research and Development Corporation</w:t>
      </w:r>
      <w:r w:rsidRPr="004E4B12">
        <w:rPr>
          <w:b/>
        </w:rPr>
        <w:t xml:space="preserve"> </w:t>
      </w:r>
      <w:r w:rsidRPr="004E4B12">
        <w:t>website</w:t>
      </w:r>
      <w:r w:rsidR="00FF640A">
        <w:t xml:space="preserve"> (</w:t>
      </w:r>
      <w:hyperlink r:id="rId27" w:history="1">
        <w:r w:rsidRPr="004E4B12">
          <w:rPr>
            <w:rStyle w:val="Hyperlink"/>
            <w:u w:val="none"/>
          </w:rPr>
          <w:t>www.frdc.com.au</w:t>
        </w:r>
      </w:hyperlink>
      <w:r w:rsidR="00FF640A">
        <w:t xml:space="preserve">) </w:t>
      </w:r>
      <w:r>
        <w:t>is</w:t>
      </w:r>
      <w:r w:rsidRPr="00D57035">
        <w:rPr>
          <w:lang w:val="en-US"/>
        </w:rPr>
        <w:t xml:space="preserve"> </w:t>
      </w:r>
      <w:r>
        <w:rPr>
          <w:lang w:val="en-US"/>
        </w:rPr>
        <w:t>also a</w:t>
      </w:r>
      <w:r w:rsidRPr="004E4B12">
        <w:rPr>
          <w:lang w:val="en-US"/>
        </w:rPr>
        <w:t>n excellent resource for emerging issues and latest research</w:t>
      </w:r>
      <w:r>
        <w:rPr>
          <w:lang w:val="en-US"/>
        </w:rPr>
        <w:t xml:space="preserve">. </w:t>
      </w:r>
      <w:r w:rsidR="00D84547" w:rsidRPr="004E4B12">
        <w:rPr>
          <w:lang w:val="en-US"/>
        </w:rPr>
        <w:t xml:space="preserve">In addition to known diseases of significance, or those listed as </w:t>
      </w:r>
      <w:r w:rsidR="00013C0C" w:rsidRPr="004E4B12">
        <w:rPr>
          <w:lang w:val="en-US"/>
        </w:rPr>
        <w:t>r</w:t>
      </w:r>
      <w:r w:rsidR="00224B6A" w:rsidRPr="004E4B12">
        <w:rPr>
          <w:lang w:val="en-US"/>
        </w:rPr>
        <w:t>eportable</w:t>
      </w:r>
      <w:r w:rsidR="00D84547" w:rsidRPr="004E4B12">
        <w:rPr>
          <w:lang w:val="en-US"/>
        </w:rPr>
        <w:t>, there are</w:t>
      </w:r>
      <w:r w:rsidR="00942021" w:rsidRPr="004E4B12">
        <w:rPr>
          <w:lang w:val="en-US"/>
        </w:rPr>
        <w:t xml:space="preserve"> potentially</w:t>
      </w:r>
      <w:r w:rsidR="00D84547" w:rsidRPr="004E4B12">
        <w:rPr>
          <w:lang w:val="en-US"/>
        </w:rPr>
        <w:t xml:space="preserve"> other diseases (</w:t>
      </w:r>
      <w:r w:rsidR="004E0CE8">
        <w:rPr>
          <w:lang w:val="en-US"/>
        </w:rPr>
        <w:t>for example,</w:t>
      </w:r>
      <w:r w:rsidR="00D84547" w:rsidRPr="004E4B12">
        <w:rPr>
          <w:lang w:val="en-US"/>
        </w:rPr>
        <w:t xml:space="preserve"> emerging or unknown diseases) that may be a future risk to production. Good </w:t>
      </w:r>
      <w:r w:rsidR="00E609EE">
        <w:rPr>
          <w:lang w:val="en-US"/>
        </w:rPr>
        <w:t>hatchery</w:t>
      </w:r>
      <w:r w:rsidR="00D84547" w:rsidRPr="004E4B12">
        <w:rPr>
          <w:lang w:val="en-US"/>
        </w:rPr>
        <w:t xml:space="preserve"> biosecurity should be aimed at preventing entry and spread of both known and unknown disease.</w:t>
      </w:r>
    </w:p>
    <w:p w14:paraId="401555FB" w14:textId="631A532D" w:rsidR="00425393" w:rsidRDefault="00425393" w:rsidP="009D6B97">
      <w:pPr>
        <w:pStyle w:val="Heading1"/>
        <w:spacing w:line="240" w:lineRule="auto"/>
        <w:rPr>
          <w:lang w:val="en-US"/>
        </w:rPr>
      </w:pPr>
      <w:bookmarkStart w:id="4" w:name="_Toc520130201"/>
      <w:r w:rsidRPr="004E4B12">
        <w:rPr>
          <w:lang w:val="en-US"/>
        </w:rPr>
        <w:t>MAJOR ROUTES FOR DISEASE TRANSMISSION</w:t>
      </w:r>
      <w:bookmarkEnd w:id="4"/>
    </w:p>
    <w:p w14:paraId="5F0E9EBB" w14:textId="03C5F6E8" w:rsidR="00AE3EE7" w:rsidRDefault="00F5263A" w:rsidP="004046A0">
      <w:pPr>
        <w:spacing w:before="120" w:after="120" w:line="240" w:lineRule="auto"/>
        <w:rPr>
          <w:lang w:val="en-US"/>
        </w:rPr>
      </w:pPr>
      <w:bookmarkStart w:id="5" w:name="_Hlk517625671"/>
      <w:r>
        <w:rPr>
          <w:lang w:val="en-US"/>
        </w:rPr>
        <w:t>Figure 1 outlines the</w:t>
      </w:r>
      <w:r w:rsidR="001E52EE">
        <w:rPr>
          <w:lang w:val="en-US"/>
        </w:rPr>
        <w:t xml:space="preserve"> biosecurity risk levels of a </w:t>
      </w:r>
      <w:r w:rsidR="00885A22">
        <w:rPr>
          <w:lang w:val="en-US"/>
        </w:rPr>
        <w:t>hatchery</w:t>
      </w:r>
      <w:r w:rsidR="001E52EE">
        <w:rPr>
          <w:lang w:val="en-US"/>
        </w:rPr>
        <w:t xml:space="preserve"> and the</w:t>
      </w:r>
      <w:r>
        <w:rPr>
          <w:lang w:val="en-US"/>
        </w:rPr>
        <w:t xml:space="preserve"> major ways that disease can be transmitted onto (entry-level), within (internal), and from (exit-level) </w:t>
      </w:r>
      <w:r w:rsidR="00885A22">
        <w:rPr>
          <w:lang w:val="en-US"/>
        </w:rPr>
        <w:t>oyster hatcheries</w:t>
      </w:r>
      <w:r w:rsidR="00CD3F62">
        <w:rPr>
          <w:lang w:val="en-US"/>
        </w:rPr>
        <w:t>:</w:t>
      </w:r>
    </w:p>
    <w:p w14:paraId="042CABFE" w14:textId="6A8B3679" w:rsidR="00CD3F62" w:rsidRDefault="00CD3F62" w:rsidP="00354C73">
      <w:pPr>
        <w:pStyle w:val="ListParagraph"/>
        <w:numPr>
          <w:ilvl w:val="0"/>
          <w:numId w:val="51"/>
        </w:numPr>
        <w:spacing w:before="120" w:after="120" w:line="240" w:lineRule="auto"/>
        <w:rPr>
          <w:lang w:val="en-US"/>
        </w:rPr>
      </w:pPr>
      <w:r>
        <w:rPr>
          <w:lang w:val="en-US"/>
        </w:rPr>
        <w:t xml:space="preserve">entry-level transmitters – stock (for example, broodstock, wild </w:t>
      </w:r>
      <w:r w:rsidR="001B6335">
        <w:rPr>
          <w:lang w:val="en-US"/>
        </w:rPr>
        <w:t>oysters</w:t>
      </w:r>
      <w:r>
        <w:rPr>
          <w:lang w:val="en-US"/>
        </w:rPr>
        <w:t xml:space="preserve">, other farm stock), intake water, </w:t>
      </w:r>
      <w:r w:rsidR="001B6335">
        <w:rPr>
          <w:lang w:val="en-US"/>
        </w:rPr>
        <w:t>algae/</w:t>
      </w:r>
      <w:r>
        <w:rPr>
          <w:lang w:val="en-US"/>
        </w:rPr>
        <w:t>feed, people (for example, staff and visitors), equipment and vehicles, and other animals (for example, vermin, wild birds, other animals entering via the intake water or returning escapees)</w:t>
      </w:r>
    </w:p>
    <w:p w14:paraId="4F84D248" w14:textId="25DD81D8" w:rsidR="00CD3F62" w:rsidRDefault="00CD3F62" w:rsidP="00354C73">
      <w:pPr>
        <w:pStyle w:val="ListParagraph"/>
        <w:numPr>
          <w:ilvl w:val="0"/>
          <w:numId w:val="51"/>
        </w:numPr>
        <w:spacing w:before="120" w:after="120" w:line="240" w:lineRule="auto"/>
        <w:rPr>
          <w:lang w:val="en-US"/>
        </w:rPr>
      </w:pPr>
      <w:r>
        <w:rPr>
          <w:lang w:val="en-US"/>
        </w:rPr>
        <w:t>internal transmitters – stock, water, people, equipment, vehicles, and other animals can transmit</w:t>
      </w:r>
      <w:r w:rsidRPr="00CD3F62">
        <w:rPr>
          <w:lang w:val="en-US"/>
        </w:rPr>
        <w:t xml:space="preserve"> </w:t>
      </w:r>
      <w:r>
        <w:rPr>
          <w:lang w:val="en-US"/>
        </w:rPr>
        <w:t>diseases</w:t>
      </w:r>
    </w:p>
    <w:p w14:paraId="3DCAF5EA" w14:textId="4A1013CB" w:rsidR="006B61D0" w:rsidRPr="00CD3F62" w:rsidRDefault="006B61D0" w:rsidP="00354C73">
      <w:pPr>
        <w:pStyle w:val="ListParagraph"/>
        <w:numPr>
          <w:ilvl w:val="0"/>
          <w:numId w:val="51"/>
        </w:numPr>
        <w:spacing w:before="120" w:after="120" w:line="240" w:lineRule="auto"/>
        <w:rPr>
          <w:lang w:val="en-US"/>
        </w:rPr>
      </w:pPr>
      <w:r>
        <w:rPr>
          <w:lang w:val="en-US"/>
        </w:rPr>
        <w:t>exit-level transmitters – stock (including mortalities, discarded product, escaped</w:t>
      </w:r>
      <w:r w:rsidR="001B6335">
        <w:rPr>
          <w:lang w:val="en-US"/>
        </w:rPr>
        <w:t xml:space="preserve"> oysters</w:t>
      </w:r>
      <w:r>
        <w:rPr>
          <w:lang w:val="en-US"/>
        </w:rPr>
        <w:t>), discharge water, people, equipment, vehicles, and other animals and wastes.</w:t>
      </w:r>
    </w:p>
    <w:p w14:paraId="0D90649D" w14:textId="45BBF2ED" w:rsidR="00A64F85" w:rsidRPr="00F5263A" w:rsidRDefault="003C5CF1" w:rsidP="004046A0">
      <w:pPr>
        <w:spacing w:before="120" w:after="120" w:line="240" w:lineRule="auto"/>
        <w:rPr>
          <w:noProof/>
          <w:lang w:eastAsia="en-AU"/>
        </w:rPr>
      </w:pPr>
      <w:r>
        <w:rPr>
          <w:lang w:val="en-US"/>
        </w:rPr>
        <w:t>When</w:t>
      </w:r>
      <w:r w:rsidRPr="004E4B12">
        <w:rPr>
          <w:lang w:val="en-US"/>
        </w:rPr>
        <w:t xml:space="preserve"> high levels of infection </w:t>
      </w:r>
      <w:r>
        <w:rPr>
          <w:lang w:val="en-US"/>
        </w:rPr>
        <w:t xml:space="preserve">come </w:t>
      </w:r>
      <w:r w:rsidRPr="004E4B12">
        <w:rPr>
          <w:lang w:val="en-US"/>
        </w:rPr>
        <w:t>in</w:t>
      </w:r>
      <w:r>
        <w:rPr>
          <w:lang w:val="en-US"/>
        </w:rPr>
        <w:t>to</w:t>
      </w:r>
      <w:r w:rsidRPr="004E4B12">
        <w:rPr>
          <w:lang w:val="en-US"/>
        </w:rPr>
        <w:t xml:space="preserve"> close contact with susceptible hosts</w:t>
      </w:r>
      <w:r>
        <w:rPr>
          <w:lang w:val="en-US"/>
        </w:rPr>
        <w:t>,</w:t>
      </w:r>
      <w:r w:rsidRPr="004E4B12">
        <w:rPr>
          <w:lang w:val="en-US"/>
        </w:rPr>
        <w:t xml:space="preserve"> </w:t>
      </w:r>
      <w:r>
        <w:rPr>
          <w:lang w:val="en-US"/>
        </w:rPr>
        <w:t>it is</w:t>
      </w:r>
      <w:r w:rsidRPr="004E4B12">
        <w:rPr>
          <w:lang w:val="en-US"/>
        </w:rPr>
        <w:t xml:space="preserve"> likely</w:t>
      </w:r>
      <w:r>
        <w:rPr>
          <w:lang w:val="en-US"/>
        </w:rPr>
        <w:t xml:space="preserve"> that</w:t>
      </w:r>
      <w:r w:rsidRPr="004E4B12">
        <w:rPr>
          <w:lang w:val="en-US"/>
        </w:rPr>
        <w:t xml:space="preserve"> </w:t>
      </w:r>
      <w:r>
        <w:rPr>
          <w:lang w:val="en-US"/>
        </w:rPr>
        <w:t>the</w:t>
      </w:r>
      <w:r w:rsidRPr="004E4B12">
        <w:rPr>
          <w:lang w:val="en-US"/>
        </w:rPr>
        <w:t xml:space="preserve"> disease </w:t>
      </w:r>
      <w:r>
        <w:rPr>
          <w:lang w:val="en-US"/>
        </w:rPr>
        <w:t xml:space="preserve">will become </w:t>
      </w:r>
      <w:r w:rsidRPr="004E4B12">
        <w:rPr>
          <w:lang w:val="en-US"/>
        </w:rPr>
        <w:t>establish</w:t>
      </w:r>
      <w:r>
        <w:rPr>
          <w:lang w:val="en-US"/>
        </w:rPr>
        <w:t>ed</w:t>
      </w:r>
      <w:r w:rsidRPr="004E4B12">
        <w:rPr>
          <w:lang w:val="en-US"/>
        </w:rPr>
        <w:t xml:space="preserve"> and spread.</w:t>
      </w:r>
      <w:r w:rsidR="00F5263A" w:rsidRPr="00F5263A">
        <w:rPr>
          <w:b/>
          <w:lang w:val="en-US"/>
        </w:rPr>
        <w:t xml:space="preserve"> </w:t>
      </w:r>
    </w:p>
    <w:p w14:paraId="38F25033" w14:textId="6F0702A9" w:rsidR="006B61D0" w:rsidRDefault="006B61D0" w:rsidP="006B61D0">
      <w:pPr>
        <w:pStyle w:val="Caption"/>
        <w:keepNext/>
      </w:pPr>
      <w:bookmarkStart w:id="6" w:name="_Hlk517625827"/>
      <w:bookmarkEnd w:id="5"/>
      <w:r>
        <w:t xml:space="preserve">Figure </w:t>
      </w:r>
      <w:r w:rsidR="00477CB6">
        <w:rPr>
          <w:noProof/>
        </w:rPr>
        <w:fldChar w:fldCharType="begin"/>
      </w:r>
      <w:r w:rsidR="00477CB6">
        <w:rPr>
          <w:noProof/>
        </w:rPr>
        <w:instrText xml:space="preserve"> SEQ Figure \* ARABIC </w:instrText>
      </w:r>
      <w:r w:rsidR="00477CB6">
        <w:rPr>
          <w:noProof/>
        </w:rPr>
        <w:fldChar w:fldCharType="separate"/>
      </w:r>
      <w:r w:rsidR="0038646A">
        <w:rPr>
          <w:noProof/>
        </w:rPr>
        <w:t>1</w:t>
      </w:r>
      <w:r w:rsidR="00477CB6">
        <w:rPr>
          <w:noProof/>
        </w:rPr>
        <w:fldChar w:fldCharType="end"/>
      </w:r>
      <w:r>
        <w:t xml:space="preserve">. Different levels of </w:t>
      </w:r>
      <w:r w:rsidR="00E609EE">
        <w:t>hatchery</w:t>
      </w:r>
      <w:r>
        <w:t xml:space="preserve"> biosecurity</w:t>
      </w:r>
      <w:r w:rsidR="00B20B55">
        <w:t xml:space="preserve">. Source: K. Ellard, (2015). Disease control recommendations to support aquatic animal health? Proceedings of the Third OIE Global Conference on Aquatic Animal Health, Session 4, </w:t>
      </w:r>
      <w:r w:rsidR="001E437E">
        <w:t xml:space="preserve">pages </w:t>
      </w:r>
      <w:r w:rsidR="00B20B55">
        <w:t>137-143.</w:t>
      </w:r>
    </w:p>
    <w:p w14:paraId="3E2EC34E" w14:textId="226B4AD2" w:rsidR="00F84120" w:rsidRDefault="00F84120" w:rsidP="00BE7D23">
      <w:pPr>
        <w:spacing w:before="120" w:after="120" w:line="240" w:lineRule="auto"/>
        <w:rPr>
          <w:lang w:val="en-US"/>
        </w:rPr>
      </w:pPr>
      <w:r w:rsidRPr="000B2155">
        <w:rPr>
          <w:noProof/>
          <w:lang w:eastAsia="en-AU"/>
        </w:rPr>
        <w:drawing>
          <wp:inline distT="0" distB="0" distL="0" distR="0" wp14:anchorId="092223A6" wp14:editId="08DFC4BD">
            <wp:extent cx="5334000" cy="4410054"/>
            <wp:effectExtent l="0" t="0" r="0" b="0"/>
            <wp:docPr id="6" name="Picture 4" descr="Shows that the three levels of farm biosecurity risk are entry-level, internal and exit-level biosecurity, which correspond to management of disease transmission onto, within and from a farm. Vectors of transmission include water; animals; and people, equipment and f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ows that the three levels of farm biosecurity risk are entry-level, internal and exit-level biosecurity, which correspond to management of disease transmission onto, within and from a farm. Vectors of transmission include water; animals; and people, equipment and fe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52111" cy="4425028"/>
                    </a:xfrm>
                    <a:prstGeom prst="rect">
                      <a:avLst/>
                    </a:prstGeom>
                    <a:noFill/>
                    <a:ln>
                      <a:noFill/>
                    </a:ln>
                  </pic:spPr>
                </pic:pic>
              </a:graphicData>
            </a:graphic>
          </wp:inline>
        </w:drawing>
      </w:r>
    </w:p>
    <w:bookmarkEnd w:id="6"/>
    <w:p w14:paraId="6E179641" w14:textId="3F1F3B68" w:rsidR="00E941DF" w:rsidRPr="00575AC5" w:rsidRDefault="00E941DF" w:rsidP="00E941DF">
      <w:pPr>
        <w:pStyle w:val="Objectivebox"/>
      </w:pPr>
      <w:r w:rsidRPr="00575AC5">
        <w:t xml:space="preserve">For </w:t>
      </w:r>
      <w:r w:rsidR="00885A22">
        <w:t>oyster hatcheries</w:t>
      </w:r>
      <w:r w:rsidRPr="00575AC5">
        <w:t xml:space="preserve">, </w:t>
      </w:r>
      <w:r w:rsidR="00575AC5" w:rsidRPr="00575AC5">
        <w:t xml:space="preserve">broodstock, water, and the movement of equipment and people present </w:t>
      </w:r>
      <w:r w:rsidRPr="00575AC5">
        <w:t xml:space="preserve">the highest risk pathways </w:t>
      </w:r>
      <w:r w:rsidR="00575AC5" w:rsidRPr="00575AC5">
        <w:t>for introducing and spreading disease</w:t>
      </w:r>
      <w:r w:rsidR="006B61D0" w:rsidRPr="00575AC5">
        <w:t>. Address these pathways as a priority.</w:t>
      </w:r>
    </w:p>
    <w:p w14:paraId="20ADDDB5" w14:textId="101A8837" w:rsidR="00101883" w:rsidRPr="004E4B12" w:rsidRDefault="00101883" w:rsidP="004046A0">
      <w:pPr>
        <w:rPr>
          <w:lang w:val="en-US"/>
        </w:rPr>
      </w:pPr>
      <w:r w:rsidRPr="004E4B12">
        <w:rPr>
          <w:lang w:val="en-US"/>
        </w:rPr>
        <w:br w:type="page"/>
      </w:r>
    </w:p>
    <w:p w14:paraId="491F1ACE" w14:textId="4D6543BF" w:rsidR="00C3261C" w:rsidRPr="009A0B1B" w:rsidRDefault="00A95F10" w:rsidP="009A0B1B">
      <w:pPr>
        <w:pStyle w:val="Heading1"/>
      </w:pPr>
      <w:bookmarkStart w:id="7" w:name="_Toc520130202"/>
      <w:r w:rsidRPr="009A0B1B">
        <w:t xml:space="preserve">WHAT TO INCLUDE IN YOUR </w:t>
      </w:r>
      <w:r w:rsidR="00C3261C" w:rsidRPr="009A0B1B">
        <w:t>BIOSECURITY PLAN</w:t>
      </w:r>
      <w:bookmarkEnd w:id="7"/>
    </w:p>
    <w:p w14:paraId="3EE46A47" w14:textId="303A5162" w:rsidR="00CB161A" w:rsidRDefault="00224B6A" w:rsidP="005D11C5">
      <w:pPr>
        <w:rPr>
          <w:lang w:val="en-US"/>
        </w:rPr>
      </w:pPr>
      <w:r w:rsidRPr="004E4B12">
        <w:rPr>
          <w:lang w:val="en-US"/>
        </w:rPr>
        <w:t>Your farm</w:t>
      </w:r>
      <w:r w:rsidR="00EA2A63" w:rsidRPr="004E4B12">
        <w:rPr>
          <w:lang w:val="en-US"/>
        </w:rPr>
        <w:t xml:space="preserve"> biosecurity plan needs to be read and </w:t>
      </w:r>
      <w:r w:rsidR="00CB161A" w:rsidRPr="004E4B12">
        <w:rPr>
          <w:lang w:val="en-US"/>
        </w:rPr>
        <w:t xml:space="preserve">interpreted by </w:t>
      </w:r>
      <w:r w:rsidR="00A64F85" w:rsidRPr="004E4B12">
        <w:rPr>
          <w:lang w:val="en-US"/>
        </w:rPr>
        <w:t xml:space="preserve">a range of people including </w:t>
      </w:r>
      <w:r w:rsidR="00E609EE">
        <w:rPr>
          <w:lang w:val="en-US"/>
        </w:rPr>
        <w:t>hatchery</w:t>
      </w:r>
      <w:r w:rsidR="0089676D" w:rsidRPr="004E4B12">
        <w:rPr>
          <w:lang w:val="en-US"/>
        </w:rPr>
        <w:t xml:space="preserve"> </w:t>
      </w:r>
      <w:r w:rsidR="00CB161A" w:rsidRPr="004E4B12">
        <w:rPr>
          <w:lang w:val="en-US"/>
        </w:rPr>
        <w:t xml:space="preserve">staff, </w:t>
      </w:r>
      <w:r w:rsidR="0089676D" w:rsidRPr="004E4B12">
        <w:rPr>
          <w:lang w:val="en-US"/>
        </w:rPr>
        <w:t xml:space="preserve">external </w:t>
      </w:r>
      <w:r w:rsidR="00CB161A" w:rsidRPr="004E4B12">
        <w:rPr>
          <w:lang w:val="en-US"/>
        </w:rPr>
        <w:t>auditors and jurisdictional staff</w:t>
      </w:r>
      <w:r w:rsidR="003E4FA2" w:rsidRPr="004E4B12">
        <w:rPr>
          <w:lang w:val="en-US"/>
        </w:rPr>
        <w:t>.</w:t>
      </w:r>
      <w:r w:rsidR="00FA6A06" w:rsidRPr="004E4B12">
        <w:rPr>
          <w:lang w:val="en-US"/>
        </w:rPr>
        <w:t xml:space="preserve"> </w:t>
      </w:r>
      <w:r w:rsidR="00A64F85" w:rsidRPr="004E4B12">
        <w:rPr>
          <w:lang w:val="en-US"/>
        </w:rPr>
        <w:t>A</w:t>
      </w:r>
      <w:r w:rsidR="00CB161A" w:rsidRPr="004E4B12">
        <w:rPr>
          <w:lang w:val="en-US"/>
        </w:rPr>
        <w:t xml:space="preserve">s such </w:t>
      </w:r>
      <w:r w:rsidR="00A64F85" w:rsidRPr="004E4B12">
        <w:rPr>
          <w:lang w:val="en-US"/>
        </w:rPr>
        <w:t xml:space="preserve">it </w:t>
      </w:r>
      <w:r w:rsidR="00CB161A" w:rsidRPr="004E4B12">
        <w:rPr>
          <w:lang w:val="en-US"/>
        </w:rPr>
        <w:t>should be easy to follow</w:t>
      </w:r>
      <w:r w:rsidR="003F74B2">
        <w:rPr>
          <w:lang w:val="en-US"/>
        </w:rPr>
        <w:t>,</w:t>
      </w:r>
      <w:r w:rsidR="00CB161A" w:rsidRPr="004E4B12">
        <w:rPr>
          <w:lang w:val="en-US"/>
        </w:rPr>
        <w:t xml:space="preserve"> with clear information</w:t>
      </w:r>
      <w:r w:rsidR="0089676D" w:rsidRPr="004E4B12">
        <w:rPr>
          <w:lang w:val="en-US"/>
        </w:rPr>
        <w:t xml:space="preserve"> and diagrams</w:t>
      </w:r>
      <w:r w:rsidR="001C1324" w:rsidRPr="004E4B12">
        <w:rPr>
          <w:lang w:val="en-US"/>
        </w:rPr>
        <w:t>.</w:t>
      </w:r>
      <w:r w:rsidR="0089676D" w:rsidRPr="004E4B12">
        <w:rPr>
          <w:lang w:val="en-US"/>
        </w:rPr>
        <w:t xml:space="preserve"> </w:t>
      </w:r>
    </w:p>
    <w:p w14:paraId="537EDC6D" w14:textId="1447B259" w:rsidR="00E8743C" w:rsidRDefault="003F74B2" w:rsidP="005D11C5">
      <w:pPr>
        <w:rPr>
          <w:lang w:val="en-US"/>
        </w:rPr>
      </w:pPr>
      <w:r>
        <w:rPr>
          <w:lang w:val="en-US"/>
        </w:rPr>
        <w:t>Below, we have</w:t>
      </w:r>
      <w:r w:rsidRPr="004E4B12">
        <w:rPr>
          <w:lang w:val="en-US"/>
        </w:rPr>
        <w:t xml:space="preserve"> outline</w:t>
      </w:r>
      <w:r>
        <w:rPr>
          <w:lang w:val="en-US"/>
        </w:rPr>
        <w:t>d a</w:t>
      </w:r>
      <w:r w:rsidRPr="004E4B12">
        <w:rPr>
          <w:lang w:val="en-US"/>
        </w:rPr>
        <w:t xml:space="preserve"> suggested layout and inclusions </w:t>
      </w:r>
      <w:r>
        <w:rPr>
          <w:lang w:val="en-US"/>
        </w:rPr>
        <w:t>to help you</w:t>
      </w:r>
      <w:r w:rsidRPr="004E4B12">
        <w:rPr>
          <w:lang w:val="en-US"/>
        </w:rPr>
        <w:t xml:space="preserve"> develop a comprehensive </w:t>
      </w:r>
      <w:r>
        <w:rPr>
          <w:lang w:val="en-US"/>
        </w:rPr>
        <w:t>and</w:t>
      </w:r>
      <w:r w:rsidRPr="004E4B12">
        <w:rPr>
          <w:lang w:val="en-US"/>
        </w:rPr>
        <w:t xml:space="preserve"> concise biosecurity plan.</w:t>
      </w:r>
    </w:p>
    <w:p w14:paraId="5BCDECE6" w14:textId="77777777" w:rsidR="004A79F1" w:rsidRPr="009A0B1B" w:rsidRDefault="004046A0" w:rsidP="00B003AF">
      <w:pPr>
        <w:pStyle w:val="Heading1"/>
      </w:pPr>
      <w:bookmarkStart w:id="8" w:name="_Toc520130203"/>
      <w:r w:rsidRPr="009A0B1B">
        <w:t xml:space="preserve">Section 1. </w:t>
      </w:r>
      <w:r w:rsidR="00F9212A" w:rsidRPr="009A0B1B">
        <w:t xml:space="preserve">ENTERPRISE </w:t>
      </w:r>
      <w:r w:rsidR="002F0C22" w:rsidRPr="009A0B1B">
        <w:t>INFORMATION</w:t>
      </w:r>
      <w:bookmarkEnd w:id="8"/>
    </w:p>
    <w:p w14:paraId="06061BDC" w14:textId="546C0DA2" w:rsidR="007A7F1F" w:rsidRPr="004E4B12" w:rsidRDefault="007A7F1F" w:rsidP="005D11C5">
      <w:pPr>
        <w:rPr>
          <w:lang w:val="en-US"/>
        </w:rPr>
      </w:pPr>
      <w:r w:rsidRPr="004E4B12">
        <w:rPr>
          <w:lang w:val="en-US"/>
        </w:rPr>
        <w:t xml:space="preserve">Enterprise information provides essential background detail </w:t>
      </w:r>
      <w:r w:rsidR="0095526B" w:rsidRPr="004E4B12">
        <w:rPr>
          <w:lang w:val="en-US"/>
        </w:rPr>
        <w:t xml:space="preserve">about </w:t>
      </w:r>
      <w:r w:rsidR="00224B6A" w:rsidRPr="004E4B12">
        <w:rPr>
          <w:lang w:val="en-US"/>
        </w:rPr>
        <w:t>your</w:t>
      </w:r>
      <w:r w:rsidR="0095526B" w:rsidRPr="004E4B12">
        <w:rPr>
          <w:lang w:val="en-US"/>
        </w:rPr>
        <w:t xml:space="preserve"> </w:t>
      </w:r>
      <w:r w:rsidR="00885A22">
        <w:rPr>
          <w:lang w:val="en-US"/>
        </w:rPr>
        <w:t>hatchery</w:t>
      </w:r>
      <w:r w:rsidR="001D53FE" w:rsidRPr="004E4B12">
        <w:rPr>
          <w:lang w:val="en-US"/>
        </w:rPr>
        <w:t>. This includes</w:t>
      </w:r>
      <w:r w:rsidR="0095526B" w:rsidRPr="004E4B12">
        <w:rPr>
          <w:lang w:val="en-US"/>
        </w:rPr>
        <w:t xml:space="preserve"> the scale and scope of the operation.</w:t>
      </w:r>
    </w:p>
    <w:p w14:paraId="33677468" w14:textId="2FDF453F" w:rsidR="004A79F1" w:rsidRPr="009A0B1B" w:rsidRDefault="00F9212A" w:rsidP="00B003AF">
      <w:pPr>
        <w:pStyle w:val="Heading2"/>
      </w:pPr>
      <w:bookmarkStart w:id="9" w:name="_Toc520130204"/>
      <w:r w:rsidRPr="009A0B1B">
        <w:t xml:space="preserve">Production </w:t>
      </w:r>
      <w:r w:rsidR="003F74B2" w:rsidRPr="009A0B1B">
        <w:t>d</w:t>
      </w:r>
      <w:r w:rsidR="004A79F1" w:rsidRPr="009A0B1B">
        <w:t>etails</w:t>
      </w:r>
      <w:bookmarkEnd w:id="9"/>
    </w:p>
    <w:p w14:paraId="22E97713" w14:textId="4A745137" w:rsidR="00AB7107" w:rsidRDefault="00CA5F87" w:rsidP="00354C73">
      <w:pPr>
        <w:pStyle w:val="ListParagraph"/>
        <w:numPr>
          <w:ilvl w:val="0"/>
          <w:numId w:val="47"/>
        </w:numPr>
        <w:spacing w:before="120" w:after="120" w:line="240" w:lineRule="auto"/>
        <w:ind w:left="1134" w:hanging="1134"/>
        <w:rPr>
          <w:lang w:val="en-US"/>
        </w:rPr>
      </w:pPr>
      <w:r w:rsidRPr="00B003AF">
        <w:rPr>
          <w:lang w:val="en-US"/>
        </w:rPr>
        <w:t>Summarise</w:t>
      </w:r>
      <w:r w:rsidR="000B5497" w:rsidRPr="00B003AF">
        <w:rPr>
          <w:lang w:val="en-US"/>
        </w:rPr>
        <w:t xml:space="preserve"> </w:t>
      </w:r>
      <w:r w:rsidRPr="00B003AF">
        <w:rPr>
          <w:lang w:val="en-US"/>
        </w:rPr>
        <w:t>detail</w:t>
      </w:r>
      <w:r w:rsidR="00857367" w:rsidRPr="00B003AF">
        <w:rPr>
          <w:lang w:val="en-US"/>
        </w:rPr>
        <w:t xml:space="preserve"> </w:t>
      </w:r>
      <w:r w:rsidR="005D627F" w:rsidRPr="00B003AF">
        <w:rPr>
          <w:lang w:val="en-US"/>
        </w:rPr>
        <w:t xml:space="preserve">of </w:t>
      </w:r>
      <w:r w:rsidR="00CC4F25" w:rsidRPr="00B003AF">
        <w:rPr>
          <w:lang w:val="en-US"/>
        </w:rPr>
        <w:t>all relevant</w:t>
      </w:r>
      <w:r w:rsidR="000B5497" w:rsidRPr="00B003AF">
        <w:rPr>
          <w:lang w:val="en-US"/>
        </w:rPr>
        <w:t xml:space="preserve"> elements of </w:t>
      </w:r>
      <w:r w:rsidR="00885A22">
        <w:rPr>
          <w:lang w:val="en-US"/>
        </w:rPr>
        <w:t>hatchery</w:t>
      </w:r>
      <w:r w:rsidR="005D627F" w:rsidRPr="00B003AF">
        <w:rPr>
          <w:lang w:val="en-US"/>
        </w:rPr>
        <w:t xml:space="preserve"> production</w:t>
      </w:r>
      <w:r w:rsidR="00826094" w:rsidRPr="0020584F">
        <w:rPr>
          <w:lang w:val="en-US"/>
        </w:rPr>
        <w:t>.</w:t>
      </w:r>
    </w:p>
    <w:p w14:paraId="7189DDB4" w14:textId="0835C289" w:rsidR="00AB7107" w:rsidRPr="004E4B12" w:rsidRDefault="00BE2D34" w:rsidP="005D11C5">
      <w:pPr>
        <w:rPr>
          <w:lang w:val="en-US"/>
        </w:rPr>
      </w:pPr>
      <w:r w:rsidRPr="004E4B12">
        <w:rPr>
          <w:lang w:val="en-US"/>
        </w:rPr>
        <w:t>Relevant details include</w:t>
      </w:r>
      <w:r w:rsidR="003C6F1C" w:rsidRPr="004E4B12">
        <w:rPr>
          <w:lang w:val="en-US"/>
        </w:rPr>
        <w:t>:</w:t>
      </w:r>
    </w:p>
    <w:p w14:paraId="510B3F5F" w14:textId="39EB4776" w:rsidR="00CA5F87" w:rsidRPr="00B003AF" w:rsidRDefault="00885A22" w:rsidP="00B003AF">
      <w:pPr>
        <w:pStyle w:val="ListParagraph"/>
      </w:pPr>
      <w:r>
        <w:t>brood</w:t>
      </w:r>
      <w:r w:rsidR="006B79AC" w:rsidRPr="00B003AF">
        <w:t>s</w:t>
      </w:r>
      <w:r w:rsidR="003B7139" w:rsidRPr="00B003AF">
        <w:t xml:space="preserve">tock </w:t>
      </w:r>
      <w:r w:rsidR="00CA5F87" w:rsidRPr="00B003AF">
        <w:t>source</w:t>
      </w:r>
      <w:r w:rsidR="00823782" w:rsidRPr="00B003AF">
        <w:t>(</w:t>
      </w:r>
      <w:r w:rsidR="003B7139" w:rsidRPr="00B003AF">
        <w:t>s</w:t>
      </w:r>
      <w:r w:rsidR="00823782" w:rsidRPr="00B003AF">
        <w:t>)</w:t>
      </w:r>
    </w:p>
    <w:p w14:paraId="378AF874" w14:textId="5D501156" w:rsidR="00F91E65" w:rsidRPr="00B003AF" w:rsidRDefault="006B79AC" w:rsidP="00B003AF">
      <w:pPr>
        <w:pStyle w:val="ListParagraph"/>
      </w:pPr>
      <w:r w:rsidRPr="00B003AF">
        <w:t>p</w:t>
      </w:r>
      <w:r w:rsidR="00AB7107" w:rsidRPr="00B003AF">
        <w:t>roduct</w:t>
      </w:r>
      <w:r w:rsidR="00575AC5">
        <w:t>, including</w:t>
      </w:r>
      <w:r w:rsidR="00CA5F87" w:rsidRPr="00B003AF">
        <w:t xml:space="preserve"> species</w:t>
      </w:r>
      <w:r w:rsidR="00463932" w:rsidRPr="00463932">
        <w:t xml:space="preserve"> </w:t>
      </w:r>
      <w:r w:rsidR="00463932" w:rsidRPr="00B003AF">
        <w:t>and</w:t>
      </w:r>
      <w:r w:rsidR="00CA5F87" w:rsidRPr="00B003AF">
        <w:t xml:space="preserve"> size</w:t>
      </w:r>
    </w:p>
    <w:p w14:paraId="696A44EB" w14:textId="241AA5ED" w:rsidR="00AB7107" w:rsidRPr="00B003AF" w:rsidRDefault="00463932" w:rsidP="00B003AF">
      <w:pPr>
        <w:pStyle w:val="ListParagraph"/>
      </w:pPr>
      <w:r>
        <w:t>hatchery</w:t>
      </w:r>
      <w:r w:rsidR="00AB7107" w:rsidRPr="00B003AF">
        <w:t xml:space="preserve"> activities</w:t>
      </w:r>
      <w:r w:rsidR="00F91E65" w:rsidRPr="00B003AF">
        <w:t xml:space="preserve"> </w:t>
      </w:r>
      <w:r w:rsidR="006B79AC" w:rsidRPr="00B003AF">
        <w:t>–</w:t>
      </w:r>
      <w:r w:rsidR="001D53FE" w:rsidRPr="00B003AF">
        <w:t xml:space="preserve"> all production and administrative activities</w:t>
      </w:r>
    </w:p>
    <w:p w14:paraId="2CE2CFDA" w14:textId="386368C7" w:rsidR="00AB7107" w:rsidRPr="00B003AF" w:rsidRDefault="006B79AC" w:rsidP="00B003AF">
      <w:pPr>
        <w:pStyle w:val="ListParagraph"/>
      </w:pPr>
      <w:r w:rsidRPr="00B003AF">
        <w:t>s</w:t>
      </w:r>
      <w:r w:rsidR="003C6F1C" w:rsidRPr="00B003AF">
        <w:t>taff</w:t>
      </w:r>
      <w:r w:rsidR="001D53FE" w:rsidRPr="00B003AF">
        <w:t xml:space="preserve"> </w:t>
      </w:r>
      <w:r w:rsidRPr="00B003AF">
        <w:t>–</w:t>
      </w:r>
      <w:r w:rsidR="001D53FE" w:rsidRPr="00B003AF">
        <w:t xml:space="preserve"> </w:t>
      </w:r>
      <w:r w:rsidR="00764BC7" w:rsidRPr="00B003AF">
        <w:t>number and areas of responsibility</w:t>
      </w:r>
    </w:p>
    <w:p w14:paraId="144CA7EE" w14:textId="0D10FAC7" w:rsidR="00AB7107" w:rsidRPr="00B003AF" w:rsidRDefault="006B79AC" w:rsidP="00B003AF">
      <w:pPr>
        <w:pStyle w:val="ListParagraph"/>
      </w:pPr>
      <w:r w:rsidRPr="00B003AF">
        <w:t>a</w:t>
      </w:r>
      <w:r w:rsidR="00764BC7" w:rsidRPr="00B003AF">
        <w:t>ny a</w:t>
      </w:r>
      <w:r w:rsidR="00AB7107" w:rsidRPr="00B003AF">
        <w:t>ssociated sites</w:t>
      </w:r>
      <w:r w:rsidR="001D53FE" w:rsidRPr="00B003AF">
        <w:t xml:space="preserve"> </w:t>
      </w:r>
      <w:r w:rsidR="00CA5F87" w:rsidRPr="00B003AF">
        <w:t xml:space="preserve">linked to the </w:t>
      </w:r>
      <w:r w:rsidR="00463932">
        <w:t>hatchery – such as nursery sites</w:t>
      </w:r>
      <w:r w:rsidRPr="00B003AF">
        <w:t>.</w:t>
      </w:r>
    </w:p>
    <w:p w14:paraId="5BD2FEBF" w14:textId="67F11D49" w:rsidR="00941920" w:rsidRPr="004E4B12" w:rsidRDefault="00A95F10" w:rsidP="00B003AF">
      <w:pPr>
        <w:pStyle w:val="Heading2"/>
      </w:pPr>
      <w:bookmarkStart w:id="10" w:name="_Toc520130205"/>
      <w:r>
        <w:t>K</w:t>
      </w:r>
      <w:r w:rsidR="00941920" w:rsidRPr="00432106">
        <w:t>ey</w:t>
      </w:r>
      <w:r w:rsidR="00941920" w:rsidRPr="004E4B12">
        <w:t xml:space="preserve"> </w:t>
      </w:r>
      <w:r w:rsidR="006B79AC">
        <w:t>c</w:t>
      </w:r>
      <w:r w:rsidR="00941920" w:rsidRPr="004E4B12">
        <w:t>ontacts</w:t>
      </w:r>
      <w:bookmarkEnd w:id="10"/>
    </w:p>
    <w:p w14:paraId="20F1F63B" w14:textId="3C4A82F3" w:rsidR="0020584F" w:rsidRPr="00AE0F67" w:rsidRDefault="0020584F" w:rsidP="00354C73">
      <w:pPr>
        <w:pStyle w:val="ListParagraph"/>
        <w:numPr>
          <w:ilvl w:val="0"/>
          <w:numId w:val="47"/>
        </w:numPr>
        <w:spacing w:before="120" w:after="120" w:line="240" w:lineRule="auto"/>
        <w:ind w:left="1134" w:hanging="1134"/>
        <w:rPr>
          <w:lang w:val="en-US"/>
        </w:rPr>
      </w:pPr>
      <w:r w:rsidRPr="003951FD">
        <w:rPr>
          <w:lang w:val="en-US"/>
        </w:rPr>
        <w:t xml:space="preserve">Document key details for internal and external contacts, relevant to </w:t>
      </w:r>
      <w:r w:rsidR="00463932">
        <w:rPr>
          <w:lang w:val="en-US"/>
        </w:rPr>
        <w:t>the operation’s</w:t>
      </w:r>
      <w:r w:rsidRPr="003951FD">
        <w:rPr>
          <w:lang w:val="en-US"/>
        </w:rPr>
        <w:t xml:space="preserve"> management, biosecurity and stock health.</w:t>
      </w:r>
    </w:p>
    <w:p w14:paraId="01C7802F" w14:textId="77777777" w:rsidR="00676FEF" w:rsidRPr="004E4B12" w:rsidRDefault="00BE2D34" w:rsidP="00B003AF">
      <w:pPr>
        <w:rPr>
          <w:lang w:val="en-US"/>
        </w:rPr>
      </w:pPr>
      <w:r w:rsidRPr="004E4B12">
        <w:rPr>
          <w:lang w:val="en-US"/>
        </w:rPr>
        <w:t>Relevant contacts include</w:t>
      </w:r>
      <w:r w:rsidR="00676FEF" w:rsidRPr="004E4B12">
        <w:rPr>
          <w:lang w:val="en-US"/>
        </w:rPr>
        <w:t>:</w:t>
      </w:r>
    </w:p>
    <w:p w14:paraId="5D8D4CB6" w14:textId="0415FF04" w:rsidR="00676FEF" w:rsidRPr="00B003AF" w:rsidRDefault="006B79AC" w:rsidP="00B003AF">
      <w:pPr>
        <w:pStyle w:val="ListParagraph"/>
      </w:pPr>
      <w:r w:rsidRPr="00B003AF">
        <w:t>c</w:t>
      </w:r>
      <w:r w:rsidR="000D0759" w:rsidRPr="00B003AF">
        <w:t xml:space="preserve">ompany, </w:t>
      </w:r>
      <w:r w:rsidR="00A32132" w:rsidRPr="00B003AF">
        <w:t>farm</w:t>
      </w:r>
      <w:r w:rsidR="00676FEF" w:rsidRPr="00B003AF">
        <w:t xml:space="preserve"> and specific area managers</w:t>
      </w:r>
    </w:p>
    <w:p w14:paraId="10C4C075" w14:textId="031EB9CC" w:rsidR="00676FEF" w:rsidRPr="00B003AF" w:rsidRDefault="006B79AC" w:rsidP="00B003AF">
      <w:pPr>
        <w:pStyle w:val="ListParagraph"/>
      </w:pPr>
      <w:r w:rsidRPr="00B003AF">
        <w:t>c</w:t>
      </w:r>
      <w:r w:rsidR="00676FEF" w:rsidRPr="00B003AF">
        <w:t>onsulting veterinarians/</w:t>
      </w:r>
      <w:r w:rsidR="00463932">
        <w:t>oyster</w:t>
      </w:r>
      <w:r w:rsidR="00676FEF" w:rsidRPr="00B003AF">
        <w:t xml:space="preserve"> health </w:t>
      </w:r>
      <w:r w:rsidR="00AB7107" w:rsidRPr="00B003AF">
        <w:t>professionals</w:t>
      </w:r>
    </w:p>
    <w:p w14:paraId="671806EB" w14:textId="1B5C9491" w:rsidR="00676FEF" w:rsidRPr="00B003AF" w:rsidRDefault="006B79AC" w:rsidP="00B003AF">
      <w:pPr>
        <w:pStyle w:val="ListParagraph"/>
      </w:pPr>
      <w:r w:rsidRPr="00B003AF">
        <w:t>g</w:t>
      </w:r>
      <w:r w:rsidR="000D0759" w:rsidRPr="00B003AF">
        <w:t xml:space="preserve">overnment </w:t>
      </w:r>
      <w:r w:rsidR="00676FEF" w:rsidRPr="00B003AF">
        <w:t>aquatic animal health contacts</w:t>
      </w:r>
    </w:p>
    <w:p w14:paraId="1FCE4AFA" w14:textId="49BC4555" w:rsidR="007077B9" w:rsidRPr="00B003AF" w:rsidRDefault="006B79AC" w:rsidP="00B003AF">
      <w:pPr>
        <w:pStyle w:val="ListParagraph"/>
      </w:pPr>
      <w:r w:rsidRPr="00B003AF">
        <w:t>l</w:t>
      </w:r>
      <w:r w:rsidR="007077B9" w:rsidRPr="00B003AF">
        <w:t>aboratories used</w:t>
      </w:r>
    </w:p>
    <w:p w14:paraId="0B59E088" w14:textId="45DB5B76" w:rsidR="00A95F10" w:rsidRPr="0020584F" w:rsidRDefault="006B79AC" w:rsidP="00B003AF">
      <w:pPr>
        <w:pStyle w:val="ListParagraph"/>
        <w:rPr>
          <w:lang w:val="en-US"/>
        </w:rPr>
      </w:pPr>
      <w:r w:rsidRPr="00B003AF">
        <w:t>o</w:t>
      </w:r>
      <w:r w:rsidR="000D0759" w:rsidRPr="00B003AF">
        <w:t>ther industry represent</w:t>
      </w:r>
      <w:r w:rsidR="00676FEF" w:rsidRPr="00B003AF">
        <w:t xml:space="preserve">atives </w:t>
      </w:r>
      <w:r w:rsidRPr="00B003AF">
        <w:t>(for example,</w:t>
      </w:r>
      <w:r w:rsidR="00676FEF" w:rsidRPr="00B003AF">
        <w:t xml:space="preserve"> </w:t>
      </w:r>
      <w:r w:rsidR="00463932">
        <w:t>bay</w:t>
      </w:r>
      <w:r w:rsidR="00676FEF" w:rsidRPr="00B003AF">
        <w:t xml:space="preserve"> representatives</w:t>
      </w:r>
      <w:r w:rsidRPr="00B003AF">
        <w:t>).</w:t>
      </w:r>
      <w:r w:rsidR="00A95F10" w:rsidRPr="0020584F">
        <w:rPr>
          <w:lang w:val="en-US"/>
        </w:rPr>
        <w:br w:type="page"/>
      </w:r>
    </w:p>
    <w:p w14:paraId="600692C9" w14:textId="79B762E5" w:rsidR="00A95F10" w:rsidRPr="00925AFF" w:rsidRDefault="00A95F10" w:rsidP="00B003AF">
      <w:pPr>
        <w:pStyle w:val="Heading1"/>
        <w:rPr>
          <w:lang w:val="en-US"/>
        </w:rPr>
      </w:pPr>
      <w:bookmarkStart w:id="11" w:name="_Toc520130206"/>
      <w:r w:rsidRPr="00C4348D">
        <w:rPr>
          <w:lang w:val="en-US"/>
        </w:rPr>
        <w:t>Section 2. MAPS AND DIAGRAMS</w:t>
      </w:r>
      <w:bookmarkEnd w:id="11"/>
    </w:p>
    <w:p w14:paraId="3DE5D77D" w14:textId="2FBAD025" w:rsidR="00764BC7" w:rsidRDefault="009971E8" w:rsidP="005D11C5">
      <w:pPr>
        <w:rPr>
          <w:lang w:val="en-US"/>
        </w:rPr>
      </w:pPr>
      <w:r>
        <w:rPr>
          <w:lang w:val="en-US"/>
        </w:rPr>
        <w:t xml:space="preserve">Hatchery </w:t>
      </w:r>
      <w:r w:rsidR="00764BC7" w:rsidRPr="004E4B12">
        <w:rPr>
          <w:lang w:val="en-US"/>
        </w:rPr>
        <w:t xml:space="preserve">design and availability of infrastructure will determine how </w:t>
      </w:r>
      <w:r w:rsidR="00575AC5">
        <w:rPr>
          <w:lang w:val="en-US"/>
        </w:rPr>
        <w:t xml:space="preserve">you can manage </w:t>
      </w:r>
      <w:r w:rsidR="00764BC7" w:rsidRPr="004E4B12">
        <w:rPr>
          <w:lang w:val="en-US"/>
        </w:rPr>
        <w:t>biosecurity</w:t>
      </w:r>
      <w:r w:rsidR="006B79AC">
        <w:rPr>
          <w:lang w:val="en-US"/>
        </w:rPr>
        <w:t>. Include relevant information</w:t>
      </w:r>
      <w:r w:rsidR="00EA2A63" w:rsidRPr="004E4B12">
        <w:rPr>
          <w:lang w:val="en-US"/>
        </w:rPr>
        <w:t xml:space="preserve"> in this section of the plan</w:t>
      </w:r>
      <w:r w:rsidR="00764BC7" w:rsidRPr="004E4B12">
        <w:rPr>
          <w:lang w:val="en-US"/>
        </w:rPr>
        <w:t>.</w:t>
      </w:r>
    </w:p>
    <w:p w14:paraId="6A8E8EC9" w14:textId="457F5C3B" w:rsidR="00826094" w:rsidRPr="004E4B12" w:rsidRDefault="009971E8" w:rsidP="00345EC9">
      <w:pPr>
        <w:pStyle w:val="Heading2"/>
      </w:pPr>
      <w:bookmarkStart w:id="12" w:name="_Toc520130207"/>
      <w:r>
        <w:t xml:space="preserve">Hatchery </w:t>
      </w:r>
      <w:r w:rsidR="00826094">
        <w:t>locality and features</w:t>
      </w:r>
      <w:bookmarkEnd w:id="12"/>
    </w:p>
    <w:p w14:paraId="2428BC92" w14:textId="2F2155E2" w:rsidR="0020584F" w:rsidRPr="00AE0F67" w:rsidRDefault="0020584F" w:rsidP="00354C73">
      <w:pPr>
        <w:pStyle w:val="ListParagraph"/>
        <w:numPr>
          <w:ilvl w:val="0"/>
          <w:numId w:val="47"/>
        </w:numPr>
        <w:spacing w:before="120" w:after="120" w:line="240" w:lineRule="auto"/>
        <w:ind w:left="1134" w:hanging="1134"/>
        <w:rPr>
          <w:lang w:val="en-US"/>
        </w:rPr>
      </w:pPr>
      <w:r w:rsidRPr="00345EC9">
        <w:rPr>
          <w:lang w:val="en-US"/>
        </w:rPr>
        <w:t xml:space="preserve">Provide a locality map and associated </w:t>
      </w:r>
      <w:r w:rsidR="009971E8">
        <w:rPr>
          <w:lang w:val="en-US"/>
        </w:rPr>
        <w:t>site</w:t>
      </w:r>
      <w:r w:rsidRPr="00345EC9">
        <w:rPr>
          <w:lang w:val="en-US"/>
        </w:rPr>
        <w:t xml:space="preserve"> information</w:t>
      </w:r>
      <w:r>
        <w:rPr>
          <w:lang w:val="en-US"/>
        </w:rPr>
        <w:t>.</w:t>
      </w:r>
    </w:p>
    <w:p w14:paraId="236156A9" w14:textId="77777777" w:rsidR="00594E09" w:rsidRPr="004E4B12" w:rsidRDefault="00594E09" w:rsidP="00594E09">
      <w:pPr>
        <w:spacing w:before="120" w:after="120" w:line="240" w:lineRule="auto"/>
        <w:rPr>
          <w:i/>
          <w:sz w:val="2"/>
          <w:lang w:val="en-US"/>
        </w:rPr>
      </w:pPr>
    </w:p>
    <w:p w14:paraId="684663F7" w14:textId="39864D88" w:rsidR="007E753C" w:rsidRPr="004E4B12" w:rsidRDefault="006B79AC" w:rsidP="005D11C5">
      <w:pPr>
        <w:rPr>
          <w:lang w:val="en-US"/>
        </w:rPr>
      </w:pPr>
      <w:r>
        <w:rPr>
          <w:lang w:val="en-US"/>
        </w:rPr>
        <w:t>You will need to assess and document s</w:t>
      </w:r>
      <w:r w:rsidR="007E753C" w:rsidRPr="004E4B12">
        <w:rPr>
          <w:lang w:val="en-US"/>
        </w:rPr>
        <w:t xml:space="preserve">pecific disease transmission risks based on </w:t>
      </w:r>
      <w:r w:rsidR="009971E8">
        <w:rPr>
          <w:lang w:val="en-US"/>
        </w:rPr>
        <w:t>hatchery</w:t>
      </w:r>
      <w:r w:rsidR="007E753C" w:rsidRPr="004E4B12">
        <w:rPr>
          <w:lang w:val="en-US"/>
        </w:rPr>
        <w:t xml:space="preserve"> location.</w:t>
      </w:r>
    </w:p>
    <w:p w14:paraId="6F75DB03" w14:textId="4B307BF4" w:rsidR="002F0C22" w:rsidRPr="004E4B12" w:rsidRDefault="001D53FE" w:rsidP="005D11C5">
      <w:pPr>
        <w:rPr>
          <w:lang w:val="en-US"/>
        </w:rPr>
      </w:pPr>
      <w:r w:rsidRPr="004E4B12">
        <w:rPr>
          <w:lang w:val="en-US"/>
        </w:rPr>
        <w:t xml:space="preserve">Relevant details </w:t>
      </w:r>
      <w:r w:rsidR="002F0C22" w:rsidRPr="004E4B12">
        <w:rPr>
          <w:lang w:val="en-US"/>
        </w:rPr>
        <w:t>include:</w:t>
      </w:r>
    </w:p>
    <w:p w14:paraId="175FEB97" w14:textId="741FDE25" w:rsidR="002F0C22" w:rsidRPr="00345EC9" w:rsidRDefault="006B79AC" w:rsidP="00345EC9">
      <w:pPr>
        <w:pStyle w:val="ListParagraph"/>
      </w:pPr>
      <w:r w:rsidRPr="00345EC9">
        <w:t>s</w:t>
      </w:r>
      <w:r w:rsidR="009B742E" w:rsidRPr="00345EC9">
        <w:t>tatus of state</w:t>
      </w:r>
      <w:r w:rsidR="009E4C0B" w:rsidRPr="00345EC9">
        <w:t xml:space="preserve"> or territory</w:t>
      </w:r>
      <w:r w:rsidR="009B742E" w:rsidRPr="00345EC9">
        <w:t>, region and</w:t>
      </w:r>
      <w:r w:rsidR="003A5506" w:rsidRPr="00345EC9">
        <w:t>/or</w:t>
      </w:r>
      <w:r w:rsidR="009B742E" w:rsidRPr="00345EC9">
        <w:t xml:space="preserve"> </w:t>
      </w:r>
      <w:r w:rsidR="002F0C22" w:rsidRPr="00345EC9">
        <w:t>bay for known diseases</w:t>
      </w:r>
      <w:r w:rsidR="005F7AAD" w:rsidRPr="00345EC9">
        <w:t xml:space="preserve"> or marine pests</w:t>
      </w:r>
      <w:r w:rsidR="002F0C22" w:rsidRPr="00345EC9">
        <w:t xml:space="preserve"> of concern</w:t>
      </w:r>
      <w:r w:rsidR="00A832F0" w:rsidRPr="00345EC9">
        <w:t xml:space="preserve"> (</w:t>
      </w:r>
      <w:r w:rsidRPr="00345EC9">
        <w:t>for example,</w:t>
      </w:r>
      <w:r w:rsidR="00A832F0" w:rsidRPr="00345EC9">
        <w:t xml:space="preserve"> </w:t>
      </w:r>
      <w:r w:rsidR="00E609EE" w:rsidRPr="004E4B12">
        <w:rPr>
          <w:lang w:val="en-US"/>
        </w:rPr>
        <w:t>Pacific Oyster Mortality Syndrome</w:t>
      </w:r>
      <w:r w:rsidR="00A832F0" w:rsidRPr="00345EC9">
        <w:t>)</w:t>
      </w:r>
    </w:p>
    <w:p w14:paraId="55DDD01A" w14:textId="21CF5865" w:rsidR="002F0C22" w:rsidRPr="00345EC9" w:rsidRDefault="006B79AC" w:rsidP="00345EC9">
      <w:pPr>
        <w:pStyle w:val="ListParagraph"/>
      </w:pPr>
      <w:r w:rsidRPr="00345EC9">
        <w:t>p</w:t>
      </w:r>
      <w:r w:rsidR="002F0C22" w:rsidRPr="00345EC9">
        <w:t xml:space="preserve">roximity to other </w:t>
      </w:r>
      <w:r w:rsidR="00F251E4" w:rsidRPr="00345EC9">
        <w:t xml:space="preserve">aquaculture </w:t>
      </w:r>
      <w:r w:rsidR="002F0C22" w:rsidRPr="00345EC9">
        <w:t>pr</w:t>
      </w:r>
      <w:r w:rsidR="00F251E4" w:rsidRPr="00345EC9">
        <w:t>oduction</w:t>
      </w:r>
      <w:r w:rsidR="002F0C22" w:rsidRPr="00345EC9">
        <w:t xml:space="preserve"> </w:t>
      </w:r>
      <w:r w:rsidR="009971E8">
        <w:t xml:space="preserve">in the bay or region </w:t>
      </w:r>
      <w:r w:rsidR="00F251E4" w:rsidRPr="00345EC9">
        <w:t>(</w:t>
      </w:r>
      <w:r w:rsidRPr="00345EC9">
        <w:t>for example,</w:t>
      </w:r>
      <w:r w:rsidR="00F251E4" w:rsidRPr="00345EC9">
        <w:t xml:space="preserve"> </w:t>
      </w:r>
      <w:r w:rsidR="009971E8">
        <w:t>oysters or</w:t>
      </w:r>
      <w:r w:rsidR="00D11DBF" w:rsidRPr="00345EC9">
        <w:t xml:space="preserve"> other aquaculture leases</w:t>
      </w:r>
      <w:r w:rsidR="00F251E4" w:rsidRPr="00345EC9">
        <w:t>)</w:t>
      </w:r>
    </w:p>
    <w:p w14:paraId="398563E4" w14:textId="2134FAF3" w:rsidR="00901EA4" w:rsidRPr="00345EC9" w:rsidRDefault="006B79AC" w:rsidP="00345EC9">
      <w:pPr>
        <w:pStyle w:val="ListParagraph"/>
      </w:pPr>
      <w:r w:rsidRPr="00345EC9">
        <w:t>p</w:t>
      </w:r>
      <w:r w:rsidR="00901EA4" w:rsidRPr="00345EC9">
        <w:t>roximity to pote</w:t>
      </w:r>
      <w:r w:rsidR="00F251E4" w:rsidRPr="00345EC9">
        <w:t>ntial high</w:t>
      </w:r>
      <w:r w:rsidR="00E225BA" w:rsidRPr="00345EC9">
        <w:t>-</w:t>
      </w:r>
      <w:r w:rsidR="00F251E4" w:rsidRPr="00345EC9">
        <w:t>risk sites (</w:t>
      </w:r>
      <w:r w:rsidRPr="00345EC9">
        <w:t>for example,</w:t>
      </w:r>
      <w:r w:rsidR="00F251E4" w:rsidRPr="00345EC9">
        <w:t xml:space="preserve"> </w:t>
      </w:r>
      <w:r w:rsidR="009971E8">
        <w:t>ports, processors or wild oyster populations</w:t>
      </w:r>
      <w:r w:rsidR="00F251E4" w:rsidRPr="00345EC9">
        <w:t>)</w:t>
      </w:r>
    </w:p>
    <w:p w14:paraId="4D55F1A0" w14:textId="480DA6CE" w:rsidR="009B742E" w:rsidRPr="00345EC9" w:rsidRDefault="006B79AC" w:rsidP="00345EC9">
      <w:pPr>
        <w:pStyle w:val="ListParagraph"/>
      </w:pPr>
      <w:r w:rsidRPr="00345EC9">
        <w:t>p</w:t>
      </w:r>
      <w:r w:rsidR="009B742E" w:rsidRPr="00345EC9">
        <w:t>resence and type of wildlife, feral animals or vermin</w:t>
      </w:r>
    </w:p>
    <w:p w14:paraId="7523721F" w14:textId="1D528017" w:rsidR="00D049FD" w:rsidRPr="00345EC9" w:rsidRDefault="006B79AC" w:rsidP="00345EC9">
      <w:pPr>
        <w:pStyle w:val="ListParagraph"/>
      </w:pPr>
      <w:r w:rsidRPr="00345EC9">
        <w:t>n</w:t>
      </w:r>
      <w:r w:rsidR="00D049FD" w:rsidRPr="00345EC9">
        <w:t>earby roads, towns, boat ramps, marinas.</w:t>
      </w:r>
    </w:p>
    <w:p w14:paraId="6BDDF7C9" w14:textId="65AB88E1" w:rsidR="002F0C22" w:rsidRPr="004E4B12" w:rsidRDefault="009971E8" w:rsidP="00345EC9">
      <w:pPr>
        <w:pStyle w:val="Heading2"/>
      </w:pPr>
      <w:bookmarkStart w:id="13" w:name="_Toc520130208"/>
      <w:r>
        <w:t xml:space="preserve">Property </w:t>
      </w:r>
      <w:r w:rsidR="006B79AC">
        <w:t>m</w:t>
      </w:r>
      <w:r w:rsidR="002F0C22" w:rsidRPr="004E4B12">
        <w:t>ap</w:t>
      </w:r>
      <w:r w:rsidR="006C4D9F" w:rsidRPr="004E4B12">
        <w:t xml:space="preserve">s and </w:t>
      </w:r>
      <w:r w:rsidR="006B79AC">
        <w:t>s</w:t>
      </w:r>
      <w:r w:rsidR="008D3D94" w:rsidRPr="004E4B12">
        <w:t xml:space="preserve">chematic </w:t>
      </w:r>
      <w:r w:rsidR="006B79AC">
        <w:t>d</w:t>
      </w:r>
      <w:r w:rsidR="00666F3F" w:rsidRPr="004E4B12">
        <w:t>iagrams</w:t>
      </w:r>
      <w:bookmarkEnd w:id="13"/>
    </w:p>
    <w:p w14:paraId="3D77C2D8" w14:textId="22FFBA83" w:rsidR="003F6E48" w:rsidRPr="004E4B12" w:rsidRDefault="00E03305" w:rsidP="005D11C5">
      <w:pPr>
        <w:rPr>
          <w:lang w:val="en-US"/>
        </w:rPr>
      </w:pPr>
      <w:r w:rsidRPr="004E4B12">
        <w:rPr>
          <w:lang w:val="en-US"/>
        </w:rPr>
        <w:t xml:space="preserve">It is likely that </w:t>
      </w:r>
      <w:r w:rsidR="006B79AC">
        <w:rPr>
          <w:lang w:val="en-US"/>
        </w:rPr>
        <w:t xml:space="preserve">you will need </w:t>
      </w:r>
      <w:r w:rsidRPr="004E4B12">
        <w:rPr>
          <w:lang w:val="en-US"/>
        </w:rPr>
        <w:t>more than</w:t>
      </w:r>
      <w:r w:rsidR="00155C7B" w:rsidRPr="004E4B12">
        <w:rPr>
          <w:lang w:val="en-US"/>
        </w:rPr>
        <w:t xml:space="preserve"> one </w:t>
      </w:r>
      <w:r w:rsidR="009971E8">
        <w:rPr>
          <w:lang w:val="en-US"/>
        </w:rPr>
        <w:t>property</w:t>
      </w:r>
      <w:r w:rsidR="00155C7B" w:rsidRPr="004E4B12">
        <w:rPr>
          <w:lang w:val="en-US"/>
        </w:rPr>
        <w:t xml:space="preserve"> map </w:t>
      </w:r>
      <w:r w:rsidR="00102EF3" w:rsidRPr="004E4B12">
        <w:rPr>
          <w:lang w:val="en-US"/>
        </w:rPr>
        <w:t xml:space="preserve">in </w:t>
      </w:r>
      <w:r w:rsidR="003E4FA2" w:rsidRPr="004E4B12">
        <w:rPr>
          <w:lang w:val="en-US"/>
        </w:rPr>
        <w:t>your</w:t>
      </w:r>
      <w:r w:rsidR="001D53FE" w:rsidRPr="004E4B12">
        <w:rPr>
          <w:lang w:val="en-US"/>
        </w:rPr>
        <w:t xml:space="preserve"> </w:t>
      </w:r>
      <w:r w:rsidR="003A5506" w:rsidRPr="004E4B12">
        <w:rPr>
          <w:lang w:val="en-US"/>
        </w:rPr>
        <w:t xml:space="preserve">biosecurity </w:t>
      </w:r>
      <w:r w:rsidR="00102EF3" w:rsidRPr="004E4B12">
        <w:rPr>
          <w:lang w:val="en-US"/>
        </w:rPr>
        <w:t>plan</w:t>
      </w:r>
      <w:r w:rsidR="00823782">
        <w:rPr>
          <w:lang w:val="en-US"/>
        </w:rPr>
        <w:t>,</w:t>
      </w:r>
      <w:r w:rsidR="00102EF3" w:rsidRPr="004E4B12">
        <w:rPr>
          <w:lang w:val="en-US"/>
        </w:rPr>
        <w:t xml:space="preserve"> </w:t>
      </w:r>
      <w:r w:rsidR="00155C7B" w:rsidRPr="004E4B12">
        <w:rPr>
          <w:lang w:val="en-US"/>
        </w:rPr>
        <w:t>to</w:t>
      </w:r>
      <w:r w:rsidR="00102EF3" w:rsidRPr="004E4B12">
        <w:rPr>
          <w:lang w:val="en-US"/>
        </w:rPr>
        <w:t xml:space="preserve"> cover different levels of detail.</w:t>
      </w:r>
    </w:p>
    <w:p w14:paraId="367AB6CE" w14:textId="5187E7F2" w:rsidR="00102EF3" w:rsidRPr="004E4B12" w:rsidRDefault="00823782" w:rsidP="005D11C5">
      <w:pPr>
        <w:rPr>
          <w:lang w:val="en-US"/>
        </w:rPr>
      </w:pPr>
      <w:r>
        <w:rPr>
          <w:lang w:val="en-US"/>
        </w:rPr>
        <w:t>Ensure m</w:t>
      </w:r>
      <w:r w:rsidR="00764BC7" w:rsidRPr="004E4B12">
        <w:rPr>
          <w:lang w:val="en-US"/>
        </w:rPr>
        <w:t xml:space="preserve">aps and </w:t>
      </w:r>
      <w:r w:rsidR="00102EF3" w:rsidRPr="004E4B12">
        <w:rPr>
          <w:lang w:val="en-US"/>
        </w:rPr>
        <w:t>d</w:t>
      </w:r>
      <w:r w:rsidR="00764BC7" w:rsidRPr="004E4B12">
        <w:rPr>
          <w:lang w:val="en-US"/>
        </w:rPr>
        <w:t>iagrams</w:t>
      </w:r>
      <w:r w:rsidR="00102EF3" w:rsidRPr="004E4B12">
        <w:rPr>
          <w:lang w:val="en-US"/>
        </w:rPr>
        <w:t xml:space="preserve"> </w:t>
      </w:r>
      <w:r>
        <w:rPr>
          <w:lang w:val="en-US"/>
        </w:rPr>
        <w:t>include</w:t>
      </w:r>
      <w:r w:rsidRPr="004E4B12">
        <w:rPr>
          <w:lang w:val="en-US"/>
        </w:rPr>
        <w:t xml:space="preserve"> </w:t>
      </w:r>
      <w:r w:rsidR="00F90F27" w:rsidRPr="004E4B12">
        <w:rPr>
          <w:lang w:val="en-US"/>
        </w:rPr>
        <w:t>the following information.</w:t>
      </w:r>
    </w:p>
    <w:p w14:paraId="1CC3CA9D" w14:textId="45F676A2" w:rsidR="003F6E48" w:rsidRPr="004E4B12" w:rsidRDefault="009971E8" w:rsidP="00345EC9">
      <w:pPr>
        <w:pStyle w:val="Heading3"/>
      </w:pPr>
      <w:bookmarkStart w:id="14" w:name="_Toc479257018"/>
      <w:r>
        <w:t xml:space="preserve">Hatchery </w:t>
      </w:r>
      <w:r w:rsidR="00823782">
        <w:t>l</w:t>
      </w:r>
      <w:r w:rsidR="003F6E48" w:rsidRPr="004E4B12">
        <w:t>ayout</w:t>
      </w:r>
      <w:bookmarkEnd w:id="14"/>
    </w:p>
    <w:p w14:paraId="0423CBD2" w14:textId="7E274C2D" w:rsidR="00152BCA" w:rsidRPr="00AE0F67" w:rsidRDefault="00152BCA" w:rsidP="00354C73">
      <w:pPr>
        <w:pStyle w:val="ListParagraph"/>
        <w:numPr>
          <w:ilvl w:val="0"/>
          <w:numId w:val="47"/>
        </w:numPr>
        <w:spacing w:before="120" w:after="120" w:line="240" w:lineRule="auto"/>
        <w:ind w:left="1134" w:hanging="1134"/>
        <w:rPr>
          <w:lang w:val="en-US"/>
        </w:rPr>
      </w:pPr>
      <w:r w:rsidRPr="00345EC9">
        <w:rPr>
          <w:lang w:val="en-US"/>
        </w:rPr>
        <w:t xml:space="preserve">Provide a </w:t>
      </w:r>
      <w:r w:rsidR="009971E8">
        <w:rPr>
          <w:lang w:val="en-US"/>
        </w:rPr>
        <w:t>hatchery</w:t>
      </w:r>
      <w:r w:rsidRPr="00345EC9">
        <w:rPr>
          <w:lang w:val="en-US"/>
        </w:rPr>
        <w:t xml:space="preserve"> layout map and associated access information</w:t>
      </w:r>
      <w:r w:rsidRPr="003951FD">
        <w:rPr>
          <w:lang w:val="en-US"/>
        </w:rPr>
        <w:t>.</w:t>
      </w:r>
    </w:p>
    <w:p w14:paraId="0A2337E4" w14:textId="0A904D63" w:rsidR="00152BCA" w:rsidRPr="00152BCA" w:rsidRDefault="00152BCA" w:rsidP="00354C73">
      <w:pPr>
        <w:pStyle w:val="ListParagraph"/>
        <w:numPr>
          <w:ilvl w:val="0"/>
          <w:numId w:val="48"/>
        </w:numPr>
        <w:spacing w:before="120" w:after="120"/>
        <w:ind w:left="1134" w:hanging="1134"/>
        <w:rPr>
          <w:lang w:val="en-US"/>
        </w:rPr>
      </w:pPr>
      <w:r w:rsidRPr="00152BCA">
        <w:rPr>
          <w:lang w:val="en-US"/>
        </w:rPr>
        <w:t xml:space="preserve">Appendix 1 includes a </w:t>
      </w:r>
      <w:r w:rsidRPr="00152BCA">
        <w:rPr>
          <w:b/>
          <w:lang w:val="en-US"/>
        </w:rPr>
        <w:t>biosecurity sign</w:t>
      </w:r>
      <w:r w:rsidRPr="00152BCA">
        <w:rPr>
          <w:lang w:val="en-US"/>
        </w:rPr>
        <w:t>.</w:t>
      </w:r>
    </w:p>
    <w:p w14:paraId="208EBA88" w14:textId="5CF58C2E" w:rsidR="00C96568" w:rsidRPr="004E4B12" w:rsidRDefault="00C96568" w:rsidP="005D11C5">
      <w:pPr>
        <w:rPr>
          <w:lang w:val="en-US"/>
        </w:rPr>
      </w:pPr>
      <w:r w:rsidRPr="004E4B12">
        <w:rPr>
          <w:lang w:val="en-US"/>
        </w:rPr>
        <w:t>Relevant details include</w:t>
      </w:r>
      <w:r w:rsidR="003A5506" w:rsidRPr="004E4B12">
        <w:rPr>
          <w:lang w:val="en-US"/>
        </w:rPr>
        <w:t xml:space="preserve"> </w:t>
      </w:r>
      <w:r w:rsidR="00823782">
        <w:rPr>
          <w:lang w:val="en-US"/>
        </w:rPr>
        <w:t xml:space="preserve">the </w:t>
      </w:r>
      <w:r w:rsidR="003A5506" w:rsidRPr="004E4B12">
        <w:rPr>
          <w:lang w:val="en-US"/>
        </w:rPr>
        <w:t>presence and location of</w:t>
      </w:r>
      <w:r w:rsidRPr="004E4B12">
        <w:rPr>
          <w:lang w:val="en-US"/>
        </w:rPr>
        <w:t>:</w:t>
      </w:r>
    </w:p>
    <w:p w14:paraId="1E96AB3B" w14:textId="530FA9E9" w:rsidR="00C96568" w:rsidRPr="00345EC9" w:rsidRDefault="00823782" w:rsidP="00345EC9">
      <w:pPr>
        <w:pStyle w:val="ListParagraph"/>
      </w:pPr>
      <w:r w:rsidRPr="00345EC9">
        <w:t>p</w:t>
      </w:r>
      <w:r w:rsidR="001128DA" w:rsidRPr="00345EC9">
        <w:t>erimeter fence</w:t>
      </w:r>
      <w:r w:rsidR="003A5506" w:rsidRPr="00345EC9">
        <w:t>s</w:t>
      </w:r>
    </w:p>
    <w:p w14:paraId="1533B647" w14:textId="2F4C60C0" w:rsidR="00C96568" w:rsidRPr="00345EC9" w:rsidRDefault="009971E8" w:rsidP="00345EC9">
      <w:pPr>
        <w:pStyle w:val="ListParagraph"/>
      </w:pPr>
      <w:r>
        <w:t>site</w:t>
      </w:r>
      <w:r w:rsidR="00C96568" w:rsidRPr="00345EC9">
        <w:t xml:space="preserve"> entry/exit points and gates (and </w:t>
      </w:r>
      <w:r w:rsidR="003A5506" w:rsidRPr="00345EC9">
        <w:t xml:space="preserve">if </w:t>
      </w:r>
      <w:r w:rsidR="003E4FA2" w:rsidRPr="00345EC9">
        <w:t>gates are lockable</w:t>
      </w:r>
      <w:r w:rsidR="00C96568" w:rsidRPr="00345EC9">
        <w:t>)</w:t>
      </w:r>
    </w:p>
    <w:p w14:paraId="7BE46BF9" w14:textId="488CA1EC" w:rsidR="00C96568" w:rsidRPr="00345EC9" w:rsidRDefault="00823782" w:rsidP="00345EC9">
      <w:pPr>
        <w:pStyle w:val="ListParagraph"/>
      </w:pPr>
      <w:r w:rsidRPr="00345EC9">
        <w:t>a</w:t>
      </w:r>
      <w:r w:rsidR="00C96568" w:rsidRPr="00345EC9">
        <w:t>ccess/biosecurity sign location</w:t>
      </w:r>
      <w:r w:rsidRPr="00345EC9">
        <w:t>(</w:t>
      </w:r>
      <w:r w:rsidR="00C96568" w:rsidRPr="00345EC9">
        <w:t>s</w:t>
      </w:r>
      <w:r w:rsidRPr="00345EC9">
        <w:t>)</w:t>
      </w:r>
    </w:p>
    <w:p w14:paraId="050F39C7" w14:textId="0B0A093C" w:rsidR="00C96568" w:rsidRPr="00345EC9" w:rsidRDefault="00823782" w:rsidP="00345EC9">
      <w:pPr>
        <w:pStyle w:val="ListParagraph"/>
      </w:pPr>
      <w:r w:rsidRPr="00345EC9">
        <w:t>a</w:t>
      </w:r>
      <w:r w:rsidR="00C96568" w:rsidRPr="00345EC9">
        <w:t>ccess road</w:t>
      </w:r>
      <w:r w:rsidRPr="00345EC9">
        <w:t>(</w:t>
      </w:r>
      <w:r w:rsidR="00C96568" w:rsidRPr="00345EC9">
        <w:t>s</w:t>
      </w:r>
      <w:r w:rsidRPr="00345EC9">
        <w:t>)</w:t>
      </w:r>
    </w:p>
    <w:p w14:paraId="342846C2" w14:textId="75432769" w:rsidR="00C96568" w:rsidRPr="00345EC9" w:rsidRDefault="00823782" w:rsidP="00345EC9">
      <w:pPr>
        <w:pStyle w:val="ListParagraph"/>
      </w:pPr>
      <w:r w:rsidRPr="00345EC9">
        <w:t>c</w:t>
      </w:r>
      <w:r w:rsidR="00C96568" w:rsidRPr="00345EC9">
        <w:t>ar park</w:t>
      </w:r>
      <w:r w:rsidRPr="00345EC9">
        <w:t>(</w:t>
      </w:r>
      <w:r w:rsidR="00C96568" w:rsidRPr="00345EC9">
        <w:t>s</w:t>
      </w:r>
      <w:r w:rsidRPr="00345EC9">
        <w:t>)</w:t>
      </w:r>
    </w:p>
    <w:p w14:paraId="082F548D" w14:textId="2DB34D6D" w:rsidR="00C96568" w:rsidRPr="00345EC9" w:rsidRDefault="00823782" w:rsidP="00345EC9">
      <w:pPr>
        <w:pStyle w:val="ListParagraph"/>
      </w:pPr>
      <w:r w:rsidRPr="00345EC9">
        <w:t>r</w:t>
      </w:r>
      <w:r w:rsidR="003A5506" w:rsidRPr="00345EC9">
        <w:t>eception point</w:t>
      </w:r>
      <w:r w:rsidR="00C96568" w:rsidRPr="00345EC9">
        <w:t xml:space="preserve"> for </w:t>
      </w:r>
      <w:r w:rsidR="009971E8">
        <w:t>hatchery</w:t>
      </w:r>
      <w:r w:rsidR="00FE741C" w:rsidRPr="00345EC9">
        <w:t xml:space="preserve"> </w:t>
      </w:r>
      <w:r w:rsidR="00C96568" w:rsidRPr="00345EC9">
        <w:t>visitors</w:t>
      </w:r>
    </w:p>
    <w:p w14:paraId="1ACB510F" w14:textId="52AE0E96" w:rsidR="00C96568" w:rsidRDefault="00823782" w:rsidP="00345EC9">
      <w:pPr>
        <w:pStyle w:val="ListParagraph"/>
      </w:pPr>
      <w:r w:rsidRPr="00345EC9">
        <w:t>s</w:t>
      </w:r>
      <w:r w:rsidR="00C96568" w:rsidRPr="00345EC9">
        <w:t>heds/storage areas, tanks and other infrastructure</w:t>
      </w:r>
    </w:p>
    <w:p w14:paraId="7A726EF9" w14:textId="2818C1D0" w:rsidR="009971E8" w:rsidRPr="00345EC9" w:rsidRDefault="009971E8" w:rsidP="00345EC9">
      <w:pPr>
        <w:pStyle w:val="ListParagraph"/>
      </w:pPr>
      <w:r>
        <w:t>algae production areas</w:t>
      </w:r>
    </w:p>
    <w:p w14:paraId="0832D9F5" w14:textId="77777777" w:rsidR="009971E8" w:rsidRPr="00345EC9" w:rsidRDefault="009971E8" w:rsidP="009971E8">
      <w:pPr>
        <w:pStyle w:val="ListParagraph"/>
      </w:pPr>
      <w:r w:rsidRPr="00345EC9">
        <w:t>sedimentation pond(s)</w:t>
      </w:r>
    </w:p>
    <w:p w14:paraId="04F169E5" w14:textId="3164CFC9" w:rsidR="00C96568" w:rsidRPr="00345EC9" w:rsidRDefault="00823782" w:rsidP="00345EC9">
      <w:pPr>
        <w:pStyle w:val="ListParagraph"/>
      </w:pPr>
      <w:r w:rsidRPr="00345EC9">
        <w:t>w</w:t>
      </w:r>
      <w:r w:rsidR="00C96568" w:rsidRPr="00345EC9">
        <w:t>ater intake and discharge</w:t>
      </w:r>
      <w:r w:rsidR="00FE741C" w:rsidRPr="00345EC9">
        <w:t xml:space="preserve"> pipes</w:t>
      </w:r>
    </w:p>
    <w:p w14:paraId="3C782792" w14:textId="6A594595" w:rsidR="00C96568" w:rsidRPr="00345EC9" w:rsidRDefault="00823782" w:rsidP="00345EC9">
      <w:pPr>
        <w:pStyle w:val="ListParagraph"/>
      </w:pPr>
      <w:r w:rsidRPr="00345EC9">
        <w:t>w</w:t>
      </w:r>
      <w:r w:rsidR="00C96568" w:rsidRPr="00345EC9">
        <w:t>ater pumps and filtration</w:t>
      </w:r>
      <w:r w:rsidR="00FE741C" w:rsidRPr="00345EC9">
        <w:t xml:space="preserve"> equipment</w:t>
      </w:r>
    </w:p>
    <w:p w14:paraId="6892DA69" w14:textId="14A68B23" w:rsidR="00C96568" w:rsidRPr="00345EC9" w:rsidRDefault="00823782" w:rsidP="00345EC9">
      <w:pPr>
        <w:pStyle w:val="ListParagraph"/>
      </w:pPr>
      <w:r w:rsidRPr="00345EC9">
        <w:t>v</w:t>
      </w:r>
      <w:r w:rsidR="00C96568" w:rsidRPr="00345EC9">
        <w:t xml:space="preserve">ehicle </w:t>
      </w:r>
      <w:r w:rsidR="000B62B6" w:rsidRPr="00345EC9">
        <w:t>loading/delivery</w:t>
      </w:r>
      <w:r w:rsidR="00C96568" w:rsidRPr="00345EC9">
        <w:t xml:space="preserve"> area</w:t>
      </w:r>
      <w:r w:rsidRPr="00345EC9">
        <w:t>(</w:t>
      </w:r>
      <w:r w:rsidR="00FE741C" w:rsidRPr="00345EC9">
        <w:t>s</w:t>
      </w:r>
      <w:r w:rsidRPr="00345EC9">
        <w:t>)</w:t>
      </w:r>
    </w:p>
    <w:p w14:paraId="55315A39" w14:textId="03842A4A" w:rsidR="000B62B6" w:rsidRDefault="00823782" w:rsidP="00345EC9">
      <w:pPr>
        <w:pStyle w:val="ListParagraph"/>
      </w:pPr>
      <w:r w:rsidRPr="00345EC9">
        <w:t>w</w:t>
      </w:r>
      <w:r w:rsidR="000B62B6" w:rsidRPr="00345EC9">
        <w:t>ash down/disinfection area</w:t>
      </w:r>
      <w:r w:rsidRPr="00345EC9">
        <w:t>(</w:t>
      </w:r>
      <w:r w:rsidR="000B62B6" w:rsidRPr="00345EC9">
        <w:t>s</w:t>
      </w:r>
      <w:r w:rsidRPr="00345EC9">
        <w:t>)</w:t>
      </w:r>
    </w:p>
    <w:p w14:paraId="00570B50" w14:textId="11A9E1AA" w:rsidR="00A31D51" w:rsidRPr="00345EC9" w:rsidRDefault="00A31D51" w:rsidP="00345EC9">
      <w:pPr>
        <w:pStyle w:val="ListParagraph"/>
      </w:pPr>
      <w:r>
        <w:t>waste disposal areas</w:t>
      </w:r>
    </w:p>
    <w:p w14:paraId="50909BCA" w14:textId="254C9F43" w:rsidR="000B62B6" w:rsidRPr="00345EC9" w:rsidRDefault="00823782" w:rsidP="00345EC9">
      <w:pPr>
        <w:pStyle w:val="ListParagraph"/>
      </w:pPr>
      <w:r w:rsidRPr="00345EC9">
        <w:t>e</w:t>
      </w:r>
      <w:r w:rsidR="000B62B6" w:rsidRPr="00345EC9">
        <w:t>mergency muster point</w:t>
      </w:r>
      <w:r w:rsidRPr="00345EC9">
        <w:t>(</w:t>
      </w:r>
      <w:r w:rsidR="000B62B6" w:rsidRPr="00345EC9">
        <w:t>s</w:t>
      </w:r>
      <w:r w:rsidRPr="00345EC9">
        <w:t>).</w:t>
      </w:r>
    </w:p>
    <w:p w14:paraId="307A91F9" w14:textId="52130ADD" w:rsidR="00EE5444" w:rsidRPr="00345EC9" w:rsidRDefault="00CA5F87" w:rsidP="00354C73">
      <w:pPr>
        <w:pStyle w:val="ListParagraph"/>
        <w:numPr>
          <w:ilvl w:val="0"/>
          <w:numId w:val="19"/>
        </w:numPr>
        <w:rPr>
          <w:lang w:val="en-US"/>
        </w:rPr>
      </w:pPr>
      <w:bookmarkStart w:id="15" w:name="_Hlk518037804"/>
      <w:r w:rsidRPr="00345EC9">
        <w:rPr>
          <w:rStyle w:val="Strong"/>
        </w:rPr>
        <w:t>R1.</w:t>
      </w:r>
      <w:r w:rsidRPr="00345EC9">
        <w:rPr>
          <w:lang w:val="en-US"/>
        </w:rPr>
        <w:t xml:space="preserve"> </w:t>
      </w:r>
      <w:r w:rsidR="00EE5444" w:rsidRPr="00345EC9">
        <w:rPr>
          <w:lang w:val="en-US"/>
        </w:rPr>
        <w:t xml:space="preserve">The </w:t>
      </w:r>
      <w:r w:rsidR="00C72127">
        <w:rPr>
          <w:lang w:val="en-US"/>
        </w:rPr>
        <w:t>hatchery</w:t>
      </w:r>
      <w:r w:rsidR="00EE5444" w:rsidRPr="00345EC9">
        <w:rPr>
          <w:lang w:val="en-US"/>
        </w:rPr>
        <w:t xml:space="preserve"> has a secure perimeter or otherwise well-defined boundary establishing a clearly defined biosecurity zone.</w:t>
      </w:r>
    </w:p>
    <w:p w14:paraId="693ECAEE" w14:textId="78567A3F" w:rsidR="00EE5444" w:rsidRPr="00345EC9" w:rsidRDefault="00CA5F87" w:rsidP="00354C73">
      <w:pPr>
        <w:pStyle w:val="ListParagraph"/>
        <w:numPr>
          <w:ilvl w:val="0"/>
          <w:numId w:val="19"/>
        </w:numPr>
        <w:spacing w:after="0" w:line="240" w:lineRule="auto"/>
        <w:rPr>
          <w:lang w:val="en-US"/>
        </w:rPr>
      </w:pPr>
      <w:r w:rsidRPr="00345EC9">
        <w:rPr>
          <w:rStyle w:val="Strong"/>
        </w:rPr>
        <w:t>R2.</w:t>
      </w:r>
      <w:r w:rsidRPr="00345EC9">
        <w:rPr>
          <w:szCs w:val="24"/>
          <w:lang w:val="en-US"/>
        </w:rPr>
        <w:t xml:space="preserve"> </w:t>
      </w:r>
      <w:r w:rsidR="005C127B">
        <w:rPr>
          <w:szCs w:val="24"/>
          <w:lang w:val="en-US"/>
        </w:rPr>
        <w:t>You can close t</w:t>
      </w:r>
      <w:r w:rsidR="00EE5444" w:rsidRPr="00345EC9">
        <w:rPr>
          <w:szCs w:val="24"/>
          <w:lang w:val="en-US"/>
        </w:rPr>
        <w:t xml:space="preserve">he main production area </w:t>
      </w:r>
      <w:r w:rsidR="003A5506" w:rsidRPr="00345EC9">
        <w:rPr>
          <w:szCs w:val="24"/>
          <w:lang w:val="en-US"/>
        </w:rPr>
        <w:t xml:space="preserve">entrance </w:t>
      </w:r>
      <w:r w:rsidR="00EE5444" w:rsidRPr="00345EC9">
        <w:rPr>
          <w:szCs w:val="24"/>
          <w:lang w:val="en-US"/>
        </w:rPr>
        <w:t xml:space="preserve">to vehicle traffic </w:t>
      </w:r>
      <w:r w:rsidR="00823782">
        <w:rPr>
          <w:szCs w:val="24"/>
          <w:lang w:val="en-US"/>
        </w:rPr>
        <w:t>if</w:t>
      </w:r>
      <w:r w:rsidR="00EE5444" w:rsidRPr="00345EC9">
        <w:rPr>
          <w:szCs w:val="24"/>
          <w:lang w:val="en-US"/>
        </w:rPr>
        <w:t xml:space="preserve"> </w:t>
      </w:r>
      <w:r w:rsidR="005C127B">
        <w:rPr>
          <w:szCs w:val="24"/>
          <w:lang w:val="en-US"/>
        </w:rPr>
        <w:t xml:space="preserve">you activate </w:t>
      </w:r>
      <w:r w:rsidR="00EE5444" w:rsidRPr="00345EC9">
        <w:rPr>
          <w:szCs w:val="24"/>
          <w:lang w:val="en-US"/>
        </w:rPr>
        <w:t xml:space="preserve">the </w:t>
      </w:r>
      <w:r w:rsidR="00823782">
        <w:rPr>
          <w:szCs w:val="24"/>
          <w:lang w:val="en-US"/>
        </w:rPr>
        <w:t>e</w:t>
      </w:r>
      <w:r w:rsidR="00EE5444" w:rsidRPr="00345EC9">
        <w:rPr>
          <w:szCs w:val="24"/>
          <w:lang w:val="en-US"/>
        </w:rPr>
        <w:t xml:space="preserve">mergency </w:t>
      </w:r>
      <w:r w:rsidR="00823782">
        <w:rPr>
          <w:szCs w:val="24"/>
          <w:lang w:val="en-US"/>
        </w:rPr>
        <w:t>r</w:t>
      </w:r>
      <w:r w:rsidR="00EE5444" w:rsidRPr="00345EC9">
        <w:rPr>
          <w:szCs w:val="24"/>
          <w:lang w:val="en-US"/>
        </w:rPr>
        <w:t xml:space="preserve">esponse </w:t>
      </w:r>
      <w:r w:rsidR="00823782">
        <w:rPr>
          <w:szCs w:val="24"/>
          <w:lang w:val="en-US"/>
        </w:rPr>
        <w:t>p</w:t>
      </w:r>
      <w:r w:rsidR="00EE5444" w:rsidRPr="00345EC9">
        <w:rPr>
          <w:szCs w:val="24"/>
          <w:lang w:val="en-US"/>
        </w:rPr>
        <w:t>lan.</w:t>
      </w:r>
    </w:p>
    <w:p w14:paraId="28FC059F" w14:textId="77777777" w:rsidR="00EE5444" w:rsidRPr="00345EC9" w:rsidRDefault="00CA5F87" w:rsidP="00354C73">
      <w:pPr>
        <w:pStyle w:val="ListParagraph"/>
        <w:numPr>
          <w:ilvl w:val="0"/>
          <w:numId w:val="19"/>
        </w:numPr>
        <w:rPr>
          <w:lang w:val="en-US"/>
        </w:rPr>
      </w:pPr>
      <w:r w:rsidRPr="00345EC9">
        <w:rPr>
          <w:rStyle w:val="Strong"/>
        </w:rPr>
        <w:t>R3.</w:t>
      </w:r>
      <w:r w:rsidRPr="00345EC9">
        <w:rPr>
          <w:szCs w:val="24"/>
          <w:lang w:val="en-US"/>
        </w:rPr>
        <w:t xml:space="preserve"> </w:t>
      </w:r>
      <w:r w:rsidR="00EE5444" w:rsidRPr="00345EC9">
        <w:rPr>
          <w:szCs w:val="24"/>
          <w:lang w:val="en-US"/>
        </w:rPr>
        <w:t>Access gates are lockable and locked when no company personnel are on site.</w:t>
      </w:r>
    </w:p>
    <w:p w14:paraId="67707396" w14:textId="7BD31C19" w:rsidR="0079303B" w:rsidRPr="00345EC9" w:rsidRDefault="00CA5F87" w:rsidP="00354C73">
      <w:pPr>
        <w:pStyle w:val="ListParagraph"/>
        <w:numPr>
          <w:ilvl w:val="0"/>
          <w:numId w:val="19"/>
        </w:numPr>
        <w:spacing w:before="120" w:after="120" w:line="240" w:lineRule="auto"/>
        <w:rPr>
          <w:lang w:val="en-US"/>
        </w:rPr>
      </w:pPr>
      <w:r w:rsidRPr="00345EC9">
        <w:rPr>
          <w:rStyle w:val="Strong"/>
        </w:rPr>
        <w:t>R4.</w:t>
      </w:r>
      <w:r w:rsidRPr="00345EC9">
        <w:rPr>
          <w:szCs w:val="24"/>
          <w:lang w:val="en-US"/>
        </w:rPr>
        <w:t xml:space="preserve"> </w:t>
      </w:r>
      <w:r w:rsidR="00DD2A15" w:rsidRPr="009E0BBD">
        <w:rPr>
          <w:szCs w:val="24"/>
          <w:lang w:val="en-US"/>
        </w:rPr>
        <w:t>Clearly display</w:t>
      </w:r>
      <w:r w:rsidR="00DD2A15" w:rsidRPr="00823782">
        <w:rPr>
          <w:szCs w:val="24"/>
          <w:lang w:val="en-US"/>
        </w:rPr>
        <w:t xml:space="preserve"> </w:t>
      </w:r>
      <w:r w:rsidR="00DD2A15">
        <w:rPr>
          <w:szCs w:val="24"/>
          <w:lang w:val="en-US"/>
        </w:rPr>
        <w:t>e</w:t>
      </w:r>
      <w:r w:rsidR="0079303B" w:rsidRPr="00345EC9">
        <w:rPr>
          <w:szCs w:val="24"/>
          <w:lang w:val="en-US"/>
        </w:rPr>
        <w:t>nt</w:t>
      </w:r>
      <w:r w:rsidR="003A5506" w:rsidRPr="00345EC9">
        <w:rPr>
          <w:szCs w:val="24"/>
          <w:lang w:val="en-US"/>
        </w:rPr>
        <w:t xml:space="preserve">ry signage </w:t>
      </w:r>
      <w:r w:rsidR="00DD2A15">
        <w:rPr>
          <w:szCs w:val="24"/>
          <w:lang w:val="en-US"/>
        </w:rPr>
        <w:t>that</w:t>
      </w:r>
      <w:r w:rsidR="003A5506" w:rsidRPr="00345EC9">
        <w:rPr>
          <w:szCs w:val="24"/>
          <w:lang w:val="en-US"/>
        </w:rPr>
        <w:t xml:space="preserve"> </w:t>
      </w:r>
      <w:r w:rsidR="0079303B" w:rsidRPr="00345EC9">
        <w:rPr>
          <w:szCs w:val="24"/>
          <w:lang w:val="en-US"/>
        </w:rPr>
        <w:t xml:space="preserve">provides direction for visitors and </w:t>
      </w:r>
      <w:r w:rsidR="003A5506" w:rsidRPr="00345EC9">
        <w:rPr>
          <w:szCs w:val="24"/>
          <w:lang w:val="en-US"/>
        </w:rPr>
        <w:t xml:space="preserve">includes </w:t>
      </w:r>
      <w:r w:rsidR="0079303B" w:rsidRPr="00345EC9">
        <w:rPr>
          <w:szCs w:val="24"/>
          <w:lang w:val="en-US"/>
        </w:rPr>
        <w:t>company contact details.</w:t>
      </w:r>
    </w:p>
    <w:p w14:paraId="600F1EA0" w14:textId="3F9490AF" w:rsidR="00666F3F" w:rsidRPr="004E4B12" w:rsidRDefault="006C4D9F" w:rsidP="009F4F9C">
      <w:pPr>
        <w:pStyle w:val="Heading3"/>
        <w:ind w:left="851" w:hanging="851"/>
      </w:pPr>
      <w:bookmarkStart w:id="16" w:name="_Toc479257019"/>
      <w:bookmarkEnd w:id="15"/>
      <w:r w:rsidRPr="004E4B12">
        <w:t>P</w:t>
      </w:r>
      <w:r w:rsidR="00666F3F" w:rsidRPr="004E4B12">
        <w:t xml:space="preserve">roduction </w:t>
      </w:r>
      <w:r w:rsidR="00823782">
        <w:t>a</w:t>
      </w:r>
      <w:r w:rsidR="00102EF3" w:rsidRPr="004E4B12">
        <w:t>reas</w:t>
      </w:r>
      <w:r w:rsidR="00666F3F" w:rsidRPr="004E4B12">
        <w:t xml:space="preserve"> and </w:t>
      </w:r>
      <w:r w:rsidR="00823782">
        <w:t>b</w:t>
      </w:r>
      <w:r w:rsidR="00844B0F" w:rsidRPr="004E4B12">
        <w:t xml:space="preserve">iosecurity </w:t>
      </w:r>
      <w:r w:rsidR="00823782">
        <w:t>z</w:t>
      </w:r>
      <w:r w:rsidR="003A5506" w:rsidRPr="004E4B12">
        <w:t xml:space="preserve">one </w:t>
      </w:r>
      <w:r w:rsidR="00823782">
        <w:t>c</w:t>
      </w:r>
      <w:r w:rsidR="00666F3F" w:rsidRPr="004E4B12">
        <w:t>lassification</w:t>
      </w:r>
      <w:r w:rsidR="00844B0F" w:rsidRPr="004E4B12">
        <w:t>s</w:t>
      </w:r>
      <w:bookmarkEnd w:id="16"/>
    </w:p>
    <w:p w14:paraId="1BB1510A" w14:textId="2661F267" w:rsidR="00152BCA" w:rsidRPr="00AE0F67" w:rsidRDefault="00152BCA" w:rsidP="00354C73">
      <w:pPr>
        <w:pStyle w:val="ListParagraph"/>
        <w:numPr>
          <w:ilvl w:val="0"/>
          <w:numId w:val="47"/>
        </w:numPr>
        <w:spacing w:before="120" w:after="120" w:line="240" w:lineRule="auto"/>
        <w:ind w:left="1134" w:hanging="1134"/>
        <w:rPr>
          <w:lang w:val="en-US"/>
        </w:rPr>
      </w:pPr>
      <w:r w:rsidRPr="00345EC9">
        <w:rPr>
          <w:lang w:val="en-US"/>
        </w:rPr>
        <w:t xml:space="preserve">Provide a </w:t>
      </w:r>
      <w:r w:rsidR="00C72127">
        <w:rPr>
          <w:lang w:val="en-US"/>
        </w:rPr>
        <w:t>hatchery</w:t>
      </w:r>
      <w:r w:rsidRPr="00345EC9">
        <w:rPr>
          <w:lang w:val="en-US"/>
        </w:rPr>
        <w:t xml:space="preserve"> diagram outlining production areas and associated biosecurity zone classifications</w:t>
      </w:r>
      <w:r>
        <w:rPr>
          <w:lang w:val="en-US"/>
        </w:rPr>
        <w:t>.</w:t>
      </w:r>
    </w:p>
    <w:p w14:paraId="6A63F6CD" w14:textId="0710A61C" w:rsidR="006C2515" w:rsidRPr="004E4B12" w:rsidRDefault="00B64F7D" w:rsidP="000D51B8">
      <w:pPr>
        <w:rPr>
          <w:lang w:val="en-US"/>
        </w:rPr>
      </w:pPr>
      <w:r w:rsidRPr="004E4B12">
        <w:rPr>
          <w:lang w:val="en-US"/>
        </w:rPr>
        <w:t>Be sure to include:</w:t>
      </w:r>
    </w:p>
    <w:p w14:paraId="17FFF52F" w14:textId="2199C7FB" w:rsidR="0006394E" w:rsidRPr="00345EC9" w:rsidRDefault="00823782" w:rsidP="00345EC9">
      <w:pPr>
        <w:pStyle w:val="ListParagraph"/>
      </w:pPr>
      <w:r w:rsidRPr="00345EC9">
        <w:t>e</w:t>
      </w:r>
      <w:r w:rsidR="0006394E" w:rsidRPr="00345EC9">
        <w:t xml:space="preserve">ntry and exit points for each </w:t>
      </w:r>
      <w:r w:rsidR="00927D84" w:rsidRPr="00345EC9">
        <w:t xml:space="preserve">production </w:t>
      </w:r>
      <w:r w:rsidR="0006394E" w:rsidRPr="00345EC9">
        <w:t>area</w:t>
      </w:r>
      <w:r w:rsidR="00FE741C" w:rsidRPr="00345EC9">
        <w:t>/</w:t>
      </w:r>
      <w:r w:rsidR="00927D84" w:rsidRPr="00345EC9">
        <w:t>zone</w:t>
      </w:r>
    </w:p>
    <w:p w14:paraId="516DD654" w14:textId="147EE18B" w:rsidR="00102EF3" w:rsidRPr="00345EC9" w:rsidRDefault="00823782" w:rsidP="00345EC9">
      <w:pPr>
        <w:pStyle w:val="ListParagraph"/>
      </w:pPr>
      <w:r w:rsidRPr="00345EC9">
        <w:t>t</w:t>
      </w:r>
      <w:r w:rsidR="00666F3F" w:rsidRPr="00345EC9">
        <w:t xml:space="preserve">he location of </w:t>
      </w:r>
      <w:r w:rsidR="00A859FA" w:rsidRPr="00345EC9">
        <w:t xml:space="preserve">any physical biosecurity measures between </w:t>
      </w:r>
      <w:r w:rsidR="00FE741C" w:rsidRPr="00345EC9">
        <w:t>production areas/</w:t>
      </w:r>
      <w:r w:rsidR="00A859FA" w:rsidRPr="00345EC9">
        <w:t xml:space="preserve">zones </w:t>
      </w:r>
      <w:r w:rsidR="008A6AAD" w:rsidRPr="00345EC9">
        <w:t>(for example,</w:t>
      </w:r>
      <w:r w:rsidR="00A859FA" w:rsidRPr="00345EC9">
        <w:t xml:space="preserve"> </w:t>
      </w:r>
      <w:r w:rsidR="00666F3F" w:rsidRPr="00345EC9">
        <w:t>disinfection</w:t>
      </w:r>
      <w:r w:rsidR="003A5506" w:rsidRPr="00345EC9">
        <w:t>/sanitisation</w:t>
      </w:r>
      <w:r w:rsidR="00666F3F" w:rsidRPr="00345EC9">
        <w:t xml:space="preserve"> points, boot change areas</w:t>
      </w:r>
      <w:r w:rsidR="008A6AAD" w:rsidRPr="00345EC9">
        <w:t>)</w:t>
      </w:r>
    </w:p>
    <w:p w14:paraId="7DC42E93" w14:textId="49985127" w:rsidR="00927D84" w:rsidRPr="00345EC9" w:rsidRDefault="008A6AAD" w:rsidP="00345EC9">
      <w:pPr>
        <w:pStyle w:val="ListParagraph"/>
      </w:pPr>
      <w:r w:rsidRPr="00345EC9">
        <w:t>t</w:t>
      </w:r>
      <w:r w:rsidR="00B64F7D" w:rsidRPr="00345EC9">
        <w:t>he</w:t>
      </w:r>
      <w:r w:rsidR="00927D84" w:rsidRPr="00345EC9">
        <w:t xml:space="preserve"> class of st</w:t>
      </w:r>
      <w:r w:rsidR="00FE741C" w:rsidRPr="00345EC9">
        <w:t>ock within each production area/</w:t>
      </w:r>
      <w:r w:rsidR="007A743E" w:rsidRPr="00345EC9">
        <w:t>z</w:t>
      </w:r>
      <w:r w:rsidR="00FE741C" w:rsidRPr="00345EC9">
        <w:t>one (</w:t>
      </w:r>
      <w:r w:rsidRPr="00345EC9">
        <w:t>for example,</w:t>
      </w:r>
      <w:r w:rsidR="00FE741C" w:rsidRPr="00345EC9">
        <w:t xml:space="preserve"> broodstock, </w:t>
      </w:r>
      <w:r w:rsidR="00C72127">
        <w:t>larvae or spat</w:t>
      </w:r>
      <w:r w:rsidR="00FE741C" w:rsidRPr="00345EC9">
        <w:t>)</w:t>
      </w:r>
    </w:p>
    <w:p w14:paraId="12CE5F13" w14:textId="221750DD" w:rsidR="00844B0F" w:rsidRPr="00345EC9" w:rsidRDefault="008A6AAD" w:rsidP="00345EC9">
      <w:pPr>
        <w:pStyle w:val="ListParagraph"/>
      </w:pPr>
      <w:r w:rsidRPr="00345EC9">
        <w:t>t</w:t>
      </w:r>
      <w:r w:rsidR="00844B0F" w:rsidRPr="00345EC9">
        <w:t xml:space="preserve">ypical stock and staff/visitor movements including those between </w:t>
      </w:r>
      <w:r w:rsidR="00C72127">
        <w:t>hatchery</w:t>
      </w:r>
      <w:r w:rsidR="00844B0F" w:rsidRPr="00345EC9">
        <w:t xml:space="preserve"> pr</w:t>
      </w:r>
      <w:r w:rsidR="00FE741C" w:rsidRPr="00345EC9">
        <w:t>oduction areas/</w:t>
      </w:r>
      <w:r w:rsidR="00844B0F" w:rsidRPr="00345EC9">
        <w:t>zones and between sites (</w:t>
      </w:r>
      <w:r w:rsidR="001C5D94" w:rsidRPr="00345EC9">
        <w:t>if</w:t>
      </w:r>
      <w:r w:rsidR="00844B0F" w:rsidRPr="00345EC9">
        <w:t xml:space="preserve"> applicable).</w:t>
      </w:r>
    </w:p>
    <w:p w14:paraId="3F2DB3FD" w14:textId="05CD99B2" w:rsidR="00844B0F" w:rsidRPr="004E4B12" w:rsidRDefault="009B742E" w:rsidP="005D11C5">
      <w:pPr>
        <w:rPr>
          <w:lang w:val="en-US"/>
        </w:rPr>
      </w:pPr>
      <w:r w:rsidRPr="004E4B12">
        <w:rPr>
          <w:lang w:val="en-US"/>
        </w:rPr>
        <w:t xml:space="preserve">Ensure </w:t>
      </w:r>
      <w:r w:rsidR="00575AC5">
        <w:rPr>
          <w:lang w:val="en-US"/>
        </w:rPr>
        <w:t xml:space="preserve">you describe </w:t>
      </w:r>
      <w:r w:rsidRPr="004E4B12">
        <w:rPr>
          <w:lang w:val="en-US"/>
        </w:rPr>
        <w:t>biosecurity zones</w:t>
      </w:r>
      <w:r w:rsidR="00940CA3">
        <w:rPr>
          <w:lang w:val="en-US"/>
        </w:rPr>
        <w:t xml:space="preserve"> (Table 2)</w:t>
      </w:r>
      <w:r w:rsidRPr="004E4B12">
        <w:rPr>
          <w:lang w:val="en-US"/>
        </w:rPr>
        <w:t xml:space="preserve"> </w:t>
      </w:r>
      <w:r w:rsidR="00981DF1" w:rsidRPr="004E4B12">
        <w:rPr>
          <w:lang w:val="en-US"/>
        </w:rPr>
        <w:t>shown in diagram</w:t>
      </w:r>
      <w:r w:rsidR="00764BC7" w:rsidRPr="004E4B12">
        <w:rPr>
          <w:lang w:val="en-US"/>
        </w:rPr>
        <w:t>s,</w:t>
      </w:r>
      <w:r w:rsidR="00981DF1" w:rsidRPr="004E4B12">
        <w:rPr>
          <w:lang w:val="en-US"/>
        </w:rPr>
        <w:t xml:space="preserve"> </w:t>
      </w:r>
      <w:r w:rsidR="00101F57" w:rsidRPr="004E4B12">
        <w:rPr>
          <w:lang w:val="en-US"/>
        </w:rPr>
        <w:t xml:space="preserve">and used in </w:t>
      </w:r>
      <w:r w:rsidR="003E4FA2" w:rsidRPr="004E4B12">
        <w:rPr>
          <w:lang w:val="en-US"/>
        </w:rPr>
        <w:t>your</w:t>
      </w:r>
      <w:r w:rsidR="00101F57" w:rsidRPr="004E4B12">
        <w:rPr>
          <w:lang w:val="en-US"/>
        </w:rPr>
        <w:t xml:space="preserve"> </w:t>
      </w:r>
      <w:r w:rsidR="001C5D94" w:rsidRPr="004E4B12">
        <w:rPr>
          <w:lang w:val="en-US"/>
        </w:rPr>
        <w:t xml:space="preserve">farm biosecurity </w:t>
      </w:r>
      <w:r w:rsidR="00101F57" w:rsidRPr="004E4B12">
        <w:rPr>
          <w:lang w:val="en-US"/>
        </w:rPr>
        <w:t>plan</w:t>
      </w:r>
      <w:r w:rsidR="00764BC7" w:rsidRPr="004E4B12">
        <w:rPr>
          <w:lang w:val="en-US"/>
        </w:rPr>
        <w:t>,</w:t>
      </w:r>
      <w:r w:rsidR="00101F57" w:rsidRPr="004E4B12">
        <w:rPr>
          <w:lang w:val="en-US"/>
        </w:rPr>
        <w:t xml:space="preserve"> </w:t>
      </w:r>
      <w:r w:rsidRPr="004E4B12">
        <w:rPr>
          <w:lang w:val="en-US"/>
        </w:rPr>
        <w:t xml:space="preserve">in detail </w:t>
      </w:r>
      <w:r w:rsidR="003E4FA2" w:rsidRPr="004E4B12">
        <w:rPr>
          <w:lang w:val="en-US"/>
        </w:rPr>
        <w:t>within</w:t>
      </w:r>
      <w:r w:rsidR="00844B0F" w:rsidRPr="004E4B12">
        <w:rPr>
          <w:lang w:val="en-US"/>
        </w:rPr>
        <w:t xml:space="preserve"> supporting </w:t>
      </w:r>
      <w:r w:rsidR="00BE2D34" w:rsidRPr="004E4B12">
        <w:rPr>
          <w:lang w:val="en-US"/>
        </w:rPr>
        <w:t>SOPs</w:t>
      </w:r>
      <w:r w:rsidR="00844B0F" w:rsidRPr="004E4B12">
        <w:rPr>
          <w:lang w:val="en-US"/>
        </w:rPr>
        <w:t>.</w:t>
      </w:r>
    </w:p>
    <w:p w14:paraId="79AB90FF" w14:textId="77777777" w:rsidR="004246CB" w:rsidRDefault="004246CB">
      <w:pPr>
        <w:spacing w:before="0"/>
        <w:rPr>
          <w:b/>
          <w:iCs/>
          <w:sz w:val="22"/>
          <w:szCs w:val="18"/>
        </w:rPr>
      </w:pPr>
      <w:r>
        <w:br w:type="page"/>
      </w:r>
    </w:p>
    <w:tbl>
      <w:tblPr>
        <w:tblStyle w:val="GridTable4-Accent11"/>
        <w:tblpPr w:leftFromText="180" w:rightFromText="180" w:vertAnchor="text" w:tblpY="58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906"/>
      </w:tblGrid>
      <w:tr w:rsidR="00BE7D23" w:rsidRPr="004E4B12" w14:paraId="4CFE072D" w14:textId="77777777" w:rsidTr="000D51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1F3864" w:themeFill="accent5" w:themeFillShade="80"/>
          </w:tcPr>
          <w:p w14:paraId="57560549" w14:textId="2CA30179" w:rsidR="00BE7D23" w:rsidRPr="000D51B8" w:rsidRDefault="000D51B8" w:rsidP="000D51B8">
            <w:pPr>
              <w:pStyle w:val="TableHeading"/>
              <w:rPr>
                <w:b/>
              </w:rPr>
            </w:pPr>
            <w:r w:rsidRPr="000D51B8">
              <w:rPr>
                <w:b/>
              </w:rPr>
              <w:t>Biosecurity zone</w:t>
            </w:r>
          </w:p>
        </w:tc>
        <w:tc>
          <w:tcPr>
            <w:tcW w:w="49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1F3864" w:themeFill="accent5" w:themeFillShade="80"/>
          </w:tcPr>
          <w:p w14:paraId="1A15AF98" w14:textId="300B8B6E" w:rsidR="00BE7D23" w:rsidRPr="000D51B8" w:rsidRDefault="000D51B8" w:rsidP="000D51B8">
            <w:pPr>
              <w:pStyle w:val="TableHeading"/>
              <w:cnfStyle w:val="100000000000" w:firstRow="1" w:lastRow="0" w:firstColumn="0" w:lastColumn="0" w:oddVBand="0" w:evenVBand="0" w:oddHBand="0" w:evenHBand="0" w:firstRowFirstColumn="0" w:firstRowLastColumn="0" w:lastRowFirstColumn="0" w:lastRowLastColumn="0"/>
              <w:rPr>
                <w:b/>
              </w:rPr>
            </w:pPr>
            <w:r w:rsidRPr="000D51B8">
              <w:rPr>
                <w:b/>
              </w:rPr>
              <w:t>Access</w:t>
            </w:r>
          </w:p>
        </w:tc>
      </w:tr>
      <w:tr w:rsidR="00BE7D23" w:rsidRPr="004E4B12" w14:paraId="1CD89DF0" w14:textId="77777777" w:rsidTr="0021213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61" w:type="dxa"/>
            <w:tcBorders>
              <w:top w:val="single" w:sz="4" w:space="0" w:color="808080" w:themeColor="background1" w:themeShade="80"/>
            </w:tcBorders>
            <w:shd w:val="clear" w:color="auto" w:fill="E93207"/>
          </w:tcPr>
          <w:p w14:paraId="48662296" w14:textId="77777777" w:rsidR="00BE7D23" w:rsidRPr="004E4B12" w:rsidRDefault="00BE7D23" w:rsidP="000D51B8">
            <w:pPr>
              <w:pStyle w:val="TableText"/>
              <w:rPr>
                <w:lang w:val="en-US"/>
              </w:rPr>
            </w:pPr>
            <w:r w:rsidRPr="004E4B12">
              <w:rPr>
                <w:lang w:val="en-US"/>
              </w:rPr>
              <w:t xml:space="preserve">Extreme </w:t>
            </w:r>
            <w:r w:rsidRPr="004E4B12">
              <w:rPr>
                <w:b w:val="0"/>
                <w:lang w:val="en-US"/>
              </w:rPr>
              <w:t>(red)</w:t>
            </w:r>
          </w:p>
        </w:tc>
        <w:tc>
          <w:tcPr>
            <w:tcW w:w="4906" w:type="dxa"/>
            <w:tcBorders>
              <w:top w:val="single" w:sz="4" w:space="0" w:color="808080" w:themeColor="background1" w:themeShade="80"/>
            </w:tcBorders>
            <w:shd w:val="clear" w:color="auto" w:fill="E93207"/>
          </w:tcPr>
          <w:p w14:paraId="1149BB26" w14:textId="3D797631" w:rsidR="00BE7D23" w:rsidRPr="000D51B8" w:rsidRDefault="00BE7D23" w:rsidP="000D51B8">
            <w:pPr>
              <w:pStyle w:val="ListParagraph"/>
              <w:cnfStyle w:val="000000100000" w:firstRow="0" w:lastRow="0" w:firstColumn="0" w:lastColumn="0" w:oddVBand="0" w:evenVBand="0" w:oddHBand="1" w:evenHBand="0" w:firstRowFirstColumn="0" w:firstRowLastColumn="0" w:lastRowFirstColumn="0" w:lastRowLastColumn="0"/>
            </w:pPr>
            <w:r w:rsidRPr="000D51B8">
              <w:t>highly restricted</w:t>
            </w:r>
          </w:p>
          <w:p w14:paraId="549D4E6F" w14:textId="618A99B7" w:rsidR="00BE7D23" w:rsidRPr="000D51B8" w:rsidRDefault="00BE7D23" w:rsidP="000D51B8">
            <w:pPr>
              <w:pStyle w:val="ListParagraph"/>
              <w:cnfStyle w:val="000000100000" w:firstRow="0" w:lastRow="0" w:firstColumn="0" w:lastColumn="0" w:oddVBand="0" w:evenVBand="0" w:oddHBand="1" w:evenHBand="0" w:firstRowFirstColumn="0" w:firstRowLastColumn="0" w:lastRowFirstColumn="0" w:lastRowLastColumn="0"/>
            </w:pPr>
            <w:r w:rsidRPr="000D51B8">
              <w:t>authorised personnel only</w:t>
            </w:r>
          </w:p>
          <w:p w14:paraId="31D6E9EB" w14:textId="1D37FB51" w:rsidR="00BE7D23" w:rsidRPr="000D51B8" w:rsidRDefault="00BE7D23" w:rsidP="000D51B8">
            <w:pPr>
              <w:pStyle w:val="ListParagraph"/>
              <w:cnfStyle w:val="000000100000" w:firstRow="0" w:lastRow="0" w:firstColumn="0" w:lastColumn="0" w:oddVBand="0" w:evenVBand="0" w:oddHBand="1" w:evenHBand="0" w:firstRowFirstColumn="0" w:firstRowLastColumn="0" w:lastRowFirstColumn="0" w:lastRowLastColumn="0"/>
            </w:pPr>
            <w:r w:rsidRPr="000D51B8">
              <w:t>no entry to any other zones following access.</w:t>
            </w:r>
          </w:p>
        </w:tc>
      </w:tr>
      <w:tr w:rsidR="00BE7D23" w:rsidRPr="004E4B12" w14:paraId="6CC0373A" w14:textId="77777777" w:rsidTr="00345EC9">
        <w:trPr>
          <w:cantSplit/>
        </w:trPr>
        <w:tc>
          <w:tcPr>
            <w:cnfStyle w:val="001000000000" w:firstRow="0" w:lastRow="0" w:firstColumn="1" w:lastColumn="0" w:oddVBand="0" w:evenVBand="0" w:oddHBand="0" w:evenHBand="0" w:firstRowFirstColumn="0" w:firstRowLastColumn="0" w:lastRowFirstColumn="0" w:lastRowLastColumn="0"/>
            <w:tcW w:w="4161" w:type="dxa"/>
            <w:shd w:val="clear" w:color="auto" w:fill="FFC000"/>
          </w:tcPr>
          <w:p w14:paraId="3D2FB131" w14:textId="77777777" w:rsidR="00BE7D23" w:rsidRPr="004E4B12" w:rsidRDefault="00BE7D23" w:rsidP="000D51B8">
            <w:pPr>
              <w:pStyle w:val="TableText"/>
              <w:rPr>
                <w:lang w:val="en-US"/>
              </w:rPr>
            </w:pPr>
            <w:r w:rsidRPr="004E4B12">
              <w:rPr>
                <w:lang w:val="en-US"/>
              </w:rPr>
              <w:t xml:space="preserve">High </w:t>
            </w:r>
            <w:r w:rsidRPr="004E4B12">
              <w:rPr>
                <w:b w:val="0"/>
                <w:lang w:val="en-US"/>
              </w:rPr>
              <w:t>(amber)</w:t>
            </w:r>
          </w:p>
        </w:tc>
        <w:tc>
          <w:tcPr>
            <w:tcW w:w="4906" w:type="dxa"/>
            <w:shd w:val="clear" w:color="auto" w:fill="FFC000"/>
          </w:tcPr>
          <w:p w14:paraId="69AD76B2" w14:textId="07B1133E" w:rsidR="00BE7D23" w:rsidRPr="000D51B8" w:rsidRDefault="00BE7D23" w:rsidP="000D51B8">
            <w:pPr>
              <w:pStyle w:val="ListParagraph"/>
              <w:cnfStyle w:val="000000000000" w:firstRow="0" w:lastRow="0" w:firstColumn="0" w:lastColumn="0" w:oddVBand="0" w:evenVBand="0" w:oddHBand="0" w:evenHBand="0" w:firstRowFirstColumn="0" w:firstRowLastColumn="0" w:lastRowFirstColumn="0" w:lastRowLastColumn="0"/>
            </w:pPr>
            <w:r w:rsidRPr="000D51B8">
              <w:t>limited access</w:t>
            </w:r>
          </w:p>
          <w:p w14:paraId="3EAF78F5" w14:textId="2F3BE992" w:rsidR="00BE7D23" w:rsidRPr="000D51B8" w:rsidRDefault="00BE7D23" w:rsidP="000D51B8">
            <w:pPr>
              <w:pStyle w:val="ListParagraph"/>
              <w:cnfStyle w:val="000000000000" w:firstRow="0" w:lastRow="0" w:firstColumn="0" w:lastColumn="0" w:oddVBand="0" w:evenVBand="0" w:oddHBand="0" w:evenHBand="0" w:firstRowFirstColumn="0" w:firstRowLastColumn="0" w:lastRowFirstColumn="0" w:lastRowLastColumn="0"/>
            </w:pPr>
            <w:r w:rsidRPr="000D51B8">
              <w:t>authorised personnel only.</w:t>
            </w:r>
          </w:p>
        </w:tc>
      </w:tr>
      <w:tr w:rsidR="00BE7D23" w:rsidRPr="004E4B12" w14:paraId="55D2E9D2" w14:textId="77777777" w:rsidTr="0021213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61" w:type="dxa"/>
            <w:shd w:val="clear" w:color="auto" w:fill="FBF585"/>
          </w:tcPr>
          <w:p w14:paraId="25139F50" w14:textId="77777777" w:rsidR="00BE7D23" w:rsidRPr="004E4B12" w:rsidRDefault="00BE7D23" w:rsidP="000D51B8">
            <w:pPr>
              <w:pStyle w:val="TableText"/>
              <w:rPr>
                <w:lang w:val="en-US"/>
              </w:rPr>
            </w:pPr>
            <w:r w:rsidRPr="004E4B12">
              <w:rPr>
                <w:lang w:val="en-US"/>
              </w:rPr>
              <w:t xml:space="preserve">Moderate </w:t>
            </w:r>
            <w:r w:rsidRPr="004E4B12">
              <w:rPr>
                <w:b w:val="0"/>
                <w:lang w:val="en-US"/>
              </w:rPr>
              <w:t>(yellow)</w:t>
            </w:r>
          </w:p>
        </w:tc>
        <w:tc>
          <w:tcPr>
            <w:tcW w:w="4906" w:type="dxa"/>
            <w:shd w:val="clear" w:color="auto" w:fill="FBF585"/>
          </w:tcPr>
          <w:p w14:paraId="7CD3819F" w14:textId="287C5AC9" w:rsidR="00BE7D23" w:rsidRPr="000D51B8" w:rsidRDefault="00BE7D23" w:rsidP="000D51B8">
            <w:pPr>
              <w:pStyle w:val="ListParagraph"/>
              <w:cnfStyle w:val="000000100000" w:firstRow="0" w:lastRow="0" w:firstColumn="0" w:lastColumn="0" w:oddVBand="0" w:evenVBand="0" w:oddHBand="1" w:evenHBand="0" w:firstRowFirstColumn="0" w:firstRowLastColumn="0" w:lastRowFirstColumn="0" w:lastRowLastColumn="0"/>
            </w:pPr>
            <w:r w:rsidRPr="000D51B8">
              <w:t>limited access</w:t>
            </w:r>
          </w:p>
          <w:p w14:paraId="5920AE7D" w14:textId="45B39534" w:rsidR="00BE7D23" w:rsidRPr="000D51B8" w:rsidRDefault="00BE7D23" w:rsidP="000D51B8">
            <w:pPr>
              <w:pStyle w:val="ListParagraph"/>
              <w:cnfStyle w:val="000000100000" w:firstRow="0" w:lastRow="0" w:firstColumn="0" w:lastColumn="0" w:oddVBand="0" w:evenVBand="0" w:oddHBand="1" w:evenHBand="0" w:firstRowFirstColumn="0" w:firstRowLastColumn="0" w:lastRowFirstColumn="0" w:lastRowLastColumn="0"/>
            </w:pPr>
            <w:r w:rsidRPr="000D51B8">
              <w:t>authorised personnel only.</w:t>
            </w:r>
          </w:p>
        </w:tc>
      </w:tr>
      <w:tr w:rsidR="00BE7D23" w:rsidRPr="004E4B12" w14:paraId="79750693" w14:textId="77777777" w:rsidTr="0021213D">
        <w:trPr>
          <w:cantSplit/>
        </w:trPr>
        <w:tc>
          <w:tcPr>
            <w:cnfStyle w:val="001000000000" w:firstRow="0" w:lastRow="0" w:firstColumn="1" w:lastColumn="0" w:oddVBand="0" w:evenVBand="0" w:oddHBand="0" w:evenHBand="0" w:firstRowFirstColumn="0" w:firstRowLastColumn="0" w:lastRowFirstColumn="0" w:lastRowLastColumn="0"/>
            <w:tcW w:w="4161" w:type="dxa"/>
            <w:shd w:val="clear" w:color="auto" w:fill="56FA75"/>
          </w:tcPr>
          <w:p w14:paraId="1760F329" w14:textId="77777777" w:rsidR="00BE7D23" w:rsidRPr="004E4B12" w:rsidRDefault="00BE7D23" w:rsidP="000D51B8">
            <w:pPr>
              <w:pStyle w:val="TableText"/>
              <w:rPr>
                <w:lang w:val="en-US"/>
              </w:rPr>
            </w:pPr>
            <w:r w:rsidRPr="004E4B12">
              <w:rPr>
                <w:lang w:val="en-US"/>
              </w:rPr>
              <w:t xml:space="preserve">Low </w:t>
            </w:r>
            <w:r w:rsidRPr="004E4B12">
              <w:rPr>
                <w:b w:val="0"/>
                <w:lang w:val="en-US"/>
              </w:rPr>
              <w:t>(green)</w:t>
            </w:r>
          </w:p>
        </w:tc>
        <w:tc>
          <w:tcPr>
            <w:tcW w:w="4906" w:type="dxa"/>
            <w:shd w:val="clear" w:color="auto" w:fill="56FA75"/>
          </w:tcPr>
          <w:p w14:paraId="7D5D2583" w14:textId="3FE49B24" w:rsidR="0021213D" w:rsidRPr="000D51B8" w:rsidRDefault="00BE7D23" w:rsidP="000D51B8">
            <w:pPr>
              <w:pStyle w:val="ListParagraph"/>
              <w:cnfStyle w:val="000000000000" w:firstRow="0" w:lastRow="0" w:firstColumn="0" w:lastColumn="0" w:oddVBand="0" w:evenVBand="0" w:oddHBand="0" w:evenHBand="0" w:firstRowFirstColumn="0" w:firstRowLastColumn="0" w:lastRowFirstColumn="0" w:lastRowLastColumn="0"/>
            </w:pPr>
            <w:r w:rsidRPr="000D51B8">
              <w:t>no access restrictions (staff or visitors).</w:t>
            </w:r>
          </w:p>
        </w:tc>
      </w:tr>
    </w:tbl>
    <w:p w14:paraId="6A6B5272" w14:textId="03326C6C" w:rsidR="004246CB" w:rsidRDefault="004246CB" w:rsidP="00345EC9">
      <w:pPr>
        <w:pStyle w:val="Caption"/>
        <w:keepNext/>
      </w:pPr>
      <w:r>
        <w:t xml:space="preserve">Table </w:t>
      </w:r>
      <w:r w:rsidR="00D85B6C">
        <w:rPr>
          <w:noProof/>
        </w:rPr>
        <w:fldChar w:fldCharType="begin"/>
      </w:r>
      <w:r w:rsidR="00D85B6C">
        <w:rPr>
          <w:noProof/>
        </w:rPr>
        <w:instrText xml:space="preserve"> SEQ Table \* ARABIC </w:instrText>
      </w:r>
      <w:r w:rsidR="00D85B6C">
        <w:rPr>
          <w:noProof/>
        </w:rPr>
        <w:fldChar w:fldCharType="separate"/>
      </w:r>
      <w:r w:rsidR="0038646A">
        <w:rPr>
          <w:noProof/>
        </w:rPr>
        <w:t>2</w:t>
      </w:r>
      <w:r w:rsidR="00D85B6C">
        <w:rPr>
          <w:noProof/>
        </w:rPr>
        <w:fldChar w:fldCharType="end"/>
      </w:r>
      <w:r>
        <w:t>. Summary of example farm biosecurity zones</w:t>
      </w:r>
    </w:p>
    <w:p w14:paraId="236D1BCC" w14:textId="3FAE2EBE" w:rsidR="00B64F7D" w:rsidRPr="00345EC9" w:rsidRDefault="000F52BD" w:rsidP="00354C73">
      <w:pPr>
        <w:pStyle w:val="ListParagraph"/>
        <w:numPr>
          <w:ilvl w:val="0"/>
          <w:numId w:val="20"/>
        </w:numPr>
        <w:rPr>
          <w:lang w:val="en-US"/>
        </w:rPr>
      </w:pPr>
      <w:bookmarkStart w:id="17" w:name="_Hlk518038136"/>
      <w:r w:rsidRPr="00345EC9">
        <w:rPr>
          <w:rStyle w:val="Strong"/>
        </w:rPr>
        <w:t>R5.</w:t>
      </w:r>
      <w:r w:rsidRPr="00345EC9">
        <w:rPr>
          <w:lang w:val="en-US"/>
        </w:rPr>
        <w:t xml:space="preserve"> </w:t>
      </w:r>
      <w:r w:rsidR="008A6AAD">
        <w:rPr>
          <w:lang w:val="en-US"/>
        </w:rPr>
        <w:t>Divide t</w:t>
      </w:r>
      <w:r w:rsidR="00B64F7D" w:rsidRPr="00345EC9">
        <w:rPr>
          <w:lang w:val="en-US"/>
        </w:rPr>
        <w:t xml:space="preserve">he </w:t>
      </w:r>
      <w:r w:rsidR="00D11DBF" w:rsidRPr="00345EC9">
        <w:rPr>
          <w:lang w:val="en-US"/>
        </w:rPr>
        <w:t>farm</w:t>
      </w:r>
      <w:r w:rsidR="00B64F7D" w:rsidRPr="00345EC9">
        <w:rPr>
          <w:lang w:val="en-US"/>
        </w:rPr>
        <w:t xml:space="preserve"> into biosecurity zones with zone</w:t>
      </w:r>
      <w:r w:rsidR="008A6AAD">
        <w:rPr>
          <w:lang w:val="en-US"/>
        </w:rPr>
        <w:t>-</w:t>
      </w:r>
      <w:r w:rsidR="00B64F7D" w:rsidRPr="00345EC9">
        <w:rPr>
          <w:lang w:val="en-US"/>
        </w:rPr>
        <w:t xml:space="preserve">specific requirements </w:t>
      </w:r>
      <w:r w:rsidR="001C5D94" w:rsidRPr="00345EC9">
        <w:rPr>
          <w:lang w:val="en-US"/>
        </w:rPr>
        <w:t>relating</w:t>
      </w:r>
      <w:r w:rsidR="00B64F7D" w:rsidRPr="00345EC9">
        <w:rPr>
          <w:lang w:val="en-US"/>
        </w:rPr>
        <w:t xml:space="preserve"> to access, entry and exit procedures</w:t>
      </w:r>
      <w:r w:rsidR="005C127B">
        <w:rPr>
          <w:lang w:val="en-US"/>
        </w:rPr>
        <w:t>,</w:t>
      </w:r>
      <w:r w:rsidR="00B64F7D" w:rsidRPr="00345EC9">
        <w:rPr>
          <w:lang w:val="en-US"/>
        </w:rPr>
        <w:t xml:space="preserve"> and dedicated equipment.</w:t>
      </w:r>
    </w:p>
    <w:p w14:paraId="2BD03541" w14:textId="37A6BB6F" w:rsidR="00B64F7D" w:rsidRPr="00345EC9" w:rsidRDefault="000F52BD" w:rsidP="00354C73">
      <w:pPr>
        <w:pStyle w:val="ListParagraph"/>
        <w:numPr>
          <w:ilvl w:val="0"/>
          <w:numId w:val="20"/>
        </w:numPr>
        <w:spacing w:before="120" w:after="120" w:line="240" w:lineRule="auto"/>
        <w:rPr>
          <w:lang w:val="en-US"/>
        </w:rPr>
      </w:pPr>
      <w:r w:rsidRPr="00345EC9">
        <w:rPr>
          <w:rStyle w:val="Strong"/>
        </w:rPr>
        <w:t>R6.</w:t>
      </w:r>
      <w:r w:rsidRPr="00345EC9">
        <w:rPr>
          <w:szCs w:val="24"/>
          <w:lang w:val="en-US"/>
        </w:rPr>
        <w:t xml:space="preserve"> </w:t>
      </w:r>
      <w:r w:rsidR="008A6AAD">
        <w:rPr>
          <w:szCs w:val="24"/>
          <w:lang w:val="en-US"/>
        </w:rPr>
        <w:t>Clearly display b</w:t>
      </w:r>
      <w:r w:rsidR="00B64F7D" w:rsidRPr="00345EC9">
        <w:rPr>
          <w:szCs w:val="24"/>
          <w:lang w:val="en-US"/>
        </w:rPr>
        <w:t>iosecurity zone signage, consistent with biosecurity zone definitions and familiar to all personnel.</w:t>
      </w:r>
    </w:p>
    <w:bookmarkEnd w:id="17"/>
    <w:p w14:paraId="09D8E708" w14:textId="77777777" w:rsidR="004246CB" w:rsidRDefault="004246CB">
      <w:pPr>
        <w:spacing w:before="0"/>
        <w:rPr>
          <w:rFonts w:asciiTheme="majorHAnsi" w:eastAsiaTheme="majorEastAsia" w:hAnsiTheme="majorHAnsi" w:cstheme="majorBidi"/>
          <w:b/>
          <w:color w:val="92D050"/>
          <w:sz w:val="40"/>
          <w:szCs w:val="32"/>
          <w:lang w:val="en-US"/>
        </w:rPr>
      </w:pPr>
      <w:r>
        <w:rPr>
          <w:sz w:val="40"/>
          <w:lang w:val="en-US"/>
        </w:rPr>
        <w:br w:type="page"/>
      </w:r>
    </w:p>
    <w:p w14:paraId="6D97D7C7" w14:textId="60431DBE" w:rsidR="006C4D9F" w:rsidRPr="004E4B12" w:rsidRDefault="00032102" w:rsidP="00EF4347">
      <w:pPr>
        <w:pStyle w:val="Heading1"/>
        <w:spacing w:line="240" w:lineRule="auto"/>
        <w:rPr>
          <w:lang w:val="en-US"/>
        </w:rPr>
      </w:pPr>
      <w:bookmarkStart w:id="18" w:name="_Toc520130209"/>
      <w:r w:rsidRPr="004E4B12">
        <w:rPr>
          <w:lang w:val="en-US"/>
        </w:rPr>
        <w:t xml:space="preserve">Section 3. </w:t>
      </w:r>
      <w:r w:rsidR="00FA3843" w:rsidRPr="004E4B12">
        <w:rPr>
          <w:lang w:val="en-US"/>
        </w:rPr>
        <w:t xml:space="preserve">ROUTINE </w:t>
      </w:r>
      <w:r w:rsidR="007D22B3" w:rsidRPr="004E4B12">
        <w:rPr>
          <w:lang w:val="en-US"/>
        </w:rPr>
        <w:t xml:space="preserve">MEASURES TO ADDRESS MAJOR </w:t>
      </w:r>
      <w:r w:rsidR="008D1424" w:rsidRPr="004E4B12">
        <w:rPr>
          <w:lang w:val="en-US"/>
        </w:rPr>
        <w:t xml:space="preserve">DISEASE </w:t>
      </w:r>
      <w:r w:rsidR="007D22B3" w:rsidRPr="004E4B12">
        <w:rPr>
          <w:lang w:val="en-US"/>
        </w:rPr>
        <w:t>TRANSMISSION ROUTES</w:t>
      </w:r>
      <w:bookmarkEnd w:id="18"/>
    </w:p>
    <w:p w14:paraId="0FDE0860" w14:textId="7098F1C5" w:rsidR="00BB579A" w:rsidRDefault="00764BC7" w:rsidP="00C426B9">
      <w:pPr>
        <w:spacing w:before="120" w:after="120" w:line="240" w:lineRule="auto"/>
        <w:rPr>
          <w:lang w:val="en-US"/>
        </w:rPr>
      </w:pPr>
      <w:r w:rsidRPr="004E4B12">
        <w:rPr>
          <w:lang w:val="en-US"/>
        </w:rPr>
        <w:t xml:space="preserve">This section </w:t>
      </w:r>
      <w:r w:rsidR="00584EA4" w:rsidRPr="004E4B12">
        <w:rPr>
          <w:lang w:val="en-US"/>
        </w:rPr>
        <w:t>outlines</w:t>
      </w:r>
      <w:r w:rsidRPr="004E4B12">
        <w:rPr>
          <w:lang w:val="en-US"/>
        </w:rPr>
        <w:t xml:space="preserve"> </w:t>
      </w:r>
      <w:r w:rsidR="00D05890" w:rsidRPr="004E4B12">
        <w:rPr>
          <w:lang w:val="en-US"/>
        </w:rPr>
        <w:t xml:space="preserve">routine </w:t>
      </w:r>
      <w:r w:rsidRPr="004E4B12">
        <w:rPr>
          <w:lang w:val="en-US"/>
        </w:rPr>
        <w:t>risk management</w:t>
      </w:r>
      <w:r w:rsidR="008B4E34" w:rsidRPr="004E4B12">
        <w:rPr>
          <w:lang w:val="en-US"/>
        </w:rPr>
        <w:t xml:space="preserve"> measure</w:t>
      </w:r>
      <w:r w:rsidRPr="004E4B12">
        <w:rPr>
          <w:lang w:val="en-US"/>
        </w:rPr>
        <w:t xml:space="preserve">s </w:t>
      </w:r>
      <w:r w:rsidR="00BB579A">
        <w:rPr>
          <w:lang w:val="en-US"/>
        </w:rPr>
        <w:t>to</w:t>
      </w:r>
      <w:r w:rsidRPr="004E4B12">
        <w:rPr>
          <w:lang w:val="en-US"/>
        </w:rPr>
        <w:t xml:space="preserve"> </w:t>
      </w:r>
      <w:r w:rsidR="008D1424" w:rsidRPr="004E4B12">
        <w:rPr>
          <w:lang w:val="en-US"/>
        </w:rPr>
        <w:t>address</w:t>
      </w:r>
      <w:r w:rsidRPr="004E4B12">
        <w:rPr>
          <w:lang w:val="en-US"/>
        </w:rPr>
        <w:t xml:space="preserve"> </w:t>
      </w:r>
      <w:r w:rsidR="008D1424" w:rsidRPr="004E4B12">
        <w:rPr>
          <w:lang w:val="en-US"/>
        </w:rPr>
        <w:t>major disease transmission</w:t>
      </w:r>
      <w:r w:rsidRPr="004E4B12">
        <w:rPr>
          <w:lang w:val="en-US"/>
        </w:rPr>
        <w:t xml:space="preserve"> </w:t>
      </w:r>
      <w:r w:rsidR="008D1424" w:rsidRPr="004E4B12">
        <w:rPr>
          <w:lang w:val="en-US"/>
        </w:rPr>
        <w:t>routes common t</w:t>
      </w:r>
      <w:r w:rsidRPr="004E4B12">
        <w:rPr>
          <w:lang w:val="en-US"/>
        </w:rPr>
        <w:t xml:space="preserve">o </w:t>
      </w:r>
      <w:r w:rsidR="00B71A8D">
        <w:rPr>
          <w:lang w:val="en-US"/>
        </w:rPr>
        <w:t>oyster hatcheries</w:t>
      </w:r>
      <w:r w:rsidR="008D1424" w:rsidRPr="004E4B12">
        <w:rPr>
          <w:lang w:val="en-US"/>
        </w:rPr>
        <w:t xml:space="preserve"> (as per </w:t>
      </w:r>
      <w:r w:rsidR="008D1424" w:rsidRPr="00432106">
        <w:rPr>
          <w:lang w:val="en-US"/>
        </w:rPr>
        <w:t>page 7</w:t>
      </w:r>
      <w:r w:rsidR="008D1424" w:rsidRPr="004E4B12">
        <w:rPr>
          <w:lang w:val="en-US"/>
        </w:rPr>
        <w:t>)</w:t>
      </w:r>
      <w:r w:rsidRPr="004E4B12">
        <w:rPr>
          <w:lang w:val="en-US"/>
        </w:rPr>
        <w:t>.</w:t>
      </w:r>
    </w:p>
    <w:p w14:paraId="5EED6B02" w14:textId="5726C42E" w:rsidR="00D05890" w:rsidRPr="004E4B12" w:rsidRDefault="00BB579A" w:rsidP="00FA3843">
      <w:pPr>
        <w:spacing w:before="120" w:after="120" w:line="240" w:lineRule="auto"/>
        <w:rPr>
          <w:lang w:val="en-US"/>
        </w:rPr>
      </w:pPr>
      <w:r>
        <w:rPr>
          <w:lang w:val="en-US"/>
        </w:rPr>
        <w:t>R</w:t>
      </w:r>
      <w:r w:rsidR="00D05890" w:rsidRPr="004E4B12">
        <w:rPr>
          <w:lang w:val="en-US"/>
        </w:rPr>
        <w:t>outine measures</w:t>
      </w:r>
      <w:r w:rsidR="00FA3843" w:rsidRPr="004E4B12">
        <w:rPr>
          <w:lang w:val="en-US"/>
        </w:rPr>
        <w:t xml:space="preserve"> </w:t>
      </w:r>
      <w:r w:rsidR="00D05890" w:rsidRPr="004E4B12">
        <w:rPr>
          <w:lang w:val="en-US"/>
        </w:rPr>
        <w:t>a</w:t>
      </w:r>
      <w:r w:rsidR="00236418" w:rsidRPr="004E4B12">
        <w:rPr>
          <w:lang w:val="en-US"/>
        </w:rPr>
        <w:t xml:space="preserve">re </w:t>
      </w:r>
      <w:r w:rsidR="00FE741C" w:rsidRPr="004E4B12">
        <w:rPr>
          <w:lang w:val="en-US"/>
        </w:rPr>
        <w:t xml:space="preserve">implemented and followed </w:t>
      </w:r>
      <w:r w:rsidR="00263B58" w:rsidRPr="004E4B12">
        <w:rPr>
          <w:lang w:val="en-US"/>
        </w:rPr>
        <w:t xml:space="preserve">as </w:t>
      </w:r>
      <w:r w:rsidR="00FE741C" w:rsidRPr="004E4B12">
        <w:rPr>
          <w:lang w:val="en-US"/>
        </w:rPr>
        <w:t xml:space="preserve">part of normal daily </w:t>
      </w:r>
      <w:r w:rsidR="00B71A8D">
        <w:rPr>
          <w:lang w:val="en-US"/>
        </w:rPr>
        <w:t>hatchery</w:t>
      </w:r>
      <w:r w:rsidR="00FE741C" w:rsidRPr="004E4B12">
        <w:rPr>
          <w:lang w:val="en-US"/>
        </w:rPr>
        <w:t xml:space="preserve"> operations. </w:t>
      </w:r>
      <w:r w:rsidR="007A743E" w:rsidRPr="004E4B12">
        <w:rPr>
          <w:lang w:val="en-US"/>
        </w:rPr>
        <w:t xml:space="preserve">For each </w:t>
      </w:r>
      <w:r w:rsidR="00D05890" w:rsidRPr="004E4B12">
        <w:rPr>
          <w:lang w:val="en-US"/>
        </w:rPr>
        <w:t>measure</w:t>
      </w:r>
      <w:r>
        <w:rPr>
          <w:lang w:val="en-US"/>
        </w:rPr>
        <w:t>,</w:t>
      </w:r>
      <w:r w:rsidR="007A743E" w:rsidRPr="004E4B12">
        <w:rPr>
          <w:lang w:val="en-US"/>
        </w:rPr>
        <w:t xml:space="preserve"> </w:t>
      </w:r>
      <w:r>
        <w:rPr>
          <w:lang w:val="en-US"/>
        </w:rPr>
        <w:t xml:space="preserve">we have assigned </w:t>
      </w:r>
      <w:r w:rsidR="007A743E" w:rsidRPr="004E4B12">
        <w:rPr>
          <w:lang w:val="en-US"/>
        </w:rPr>
        <w:t xml:space="preserve">a </w:t>
      </w:r>
      <w:r w:rsidR="00CA02CA" w:rsidRPr="004E4B12">
        <w:rPr>
          <w:lang w:val="en-US"/>
        </w:rPr>
        <w:t xml:space="preserve">risk </w:t>
      </w:r>
      <w:r w:rsidR="006E0141" w:rsidRPr="004E4B12">
        <w:rPr>
          <w:lang w:val="en-US"/>
        </w:rPr>
        <w:t>category</w:t>
      </w:r>
      <w:r w:rsidR="00FA3843" w:rsidRPr="004E4B12">
        <w:rPr>
          <w:lang w:val="en-US"/>
        </w:rPr>
        <w:t xml:space="preserve">. These </w:t>
      </w:r>
      <w:r>
        <w:rPr>
          <w:lang w:val="en-US"/>
        </w:rPr>
        <w:t>will help to</w:t>
      </w:r>
      <w:r w:rsidR="00FA3843" w:rsidRPr="004E4B12">
        <w:rPr>
          <w:lang w:val="en-US"/>
        </w:rPr>
        <w:t xml:space="preserve"> highlight </w:t>
      </w:r>
      <w:r>
        <w:rPr>
          <w:lang w:val="en-US"/>
        </w:rPr>
        <w:t>the</w:t>
      </w:r>
      <w:r w:rsidRPr="004E4B12">
        <w:rPr>
          <w:lang w:val="en-US"/>
        </w:rPr>
        <w:t xml:space="preserve"> </w:t>
      </w:r>
      <w:r w:rsidR="00D05890" w:rsidRPr="004E4B12">
        <w:rPr>
          <w:lang w:val="en-US"/>
        </w:rPr>
        <w:t>measures</w:t>
      </w:r>
      <w:r w:rsidR="00A27CB1">
        <w:rPr>
          <w:lang w:val="en-US"/>
        </w:rPr>
        <w:t xml:space="preserve"> you need</w:t>
      </w:r>
      <w:r w:rsidR="007A743E" w:rsidRPr="004E4B12">
        <w:rPr>
          <w:lang w:val="en-US"/>
        </w:rPr>
        <w:t xml:space="preserve"> </w:t>
      </w:r>
      <w:r w:rsidR="000D51B8" w:rsidRPr="00A27CB1">
        <w:rPr>
          <w:lang w:val="en-US"/>
        </w:rPr>
        <w:t>to</w:t>
      </w:r>
      <w:r w:rsidR="00FA3843" w:rsidRPr="004E4B12">
        <w:rPr>
          <w:lang w:val="en-US"/>
        </w:rPr>
        <w:t xml:space="preserve"> prioriti</w:t>
      </w:r>
      <w:r w:rsidR="00584EA4" w:rsidRPr="004E4B12">
        <w:rPr>
          <w:lang w:val="en-US"/>
        </w:rPr>
        <w:t>s</w:t>
      </w:r>
      <w:r w:rsidR="00FA3843" w:rsidRPr="004E4B12">
        <w:rPr>
          <w:lang w:val="en-US"/>
        </w:rPr>
        <w:t xml:space="preserve">e </w:t>
      </w:r>
      <w:r w:rsidR="00093D3F" w:rsidRPr="004E4B12">
        <w:rPr>
          <w:lang w:val="en-US"/>
        </w:rPr>
        <w:t>to</w:t>
      </w:r>
      <w:r w:rsidR="00FA3843" w:rsidRPr="004E4B12">
        <w:rPr>
          <w:lang w:val="en-US"/>
        </w:rPr>
        <w:t xml:space="preserve"> provid</w:t>
      </w:r>
      <w:r w:rsidR="00093D3F" w:rsidRPr="004E4B12">
        <w:rPr>
          <w:lang w:val="en-US"/>
        </w:rPr>
        <w:t>e</w:t>
      </w:r>
      <w:r w:rsidR="00FA3843" w:rsidRPr="004E4B12">
        <w:rPr>
          <w:lang w:val="en-US"/>
        </w:rPr>
        <w:t xml:space="preserve"> the</w:t>
      </w:r>
      <w:r w:rsidR="00667541" w:rsidRPr="004E4B12">
        <w:rPr>
          <w:lang w:val="en-US"/>
        </w:rPr>
        <w:t xml:space="preserve"> high</w:t>
      </w:r>
      <w:r w:rsidR="00142EDC" w:rsidRPr="004E4B12">
        <w:rPr>
          <w:lang w:val="en-US"/>
        </w:rPr>
        <w:t>est</w:t>
      </w:r>
      <w:r w:rsidR="00667541" w:rsidRPr="004E4B12">
        <w:rPr>
          <w:lang w:val="en-US"/>
        </w:rPr>
        <w:t xml:space="preserve"> degree of assurance that </w:t>
      </w:r>
      <w:bookmarkStart w:id="19" w:name="_Hlk520129040"/>
      <w:r w:rsidR="00A27CB1">
        <w:rPr>
          <w:lang w:val="en-US"/>
        </w:rPr>
        <w:t xml:space="preserve">you will not introduce or spread </w:t>
      </w:r>
      <w:bookmarkEnd w:id="19"/>
      <w:r w:rsidR="00142EDC" w:rsidRPr="004E4B12">
        <w:rPr>
          <w:lang w:val="en-US"/>
        </w:rPr>
        <w:t>disease.</w:t>
      </w:r>
    </w:p>
    <w:p w14:paraId="552F23FC" w14:textId="46EFAAC5" w:rsidR="00236418" w:rsidRPr="004E4B12" w:rsidRDefault="007A743E" w:rsidP="00C426B9">
      <w:pPr>
        <w:spacing w:before="120" w:after="120" w:line="240" w:lineRule="auto"/>
        <w:rPr>
          <w:lang w:val="en-US"/>
        </w:rPr>
      </w:pPr>
      <w:r w:rsidRPr="004E4B12">
        <w:rPr>
          <w:lang w:val="en-US"/>
        </w:rPr>
        <w:t xml:space="preserve">The </w:t>
      </w:r>
      <w:r w:rsidR="00667541" w:rsidRPr="004E4B12">
        <w:rPr>
          <w:lang w:val="en-US"/>
        </w:rPr>
        <w:t>risk</w:t>
      </w:r>
      <w:r w:rsidR="00045B07">
        <w:rPr>
          <w:lang w:val="en-US"/>
        </w:rPr>
        <w:t>-</w:t>
      </w:r>
      <w:r w:rsidR="00667541" w:rsidRPr="004E4B12">
        <w:rPr>
          <w:lang w:val="en-US"/>
        </w:rPr>
        <w:t>rating</w:t>
      </w:r>
      <w:r w:rsidRPr="004E4B12">
        <w:rPr>
          <w:lang w:val="en-US"/>
        </w:rPr>
        <w:t xml:space="preserve"> categories</w:t>
      </w:r>
      <w:r w:rsidR="00773C8F" w:rsidRPr="004E4B12">
        <w:rPr>
          <w:lang w:val="en-US"/>
        </w:rPr>
        <w:t xml:space="preserve">, </w:t>
      </w:r>
      <w:r w:rsidR="00773C8F" w:rsidRPr="00432106">
        <w:rPr>
          <w:lang w:val="en-US"/>
        </w:rPr>
        <w:t>based on a risk assessment</w:t>
      </w:r>
      <w:r w:rsidR="00773C8F" w:rsidRPr="004E4B12">
        <w:rPr>
          <w:lang w:val="en-US"/>
        </w:rPr>
        <w:t>,</w:t>
      </w:r>
      <w:r w:rsidRPr="004E4B12">
        <w:rPr>
          <w:lang w:val="en-US"/>
        </w:rPr>
        <w:t xml:space="preserve"> are</w:t>
      </w:r>
      <w:r w:rsidR="004246CB">
        <w:rPr>
          <w:lang w:val="en-US"/>
        </w:rPr>
        <w:t xml:space="preserve"> </w:t>
      </w:r>
      <w:r w:rsidR="00432106">
        <w:rPr>
          <w:lang w:val="en-US"/>
        </w:rPr>
        <w:t>outlined in Table 3.</w:t>
      </w:r>
    </w:p>
    <w:p w14:paraId="54A99DA1" w14:textId="0AA10314" w:rsidR="004246CB" w:rsidRDefault="004246CB" w:rsidP="00345EC9">
      <w:pPr>
        <w:pStyle w:val="Caption"/>
        <w:keepNext/>
      </w:pPr>
      <w:r>
        <w:t xml:space="preserve">Table </w:t>
      </w:r>
      <w:r w:rsidR="00D85B6C">
        <w:rPr>
          <w:noProof/>
        </w:rPr>
        <w:fldChar w:fldCharType="begin"/>
      </w:r>
      <w:r w:rsidR="00D85B6C">
        <w:rPr>
          <w:noProof/>
        </w:rPr>
        <w:instrText xml:space="preserve"> SEQ Table \* ARABIC </w:instrText>
      </w:r>
      <w:r w:rsidR="00D85B6C">
        <w:rPr>
          <w:noProof/>
        </w:rPr>
        <w:fldChar w:fldCharType="separate"/>
      </w:r>
      <w:r w:rsidR="0038646A">
        <w:rPr>
          <w:noProof/>
        </w:rPr>
        <w:t>3</w:t>
      </w:r>
      <w:r w:rsidR="00D85B6C">
        <w:rPr>
          <w:noProof/>
        </w:rPr>
        <w:fldChar w:fldCharType="end"/>
      </w:r>
      <w:r>
        <w:t>. Risk-rating categories</w:t>
      </w:r>
    </w:p>
    <w:tbl>
      <w:tblPr>
        <w:tblStyle w:val="GridTable5Dark-Accent61"/>
        <w:tblW w:w="9072" w:type="dxa"/>
        <w:tblInd w:w="-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0A0" w:firstRow="1" w:lastRow="0" w:firstColumn="1" w:lastColumn="0" w:noHBand="0" w:noVBand="0"/>
      </w:tblPr>
      <w:tblGrid>
        <w:gridCol w:w="3804"/>
        <w:gridCol w:w="5268"/>
      </w:tblGrid>
      <w:tr w:rsidR="00940CA3" w:rsidRPr="004E4B12" w14:paraId="7AA433B6" w14:textId="77777777" w:rsidTr="00940CA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1F3864" w:themeColor="accent5" w:themeShade="80"/>
            </w:tcBorders>
            <w:shd w:val="clear" w:color="auto" w:fill="1F3864" w:themeFill="accent5" w:themeFillShade="80"/>
          </w:tcPr>
          <w:p w14:paraId="6F8337D0" w14:textId="65D436C6" w:rsidR="00940CA3" w:rsidRPr="00940CA3" w:rsidRDefault="00686251" w:rsidP="00686251">
            <w:pPr>
              <w:pStyle w:val="TableHeading"/>
              <w:rPr>
                <w:b/>
              </w:rPr>
            </w:pPr>
            <w:r w:rsidRPr="00A27CB1">
              <w:rPr>
                <w:b/>
              </w:rPr>
              <w:t>Risk c</w:t>
            </w:r>
            <w:r w:rsidR="00940CA3" w:rsidRPr="00A27CB1">
              <w:rPr>
                <w:b/>
              </w:rPr>
              <w:t>ategory</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1F3864" w:themeColor="accent5" w:themeShade="80"/>
            </w:tcBorders>
            <w:shd w:val="clear" w:color="auto" w:fill="1F3864" w:themeFill="accent5" w:themeFillShade="80"/>
          </w:tcPr>
          <w:p w14:paraId="18010832" w14:textId="29E8AE0D" w:rsidR="00940CA3" w:rsidRPr="00940CA3" w:rsidRDefault="00940CA3" w:rsidP="00940CA3">
            <w:pPr>
              <w:pStyle w:val="TableHeading"/>
              <w:rPr>
                <w:b/>
              </w:rPr>
            </w:pPr>
            <w:r>
              <w:rPr>
                <w:b/>
              </w:rPr>
              <w:t>Potential risk level</w:t>
            </w:r>
          </w:p>
        </w:tc>
      </w:tr>
      <w:tr w:rsidR="007A743E" w:rsidRPr="004E4B12" w14:paraId="59FBD1C1" w14:textId="77777777" w:rsidTr="00940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uto"/>
          </w:tcPr>
          <w:p w14:paraId="0C8468D8" w14:textId="73771DBB" w:rsidR="007A743E" w:rsidRPr="00B71A8D" w:rsidRDefault="007A743E" w:rsidP="00940CA3">
            <w:pPr>
              <w:pStyle w:val="TableText"/>
              <w:rPr>
                <w:color w:val="auto"/>
              </w:rPr>
            </w:pPr>
            <w:r w:rsidRPr="00B71A8D">
              <w:rPr>
                <w:color w:val="auto"/>
              </w:rPr>
              <w:t xml:space="preserve">Category A </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uto"/>
          </w:tcPr>
          <w:p w14:paraId="4EB6E855" w14:textId="41D82CFF" w:rsidR="007A743E" w:rsidRPr="004E4B12" w:rsidRDefault="00764BC7" w:rsidP="00940CA3">
            <w:pPr>
              <w:pStyle w:val="TableText"/>
            </w:pPr>
            <w:r w:rsidRPr="004E4B12">
              <w:t xml:space="preserve">Failure to implement risk management measures </w:t>
            </w:r>
            <w:r w:rsidR="007A743E" w:rsidRPr="004E4B12">
              <w:t xml:space="preserve">may result in a </w:t>
            </w:r>
            <w:r w:rsidR="007A743E" w:rsidRPr="00475928">
              <w:rPr>
                <w:rStyle w:val="Strong"/>
              </w:rPr>
              <w:t xml:space="preserve">critical </w:t>
            </w:r>
            <w:r w:rsidR="00F34FD8" w:rsidRPr="00475928">
              <w:rPr>
                <w:rStyle w:val="Strong"/>
              </w:rPr>
              <w:t>risk</w:t>
            </w:r>
            <w:r w:rsidR="00F34FD8" w:rsidRPr="004E4B12">
              <w:t xml:space="preserve"> of disease</w:t>
            </w:r>
            <w:r w:rsidR="003E4FA2" w:rsidRPr="004E4B12">
              <w:t xml:space="preserve"> transfer</w:t>
            </w:r>
            <w:r w:rsidR="00F34FD8" w:rsidRPr="004E4B12">
              <w:t>.</w:t>
            </w:r>
          </w:p>
        </w:tc>
      </w:tr>
      <w:tr w:rsidR="007A743E" w:rsidRPr="004E4B12" w14:paraId="552E221D" w14:textId="77777777" w:rsidTr="00940CA3">
        <w:trPr>
          <w:cantSplit/>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uto"/>
          </w:tcPr>
          <w:p w14:paraId="2CAAC0E4" w14:textId="3BBC8ACA" w:rsidR="007A743E" w:rsidRPr="00B71A8D" w:rsidRDefault="007A743E" w:rsidP="00940CA3">
            <w:pPr>
              <w:pStyle w:val="TableText"/>
              <w:rPr>
                <w:color w:val="auto"/>
              </w:rPr>
            </w:pPr>
            <w:r w:rsidRPr="00B71A8D">
              <w:rPr>
                <w:color w:val="auto"/>
              </w:rPr>
              <w:t xml:space="preserve">Category B </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uto"/>
          </w:tcPr>
          <w:p w14:paraId="2DB6B442" w14:textId="2DEC90E5" w:rsidR="007A743E" w:rsidRPr="004E4B12" w:rsidRDefault="007A743E" w:rsidP="00940CA3">
            <w:pPr>
              <w:pStyle w:val="TableText"/>
            </w:pPr>
            <w:r w:rsidRPr="004E4B12">
              <w:t xml:space="preserve">Failure to </w:t>
            </w:r>
            <w:r w:rsidR="00764BC7" w:rsidRPr="004E4B12">
              <w:t xml:space="preserve">implement risk management measures </w:t>
            </w:r>
            <w:r w:rsidRPr="004E4B12">
              <w:t xml:space="preserve">may result in a </w:t>
            </w:r>
            <w:r w:rsidRPr="00475928">
              <w:rPr>
                <w:rStyle w:val="Strong"/>
              </w:rPr>
              <w:t>high risk</w:t>
            </w:r>
            <w:r w:rsidRPr="004E4B12">
              <w:t xml:space="preserve"> of disease</w:t>
            </w:r>
            <w:r w:rsidR="003E4FA2" w:rsidRPr="004E4B12">
              <w:t xml:space="preserve"> transfer</w:t>
            </w:r>
            <w:r w:rsidRPr="004E4B12">
              <w:t>.</w:t>
            </w:r>
          </w:p>
        </w:tc>
      </w:tr>
      <w:tr w:rsidR="007A743E" w:rsidRPr="004E4B12" w14:paraId="42F36D7E" w14:textId="77777777" w:rsidTr="00940C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uto"/>
          </w:tcPr>
          <w:p w14:paraId="65DFA014" w14:textId="4B254AF6" w:rsidR="007A743E" w:rsidRPr="00B71A8D" w:rsidRDefault="007A743E" w:rsidP="00940CA3">
            <w:pPr>
              <w:pStyle w:val="TableText"/>
              <w:rPr>
                <w:color w:val="auto"/>
              </w:rPr>
            </w:pPr>
            <w:r w:rsidRPr="00B71A8D">
              <w:rPr>
                <w:color w:val="auto"/>
              </w:rPr>
              <w:t xml:space="preserve">Category C </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uto"/>
          </w:tcPr>
          <w:p w14:paraId="4F0D0E89" w14:textId="57A7978C" w:rsidR="007A743E" w:rsidRPr="004E4B12" w:rsidRDefault="007A743E" w:rsidP="00940CA3">
            <w:pPr>
              <w:pStyle w:val="TableText"/>
            </w:pPr>
            <w:r w:rsidRPr="004E4B12">
              <w:t xml:space="preserve">Failure to </w:t>
            </w:r>
            <w:r w:rsidR="00764BC7" w:rsidRPr="004E4B12">
              <w:t xml:space="preserve">implement risk management measures </w:t>
            </w:r>
            <w:r w:rsidRPr="004E4B12">
              <w:t xml:space="preserve">may result in a </w:t>
            </w:r>
            <w:r w:rsidRPr="00475928">
              <w:rPr>
                <w:rStyle w:val="Strong"/>
              </w:rPr>
              <w:t xml:space="preserve">moderate risk </w:t>
            </w:r>
            <w:r w:rsidRPr="004E4B12">
              <w:t>of disease</w:t>
            </w:r>
            <w:r w:rsidR="003E4FA2" w:rsidRPr="004E4B12">
              <w:t xml:space="preserve"> transfer.</w:t>
            </w:r>
          </w:p>
        </w:tc>
      </w:tr>
      <w:tr w:rsidR="007A743E" w:rsidRPr="004E4B12" w14:paraId="02B62647" w14:textId="77777777" w:rsidTr="00940CA3">
        <w:trPr>
          <w:cantSplit/>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uto"/>
          </w:tcPr>
          <w:p w14:paraId="0FBC5ECE" w14:textId="77777777" w:rsidR="007A743E" w:rsidRPr="00B71A8D" w:rsidRDefault="007A743E" w:rsidP="00940CA3">
            <w:pPr>
              <w:pStyle w:val="TableText"/>
              <w:rPr>
                <w:b w:val="0"/>
                <w:color w:val="auto"/>
              </w:rPr>
            </w:pPr>
            <w:r w:rsidRPr="00B71A8D">
              <w:rPr>
                <w:color w:val="auto"/>
              </w:rPr>
              <w:t xml:space="preserve">Category D </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uto"/>
          </w:tcPr>
          <w:p w14:paraId="488DCB1E" w14:textId="28982157" w:rsidR="007A743E" w:rsidRPr="004E4B12" w:rsidRDefault="007A743E" w:rsidP="00940CA3">
            <w:pPr>
              <w:pStyle w:val="TableText"/>
            </w:pPr>
            <w:r w:rsidRPr="004E4B12">
              <w:t xml:space="preserve">Failure to </w:t>
            </w:r>
            <w:r w:rsidR="00764BC7" w:rsidRPr="004E4B12">
              <w:t xml:space="preserve">implement risk management measures </w:t>
            </w:r>
            <w:r w:rsidRPr="004E4B12">
              <w:t xml:space="preserve">may result in a </w:t>
            </w:r>
            <w:r w:rsidRPr="00475928">
              <w:rPr>
                <w:rStyle w:val="Strong"/>
              </w:rPr>
              <w:t>low risk</w:t>
            </w:r>
            <w:r w:rsidRPr="004E4B12">
              <w:t xml:space="preserve"> of disease</w:t>
            </w:r>
            <w:r w:rsidR="007B4288" w:rsidRPr="004E4B12">
              <w:t xml:space="preserve"> transfer</w:t>
            </w:r>
            <w:r w:rsidRPr="004E4B12">
              <w:t xml:space="preserve">. </w:t>
            </w:r>
          </w:p>
        </w:tc>
      </w:tr>
    </w:tbl>
    <w:p w14:paraId="361E4464" w14:textId="704CBB12" w:rsidR="00773C8F" w:rsidRPr="004E4B12" w:rsidRDefault="00773C8F" w:rsidP="00475928">
      <w:pPr>
        <w:pStyle w:val="Heading2"/>
        <w:rPr>
          <w:lang w:val="en-US"/>
        </w:rPr>
      </w:pPr>
      <w:bookmarkStart w:id="20" w:name="_Toc520130210"/>
      <w:r w:rsidRPr="004E4B12">
        <w:rPr>
          <w:lang w:val="en-US"/>
        </w:rPr>
        <w:t>A</w:t>
      </w:r>
      <w:r w:rsidR="002C6930" w:rsidRPr="004E4B12">
        <w:rPr>
          <w:lang w:val="en-US"/>
        </w:rPr>
        <w:t xml:space="preserve">dditional </w:t>
      </w:r>
      <w:r w:rsidR="00045B07">
        <w:rPr>
          <w:lang w:val="en-US"/>
        </w:rPr>
        <w:t>f</w:t>
      </w:r>
      <w:r w:rsidR="00584EA4" w:rsidRPr="004E4B12">
        <w:rPr>
          <w:lang w:val="en-US"/>
        </w:rPr>
        <w:t>arm</w:t>
      </w:r>
      <w:r w:rsidR="00045B07">
        <w:rPr>
          <w:lang w:val="en-US"/>
        </w:rPr>
        <w:t>-s</w:t>
      </w:r>
      <w:r w:rsidR="002C6930" w:rsidRPr="004E4B12">
        <w:rPr>
          <w:lang w:val="en-US"/>
        </w:rPr>
        <w:t xml:space="preserve">pecific </w:t>
      </w:r>
      <w:r w:rsidR="00045B07">
        <w:rPr>
          <w:lang w:val="en-US"/>
        </w:rPr>
        <w:t>r</w:t>
      </w:r>
      <w:r w:rsidR="002C6930" w:rsidRPr="004E4B12">
        <w:rPr>
          <w:lang w:val="en-US"/>
        </w:rPr>
        <w:t xml:space="preserve">isks </w:t>
      </w:r>
      <w:r w:rsidR="00045B07">
        <w:rPr>
          <w:lang w:val="en-US"/>
        </w:rPr>
        <w:t>–</w:t>
      </w:r>
      <w:r w:rsidR="00584EA4" w:rsidRPr="004E4B12">
        <w:rPr>
          <w:lang w:val="en-US"/>
        </w:rPr>
        <w:t xml:space="preserve"> n</w:t>
      </w:r>
      <w:r w:rsidR="002C6930" w:rsidRPr="004E4B12">
        <w:rPr>
          <w:lang w:val="en-US"/>
        </w:rPr>
        <w:t xml:space="preserve">ot </w:t>
      </w:r>
      <w:r w:rsidR="00584EA4" w:rsidRPr="004E4B12">
        <w:rPr>
          <w:lang w:val="en-US"/>
        </w:rPr>
        <w:t>c</w:t>
      </w:r>
      <w:r w:rsidR="002C6930" w:rsidRPr="004E4B12">
        <w:rPr>
          <w:lang w:val="en-US"/>
        </w:rPr>
        <w:t xml:space="preserve">overed </w:t>
      </w:r>
      <w:r w:rsidR="00584EA4" w:rsidRPr="004E4B12">
        <w:rPr>
          <w:lang w:val="en-US"/>
        </w:rPr>
        <w:t>b</w:t>
      </w:r>
      <w:r w:rsidR="002C6930" w:rsidRPr="004E4B12">
        <w:rPr>
          <w:lang w:val="en-US"/>
        </w:rPr>
        <w:t xml:space="preserve">y </w:t>
      </w:r>
      <w:r w:rsidR="00584EA4" w:rsidRPr="004E4B12">
        <w:rPr>
          <w:lang w:val="en-US"/>
        </w:rPr>
        <w:t>t</w:t>
      </w:r>
      <w:r w:rsidR="002C6930" w:rsidRPr="004E4B12">
        <w:rPr>
          <w:lang w:val="en-US"/>
        </w:rPr>
        <w:t xml:space="preserve">hese </w:t>
      </w:r>
      <w:r w:rsidR="00584EA4" w:rsidRPr="004E4B12">
        <w:rPr>
          <w:lang w:val="en-US"/>
        </w:rPr>
        <w:t>g</w:t>
      </w:r>
      <w:r w:rsidR="002C6930" w:rsidRPr="004E4B12">
        <w:rPr>
          <w:lang w:val="en-US"/>
        </w:rPr>
        <w:t>uidelines</w:t>
      </w:r>
      <w:bookmarkEnd w:id="20"/>
    </w:p>
    <w:p w14:paraId="20E7263F" w14:textId="18E1AC73" w:rsidR="00D3735B" w:rsidRPr="004E4B12" w:rsidRDefault="008D1424" w:rsidP="00475928">
      <w:pPr>
        <w:rPr>
          <w:lang w:val="en-US"/>
        </w:rPr>
      </w:pPr>
      <w:r w:rsidRPr="004E4B12">
        <w:rPr>
          <w:lang w:val="en-US"/>
        </w:rPr>
        <w:t>W</w:t>
      </w:r>
      <w:r w:rsidR="002B01E2" w:rsidRPr="004E4B12">
        <w:rPr>
          <w:lang w:val="en-US"/>
        </w:rPr>
        <w:t xml:space="preserve">hen </w:t>
      </w:r>
      <w:r w:rsidR="00FC6C2A" w:rsidRPr="004E4B12">
        <w:rPr>
          <w:lang w:val="en-US"/>
        </w:rPr>
        <w:t xml:space="preserve">developing </w:t>
      </w:r>
      <w:r w:rsidR="00F57781" w:rsidRPr="004E4B12">
        <w:rPr>
          <w:lang w:val="en-US"/>
        </w:rPr>
        <w:t>your</w:t>
      </w:r>
      <w:r w:rsidR="00093D3F" w:rsidRPr="004E4B12">
        <w:rPr>
          <w:lang w:val="en-US"/>
        </w:rPr>
        <w:t xml:space="preserve"> </w:t>
      </w:r>
      <w:r w:rsidRPr="004E4B12">
        <w:rPr>
          <w:lang w:val="en-US"/>
        </w:rPr>
        <w:t>farm</w:t>
      </w:r>
      <w:r w:rsidR="00045B07">
        <w:rPr>
          <w:lang w:val="en-US"/>
        </w:rPr>
        <w:t>-</w:t>
      </w:r>
      <w:r w:rsidR="00093D3F" w:rsidRPr="004E4B12">
        <w:rPr>
          <w:lang w:val="en-US"/>
        </w:rPr>
        <w:t xml:space="preserve">specific </w:t>
      </w:r>
      <w:r w:rsidR="002B01E2" w:rsidRPr="004E4B12">
        <w:rPr>
          <w:lang w:val="en-US"/>
        </w:rPr>
        <w:t>biosecurity</w:t>
      </w:r>
      <w:r w:rsidR="00D3735B" w:rsidRPr="004E4B12">
        <w:rPr>
          <w:lang w:val="en-US"/>
        </w:rPr>
        <w:t xml:space="preserve"> plan</w:t>
      </w:r>
      <w:r w:rsidR="00045B07">
        <w:rPr>
          <w:lang w:val="en-US"/>
        </w:rPr>
        <w:t>, you will also need to assess</w:t>
      </w:r>
      <w:r w:rsidR="00D3735B" w:rsidRPr="004E4B12">
        <w:rPr>
          <w:lang w:val="en-US"/>
        </w:rPr>
        <w:t xml:space="preserve"> </w:t>
      </w:r>
      <w:r w:rsidR="00093D3F" w:rsidRPr="00475928">
        <w:rPr>
          <w:rStyle w:val="Strong"/>
        </w:rPr>
        <w:t>any additional</w:t>
      </w:r>
      <w:r w:rsidR="00D3735B" w:rsidRPr="00475928">
        <w:rPr>
          <w:rStyle w:val="Strong"/>
        </w:rPr>
        <w:t xml:space="preserve"> risks </w:t>
      </w:r>
      <w:r w:rsidR="00093D3F" w:rsidRPr="00475928">
        <w:rPr>
          <w:rStyle w:val="Strong"/>
        </w:rPr>
        <w:t xml:space="preserve">associated with your </w:t>
      </w:r>
      <w:r w:rsidR="00F57781" w:rsidRPr="00475928">
        <w:rPr>
          <w:rStyle w:val="Strong"/>
        </w:rPr>
        <w:t xml:space="preserve">specific </w:t>
      </w:r>
      <w:r w:rsidR="00B71A8D">
        <w:rPr>
          <w:rStyle w:val="Strong"/>
        </w:rPr>
        <w:t>hatchery</w:t>
      </w:r>
      <w:r w:rsidR="00093D3F" w:rsidRPr="00475928">
        <w:rPr>
          <w:rStyle w:val="Strong"/>
        </w:rPr>
        <w:t>, not covered in these guidelines</w:t>
      </w:r>
      <w:r w:rsidR="00045B07">
        <w:rPr>
          <w:lang w:val="en-US"/>
        </w:rPr>
        <w:t>.</w:t>
      </w:r>
      <w:r w:rsidR="00093D3F" w:rsidRPr="004E4B12">
        <w:rPr>
          <w:lang w:val="en-US"/>
        </w:rPr>
        <w:t xml:space="preserve"> </w:t>
      </w:r>
      <w:r w:rsidR="00045B07">
        <w:rPr>
          <w:lang w:val="en-US"/>
        </w:rPr>
        <w:t xml:space="preserve">You will need to implement appropriate </w:t>
      </w:r>
      <w:r w:rsidR="00232CCB" w:rsidRPr="004E4B12">
        <w:rPr>
          <w:lang w:val="en-US"/>
        </w:rPr>
        <w:t xml:space="preserve">risk management </w:t>
      </w:r>
      <w:r w:rsidR="00093D3F" w:rsidRPr="004E4B12">
        <w:rPr>
          <w:lang w:val="en-US"/>
        </w:rPr>
        <w:t>measures</w:t>
      </w:r>
      <w:r w:rsidR="00D3735B" w:rsidRPr="004E4B12">
        <w:rPr>
          <w:lang w:val="en-US"/>
        </w:rPr>
        <w:t>.</w:t>
      </w:r>
      <w:r w:rsidR="00942021" w:rsidRPr="004E4B12">
        <w:rPr>
          <w:lang w:val="en-US"/>
        </w:rPr>
        <w:t xml:space="preserve"> </w:t>
      </w:r>
      <w:r w:rsidR="00045B07">
        <w:rPr>
          <w:lang w:val="en-US"/>
        </w:rPr>
        <w:t xml:space="preserve">We have outlined </w:t>
      </w:r>
      <w:r w:rsidRPr="004E4B12">
        <w:rPr>
          <w:lang w:val="en-US"/>
        </w:rPr>
        <w:t>this process below.</w:t>
      </w:r>
    </w:p>
    <w:p w14:paraId="5EB2F80F" w14:textId="229BA153" w:rsidR="003A2674" w:rsidRPr="004E4B12" w:rsidRDefault="003A2674" w:rsidP="00354C73">
      <w:pPr>
        <w:pStyle w:val="ListParagraph"/>
        <w:numPr>
          <w:ilvl w:val="0"/>
          <w:numId w:val="2"/>
        </w:numPr>
        <w:spacing w:before="120" w:after="120" w:line="240" w:lineRule="auto"/>
        <w:rPr>
          <w:b/>
          <w:lang w:val="en-US"/>
        </w:rPr>
      </w:pPr>
      <w:r w:rsidRPr="004E4B12">
        <w:rPr>
          <w:b/>
          <w:lang w:val="en-US"/>
        </w:rPr>
        <w:t>Identify risks and perform a risk assessment</w:t>
      </w:r>
    </w:p>
    <w:p w14:paraId="12E338A2" w14:textId="1CCBED54" w:rsidR="00EF4C4D" w:rsidRPr="004E4B12" w:rsidRDefault="005E533B" w:rsidP="00475928">
      <w:pPr>
        <w:rPr>
          <w:lang w:val="en-US"/>
        </w:rPr>
      </w:pPr>
      <w:r w:rsidRPr="004E4B12">
        <w:rPr>
          <w:lang w:val="en-US"/>
        </w:rPr>
        <w:t xml:space="preserve">Identify </w:t>
      </w:r>
      <w:r w:rsidR="00773C8F" w:rsidRPr="004E4B12">
        <w:rPr>
          <w:lang w:val="en-US"/>
        </w:rPr>
        <w:t>any additional</w:t>
      </w:r>
      <w:r w:rsidRPr="004E4B12">
        <w:rPr>
          <w:lang w:val="en-US"/>
        </w:rPr>
        <w:t xml:space="preserve"> </w:t>
      </w:r>
      <w:r w:rsidR="00C3037D">
        <w:rPr>
          <w:lang w:val="en-US"/>
        </w:rPr>
        <w:t>hatchery</w:t>
      </w:r>
      <w:r w:rsidR="00045B07">
        <w:rPr>
          <w:lang w:val="en-US"/>
        </w:rPr>
        <w:t>-</w:t>
      </w:r>
      <w:r w:rsidR="00773C8F" w:rsidRPr="004E4B12">
        <w:rPr>
          <w:lang w:val="en-US"/>
        </w:rPr>
        <w:t>specific risks (or routes</w:t>
      </w:r>
      <w:r w:rsidR="00F4475E" w:rsidRPr="004E4B12">
        <w:rPr>
          <w:lang w:val="en-US"/>
        </w:rPr>
        <w:t xml:space="preserve"> of disease transmi</w:t>
      </w:r>
      <w:r w:rsidR="00773C8F" w:rsidRPr="004E4B12">
        <w:rPr>
          <w:lang w:val="en-US"/>
        </w:rPr>
        <w:t>ssion)</w:t>
      </w:r>
      <w:r w:rsidR="00F4475E" w:rsidRPr="004E4B12">
        <w:rPr>
          <w:lang w:val="en-US"/>
        </w:rPr>
        <w:t xml:space="preserve">. </w:t>
      </w:r>
      <w:r w:rsidRPr="004E4B12">
        <w:rPr>
          <w:lang w:val="en-US"/>
        </w:rPr>
        <w:t>Perform a risk assessment for each risk identified</w:t>
      </w:r>
      <w:r w:rsidR="00EF4C4D" w:rsidRPr="004E4B12">
        <w:rPr>
          <w:lang w:val="en-US"/>
        </w:rPr>
        <w:t>:</w:t>
      </w:r>
    </w:p>
    <w:p w14:paraId="320068E2" w14:textId="36955EA2" w:rsidR="00F4475E" w:rsidRPr="004E4B12" w:rsidRDefault="00045B07" w:rsidP="00354C73">
      <w:pPr>
        <w:pStyle w:val="ListParagraph"/>
        <w:numPr>
          <w:ilvl w:val="0"/>
          <w:numId w:val="3"/>
        </w:numPr>
        <w:spacing w:before="60" w:after="120" w:line="240" w:lineRule="auto"/>
        <w:ind w:left="1077" w:hanging="357"/>
        <w:rPr>
          <w:lang w:val="en-US"/>
        </w:rPr>
      </w:pPr>
      <w:r>
        <w:rPr>
          <w:lang w:val="en-US"/>
        </w:rPr>
        <w:t>e</w:t>
      </w:r>
      <w:r w:rsidR="00EF4C4D" w:rsidRPr="004E4B12">
        <w:rPr>
          <w:lang w:val="en-US"/>
        </w:rPr>
        <w:t>stimat</w:t>
      </w:r>
      <w:r>
        <w:rPr>
          <w:lang w:val="en-US"/>
        </w:rPr>
        <w:t>e</w:t>
      </w:r>
      <w:r w:rsidR="00EF4C4D" w:rsidRPr="004E4B12">
        <w:rPr>
          <w:lang w:val="en-US"/>
        </w:rPr>
        <w:t xml:space="preserve"> the likelihood </w:t>
      </w:r>
      <w:r w:rsidR="0019505A" w:rsidRPr="004E4B12">
        <w:rPr>
          <w:lang w:val="en-US"/>
        </w:rPr>
        <w:t xml:space="preserve">of </w:t>
      </w:r>
      <w:r w:rsidR="00EF4C4D" w:rsidRPr="004E4B12">
        <w:rPr>
          <w:lang w:val="en-US"/>
        </w:rPr>
        <w:t xml:space="preserve">disease entering </w:t>
      </w:r>
      <w:r w:rsidR="00FC6C2A" w:rsidRPr="004E4B12">
        <w:rPr>
          <w:lang w:val="en-US"/>
        </w:rPr>
        <w:t>the</w:t>
      </w:r>
      <w:r w:rsidR="00EF4C4D" w:rsidRPr="004E4B12">
        <w:rPr>
          <w:lang w:val="en-US"/>
        </w:rPr>
        <w:t xml:space="preserve"> </w:t>
      </w:r>
      <w:r w:rsidR="00C3037D">
        <w:rPr>
          <w:lang w:val="en-US"/>
        </w:rPr>
        <w:t>hatchery</w:t>
      </w:r>
      <w:r w:rsidR="00EF4C4D" w:rsidRPr="004E4B12">
        <w:rPr>
          <w:lang w:val="en-US"/>
        </w:rPr>
        <w:t xml:space="preserve"> by this </w:t>
      </w:r>
      <w:r w:rsidR="00584EA4" w:rsidRPr="004E4B12">
        <w:rPr>
          <w:lang w:val="en-US"/>
        </w:rPr>
        <w:t>route</w:t>
      </w:r>
    </w:p>
    <w:p w14:paraId="54C46B42" w14:textId="12BDBF18" w:rsidR="002B01E2" w:rsidRPr="004E4B12" w:rsidRDefault="00045B07" w:rsidP="00354C73">
      <w:pPr>
        <w:pStyle w:val="ListParagraph"/>
        <w:numPr>
          <w:ilvl w:val="0"/>
          <w:numId w:val="3"/>
        </w:numPr>
        <w:spacing w:before="120" w:after="120" w:line="240" w:lineRule="auto"/>
        <w:rPr>
          <w:lang w:val="en-US"/>
        </w:rPr>
      </w:pPr>
      <w:r>
        <w:rPr>
          <w:lang w:val="en-US"/>
        </w:rPr>
        <w:t>d</w:t>
      </w:r>
      <w:r w:rsidR="00EF4C4D" w:rsidRPr="004E4B12">
        <w:rPr>
          <w:lang w:val="en-US"/>
        </w:rPr>
        <w:t>etermin</w:t>
      </w:r>
      <w:r>
        <w:rPr>
          <w:lang w:val="en-US"/>
        </w:rPr>
        <w:t>e</w:t>
      </w:r>
      <w:r w:rsidR="00EF4C4D" w:rsidRPr="004E4B12">
        <w:rPr>
          <w:lang w:val="en-US"/>
        </w:rPr>
        <w:t xml:space="preserve"> the consequence of disease entry by this </w:t>
      </w:r>
      <w:r w:rsidR="002B01E2" w:rsidRPr="004E4B12">
        <w:rPr>
          <w:lang w:val="en-US"/>
        </w:rPr>
        <w:t>route.</w:t>
      </w:r>
      <w:r w:rsidR="001C4675" w:rsidRPr="004E4B12">
        <w:rPr>
          <w:lang w:val="en-US"/>
        </w:rPr>
        <w:t xml:space="preserve"> </w:t>
      </w:r>
    </w:p>
    <w:p w14:paraId="7CD63D69" w14:textId="059DADA5" w:rsidR="001E7F5E" w:rsidRPr="004E4B12" w:rsidRDefault="001E7F5E" w:rsidP="00475928">
      <w:pPr>
        <w:rPr>
          <w:lang w:val="en-US"/>
        </w:rPr>
      </w:pPr>
      <w:r w:rsidRPr="004E4B12">
        <w:rPr>
          <w:lang w:val="en-US"/>
        </w:rPr>
        <w:t>The level of risk posed is disease</w:t>
      </w:r>
      <w:r w:rsidR="00045B07">
        <w:rPr>
          <w:lang w:val="en-US"/>
        </w:rPr>
        <w:t>-</w:t>
      </w:r>
      <w:r w:rsidRPr="004E4B12">
        <w:rPr>
          <w:lang w:val="en-US"/>
        </w:rPr>
        <w:t>dependent</w:t>
      </w:r>
      <w:r w:rsidR="00045B07">
        <w:rPr>
          <w:lang w:val="en-US"/>
        </w:rPr>
        <w:t>.</w:t>
      </w:r>
      <w:r w:rsidRPr="004E4B12">
        <w:rPr>
          <w:lang w:val="en-US"/>
        </w:rPr>
        <w:t xml:space="preserve"> </w:t>
      </w:r>
      <w:r w:rsidR="00045B07">
        <w:rPr>
          <w:lang w:val="en-US"/>
        </w:rPr>
        <w:t>A</w:t>
      </w:r>
      <w:r w:rsidRPr="004E4B12">
        <w:rPr>
          <w:lang w:val="en-US"/>
        </w:rPr>
        <w:t xml:space="preserve">s your </w:t>
      </w:r>
      <w:r w:rsidR="00584EA4" w:rsidRPr="004E4B12">
        <w:rPr>
          <w:lang w:val="en-US"/>
        </w:rPr>
        <w:t xml:space="preserve">farm </w:t>
      </w:r>
      <w:r w:rsidRPr="004E4B12">
        <w:rPr>
          <w:lang w:val="en-US"/>
        </w:rPr>
        <w:t>biosecurity plan is not targeted at a specific disease</w:t>
      </w:r>
      <w:r w:rsidR="00045B07">
        <w:rPr>
          <w:lang w:val="en-US"/>
        </w:rPr>
        <w:t>, however,</w:t>
      </w:r>
      <w:r w:rsidRPr="004E4B12">
        <w:rPr>
          <w:lang w:val="en-US"/>
        </w:rPr>
        <w:t xml:space="preserve"> it is best </w:t>
      </w:r>
      <w:r w:rsidR="00584EA4" w:rsidRPr="004E4B12">
        <w:rPr>
          <w:lang w:val="en-US"/>
        </w:rPr>
        <w:t xml:space="preserve">practice </w:t>
      </w:r>
      <w:r w:rsidRPr="004E4B12">
        <w:rPr>
          <w:lang w:val="en-US"/>
        </w:rPr>
        <w:t>to consider the worst</w:t>
      </w:r>
      <w:r w:rsidR="00045B07">
        <w:rPr>
          <w:lang w:val="en-US"/>
        </w:rPr>
        <w:t>-</w:t>
      </w:r>
      <w:r w:rsidRPr="004E4B12">
        <w:rPr>
          <w:lang w:val="en-US"/>
        </w:rPr>
        <w:t xml:space="preserve">case scenario </w:t>
      </w:r>
      <w:r w:rsidR="00045B07">
        <w:rPr>
          <w:lang w:val="en-US"/>
        </w:rPr>
        <w:t xml:space="preserve">– </w:t>
      </w:r>
      <w:r w:rsidRPr="004E4B12">
        <w:rPr>
          <w:lang w:val="en-US"/>
        </w:rPr>
        <w:t xml:space="preserve">an exotic or other emergency (or significant) </w:t>
      </w:r>
      <w:r w:rsidR="00C3037D">
        <w:rPr>
          <w:lang w:val="en-US"/>
        </w:rPr>
        <w:t>oyster</w:t>
      </w:r>
      <w:r w:rsidRPr="004E4B12">
        <w:rPr>
          <w:lang w:val="en-US"/>
        </w:rPr>
        <w:t xml:space="preserve"> disease</w:t>
      </w:r>
      <w:r w:rsidR="009F77D2" w:rsidRPr="004E4B12">
        <w:rPr>
          <w:lang w:val="en-US"/>
        </w:rPr>
        <w:t xml:space="preserve"> such as </w:t>
      </w:r>
      <w:r w:rsidR="00E609EE" w:rsidRPr="004E4B12">
        <w:rPr>
          <w:lang w:val="en-US"/>
        </w:rPr>
        <w:t>Pacific Oyster Mortality Syndrome</w:t>
      </w:r>
      <w:r w:rsidRPr="004E4B12">
        <w:rPr>
          <w:lang w:val="en-US"/>
        </w:rPr>
        <w:t>.</w:t>
      </w:r>
    </w:p>
    <w:p w14:paraId="484A90A1" w14:textId="77777777" w:rsidR="00940CA3" w:rsidRDefault="00254AFF" w:rsidP="00254AFF">
      <w:pPr>
        <w:pStyle w:val="Caption"/>
      </w:pPr>
      <w:r>
        <w:rPr>
          <w:noProof/>
          <w:lang w:eastAsia="en-AU"/>
        </w:rPr>
        <mc:AlternateContent>
          <mc:Choice Requires="wps">
            <w:drawing>
              <wp:inline distT="0" distB="0" distL="0" distR="0" wp14:anchorId="6C0DE139" wp14:editId="46B2B5D5">
                <wp:extent cx="4644390" cy="457200"/>
                <wp:effectExtent l="0" t="0" r="3810" b="0"/>
                <wp:docPr id="3" name="Text Box 3"/>
                <wp:cNvGraphicFramePr/>
                <a:graphic xmlns:a="http://schemas.openxmlformats.org/drawingml/2006/main">
                  <a:graphicData uri="http://schemas.microsoft.com/office/word/2010/wordprocessingShape">
                    <wps:wsp>
                      <wps:cNvSpPr txBox="1"/>
                      <wps:spPr>
                        <a:xfrm>
                          <a:off x="0" y="0"/>
                          <a:ext cx="4644390" cy="457200"/>
                        </a:xfrm>
                        <a:prstGeom prst="rect">
                          <a:avLst/>
                        </a:prstGeom>
                        <a:solidFill>
                          <a:prstClr val="white"/>
                        </a:solidFill>
                        <a:ln>
                          <a:noFill/>
                        </a:ln>
                      </wps:spPr>
                      <wps:txbx>
                        <w:txbxContent>
                          <w:p w14:paraId="761CA37B" w14:textId="330B87C7" w:rsidR="00946F71" w:rsidRPr="00351779" w:rsidRDefault="00946F71" w:rsidP="00254AFF">
                            <w:pPr>
                              <w:pStyle w:val="Caption"/>
                              <w:rPr>
                                <w:noProof/>
                                <w:sz w:val="24"/>
                              </w:rPr>
                            </w:pPr>
                            <w:r>
                              <w:t>Figure 2. Risk estimation matrix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6C0DE139" id="_x0000_t202" coordsize="21600,21600" o:spt="202" path="m,l,21600r21600,l21600,xe">
                <v:stroke joinstyle="miter"/>
                <v:path gradientshapeok="t" o:connecttype="rect"/>
              </v:shapetype>
              <v:shape id="Text Box 3" o:spid="_x0000_s1026" type="#_x0000_t202" style="width:365.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" stroked="f">
                <v:textbox inset="0,0,0,0">
                  <w:txbxContent>
                    <w:p w14:paraId="761CA37B" w14:textId="330B87C7" w:rsidR="00946F71" w:rsidRPr="00351779" w:rsidRDefault="00946F71" w:rsidP="00254AFF">
                      <w:pPr>
                        <w:pStyle w:val="Caption"/>
                        <w:rPr>
                          <w:noProof/>
                          <w:sz w:val="24"/>
                        </w:rPr>
                      </w:pPr>
                      <w:r>
                        <w:t>Figure 2. Risk estimation matrix</w:t>
                      </w:r>
                    </w:p>
                  </w:txbxContent>
                </v:textbox>
                <w10:anchorlock/>
              </v:shape>
            </w:pict>
          </mc:Fallback>
        </mc:AlternateContent>
      </w:r>
      <w:r w:rsidR="00773C8F" w:rsidRPr="004E4B12">
        <w:rPr>
          <w:noProof/>
          <w:lang w:eastAsia="en-AU"/>
        </w:rPr>
        <w:drawing>
          <wp:inline distT="0" distB="0" distL="0" distR="0" wp14:anchorId="57B1F911" wp14:editId="292D10AE">
            <wp:extent cx="4644390" cy="4473575"/>
            <wp:effectExtent l="0" t="0" r="3810" b="3175"/>
            <wp:docPr id="19" name="Picture 5" descr="Risk matrix table&#10;&#10;Risk ratings determined by product of likelihood (rows) and consequence (columns). &#10;Consequence rating: insignificant (1), minor (2), moderate (3), major (4) and catastrophic (5).&#10;Likelihood rating: remote (1), unlikely (2), possible (3), likely (4) and certain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isk ratings determined by product of likelihood (rows) and consequence (columns). &#10;Consequence rating: Insignificant (1), minor (2), moderate (3), major (4) and catastrophic (5).&#10;Likelihood rating: Remote (1), unlikely (2), possible (3), likely (4) and certain (5).&#10;" title="Risk matrix tabl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644390" cy="4473575"/>
                    </a:xfrm>
                    <a:prstGeom prst="rect">
                      <a:avLst/>
                    </a:prstGeom>
                  </pic:spPr>
                </pic:pic>
              </a:graphicData>
            </a:graphic>
          </wp:inline>
        </w:drawing>
      </w:r>
    </w:p>
    <w:p w14:paraId="319EEBB4" w14:textId="40E5BB2D" w:rsidR="00254AFF" w:rsidRDefault="00254AFF" w:rsidP="00254AFF">
      <w:pPr>
        <w:pStyle w:val="Caption"/>
      </w:pPr>
      <w:r>
        <w:t xml:space="preserve">Figure </w:t>
      </w:r>
      <w:r w:rsidR="000864CC">
        <w:t>3</w:t>
      </w:r>
      <w:r>
        <w:t>. Assessment of disease consequences</w:t>
      </w:r>
    </w:p>
    <w:tbl>
      <w:tblPr>
        <w:tblW w:w="4850" w:type="pct"/>
        <w:tblInd w:w="40"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CellMar>
          <w:left w:w="40" w:type="dxa"/>
          <w:right w:w="40" w:type="dxa"/>
        </w:tblCellMar>
        <w:tblLook w:val="0000" w:firstRow="0" w:lastRow="0" w:firstColumn="0" w:lastColumn="0" w:noHBand="0" w:noVBand="0"/>
      </w:tblPr>
      <w:tblGrid>
        <w:gridCol w:w="1934"/>
        <w:gridCol w:w="6812"/>
      </w:tblGrid>
      <w:tr w:rsidR="00940CA3" w:rsidRPr="004E4B12" w14:paraId="28DDB48C" w14:textId="77777777" w:rsidTr="001B663B">
        <w:trPr>
          <w:cantSplit/>
          <w:tblHeader/>
        </w:trPr>
        <w:tc>
          <w:tcPr>
            <w:tcW w:w="1936" w:type="dxa"/>
            <w:shd w:val="clear" w:color="auto" w:fill="1F3864" w:themeFill="accent5" w:themeFillShade="80"/>
            <w:tcMar>
              <w:left w:w="108" w:type="dxa"/>
              <w:right w:w="108" w:type="dxa"/>
            </w:tcMar>
          </w:tcPr>
          <w:p w14:paraId="455ED929" w14:textId="0379C863" w:rsidR="00940CA3" w:rsidRPr="004E4B12" w:rsidRDefault="00940CA3" w:rsidP="00940CA3">
            <w:pPr>
              <w:pStyle w:val="TableHeading"/>
            </w:pPr>
            <w:r>
              <w:t>Level</w:t>
            </w:r>
          </w:p>
        </w:tc>
        <w:tc>
          <w:tcPr>
            <w:tcW w:w="6819" w:type="dxa"/>
            <w:shd w:val="clear" w:color="auto" w:fill="1F3864" w:themeFill="accent5" w:themeFillShade="80"/>
            <w:tcMar>
              <w:left w:w="108" w:type="dxa"/>
              <w:right w:w="108" w:type="dxa"/>
            </w:tcMar>
          </w:tcPr>
          <w:p w14:paraId="62BDDD3F" w14:textId="040175BF" w:rsidR="00940CA3" w:rsidRPr="004E4B12" w:rsidRDefault="001B663B" w:rsidP="00940CA3">
            <w:pPr>
              <w:pStyle w:val="TableHeading"/>
            </w:pPr>
            <w:r>
              <w:t>Action</w:t>
            </w:r>
          </w:p>
        </w:tc>
      </w:tr>
      <w:tr w:rsidR="00773C8F" w:rsidRPr="004E4B12" w14:paraId="29103EA5" w14:textId="77777777" w:rsidTr="001B663B">
        <w:trPr>
          <w:cantSplit/>
          <w:tblHeader/>
        </w:trPr>
        <w:tc>
          <w:tcPr>
            <w:tcW w:w="1936" w:type="dxa"/>
            <w:shd w:val="clear" w:color="auto" w:fill="56FADF"/>
            <w:tcMar>
              <w:left w:w="108" w:type="dxa"/>
              <w:right w:w="108" w:type="dxa"/>
            </w:tcMar>
          </w:tcPr>
          <w:p w14:paraId="098C9554" w14:textId="77777777" w:rsidR="00773C8F" w:rsidRPr="001B663B" w:rsidRDefault="00773C8F" w:rsidP="001B663B">
            <w:pPr>
              <w:pStyle w:val="TableText"/>
            </w:pPr>
            <w:r w:rsidRPr="001B663B">
              <w:t>1-2 Negligible</w:t>
            </w:r>
          </w:p>
        </w:tc>
        <w:tc>
          <w:tcPr>
            <w:tcW w:w="6819" w:type="dxa"/>
            <w:tcMar>
              <w:left w:w="108" w:type="dxa"/>
              <w:right w:w="108" w:type="dxa"/>
            </w:tcMar>
          </w:tcPr>
          <w:p w14:paraId="71496E10" w14:textId="77777777" w:rsidR="00773C8F" w:rsidRPr="001B663B" w:rsidRDefault="00773C8F" w:rsidP="001B663B">
            <w:pPr>
              <w:pStyle w:val="TableText"/>
            </w:pPr>
            <w:r w:rsidRPr="001B663B">
              <w:t>Acceptable level of risk. No action required.</w:t>
            </w:r>
          </w:p>
        </w:tc>
      </w:tr>
      <w:tr w:rsidR="00773C8F" w:rsidRPr="004E4B12" w14:paraId="5419C23C" w14:textId="77777777" w:rsidTr="001B663B">
        <w:trPr>
          <w:cantSplit/>
          <w:tblHeader/>
        </w:trPr>
        <w:tc>
          <w:tcPr>
            <w:tcW w:w="1936" w:type="dxa"/>
            <w:shd w:val="clear" w:color="auto" w:fill="56FA75"/>
            <w:tcMar>
              <w:left w:w="108" w:type="dxa"/>
              <w:right w:w="108" w:type="dxa"/>
            </w:tcMar>
          </w:tcPr>
          <w:p w14:paraId="6F4009E5" w14:textId="77777777" w:rsidR="00773C8F" w:rsidRPr="001B663B" w:rsidRDefault="00773C8F" w:rsidP="001B663B">
            <w:pPr>
              <w:pStyle w:val="TableText"/>
            </w:pPr>
            <w:r w:rsidRPr="001B663B">
              <w:t>3-5 Low</w:t>
            </w:r>
          </w:p>
        </w:tc>
        <w:tc>
          <w:tcPr>
            <w:tcW w:w="6819" w:type="dxa"/>
            <w:tcMar>
              <w:left w:w="108" w:type="dxa"/>
              <w:right w:w="108" w:type="dxa"/>
            </w:tcMar>
          </w:tcPr>
          <w:p w14:paraId="06C87AC0" w14:textId="77777777" w:rsidR="00773C8F" w:rsidRPr="001B663B" w:rsidRDefault="00773C8F" w:rsidP="001B663B">
            <w:pPr>
              <w:pStyle w:val="TableText"/>
            </w:pPr>
            <w:r w:rsidRPr="001B663B">
              <w:t>Acceptable level of risk. On-going monitoring may be required.</w:t>
            </w:r>
          </w:p>
        </w:tc>
      </w:tr>
      <w:tr w:rsidR="00773C8F" w:rsidRPr="004E4B12" w14:paraId="4E7BEB7A" w14:textId="77777777" w:rsidTr="001B663B">
        <w:trPr>
          <w:cantSplit/>
          <w:tblHeader/>
        </w:trPr>
        <w:tc>
          <w:tcPr>
            <w:tcW w:w="1936" w:type="dxa"/>
            <w:shd w:val="clear" w:color="auto" w:fill="FBF585"/>
            <w:tcMar>
              <w:left w:w="108" w:type="dxa"/>
              <w:right w:w="108" w:type="dxa"/>
            </w:tcMar>
          </w:tcPr>
          <w:p w14:paraId="7B3D5142" w14:textId="77777777" w:rsidR="00773C8F" w:rsidRPr="001B663B" w:rsidRDefault="00773C8F" w:rsidP="001B663B">
            <w:pPr>
              <w:pStyle w:val="TableText"/>
            </w:pPr>
            <w:r w:rsidRPr="001B663B">
              <w:t>6-10 Medium</w:t>
            </w:r>
          </w:p>
        </w:tc>
        <w:tc>
          <w:tcPr>
            <w:tcW w:w="6819" w:type="dxa"/>
            <w:tcMar>
              <w:left w:w="108" w:type="dxa"/>
              <w:right w:w="108" w:type="dxa"/>
            </w:tcMar>
          </w:tcPr>
          <w:p w14:paraId="7A634C88" w14:textId="77777777" w:rsidR="00773C8F" w:rsidRPr="001B663B" w:rsidRDefault="00773C8F" w:rsidP="001B663B">
            <w:pPr>
              <w:pStyle w:val="TableText"/>
            </w:pPr>
            <w:r w:rsidRPr="001B663B">
              <w:t>Unacceptable level of risk. Active management is required to reduce the level of risk.</w:t>
            </w:r>
          </w:p>
        </w:tc>
      </w:tr>
      <w:tr w:rsidR="00773C8F" w:rsidRPr="004E4B12" w14:paraId="6471A878" w14:textId="77777777" w:rsidTr="001B663B">
        <w:trPr>
          <w:cantSplit/>
          <w:tblHeader/>
        </w:trPr>
        <w:tc>
          <w:tcPr>
            <w:tcW w:w="1936" w:type="dxa"/>
            <w:shd w:val="clear" w:color="auto" w:fill="FFC000"/>
            <w:tcMar>
              <w:left w:w="108" w:type="dxa"/>
              <w:right w:w="108" w:type="dxa"/>
            </w:tcMar>
          </w:tcPr>
          <w:p w14:paraId="03057AB8" w14:textId="77777777" w:rsidR="00773C8F" w:rsidRPr="001B663B" w:rsidRDefault="00773C8F" w:rsidP="001B663B">
            <w:pPr>
              <w:pStyle w:val="TableText"/>
            </w:pPr>
            <w:r w:rsidRPr="001B663B">
              <w:t>12-15 High</w:t>
            </w:r>
          </w:p>
        </w:tc>
        <w:tc>
          <w:tcPr>
            <w:tcW w:w="6819" w:type="dxa"/>
            <w:tcMar>
              <w:left w:w="108" w:type="dxa"/>
              <w:right w:w="108" w:type="dxa"/>
            </w:tcMar>
          </w:tcPr>
          <w:p w14:paraId="04419EB1" w14:textId="77777777" w:rsidR="00773C8F" w:rsidRPr="001B663B" w:rsidRDefault="00773C8F" w:rsidP="001B663B">
            <w:pPr>
              <w:pStyle w:val="TableText"/>
            </w:pPr>
            <w:r w:rsidRPr="001B663B">
              <w:t>Unacceptable level of risk. Intervention is required to mitigate the level of risk.</w:t>
            </w:r>
          </w:p>
        </w:tc>
      </w:tr>
      <w:tr w:rsidR="00773C8F" w:rsidRPr="004E4B12" w14:paraId="45794541" w14:textId="77777777" w:rsidTr="001B663B">
        <w:trPr>
          <w:cantSplit/>
          <w:tblHeader/>
        </w:trPr>
        <w:tc>
          <w:tcPr>
            <w:tcW w:w="1936" w:type="dxa"/>
            <w:shd w:val="clear" w:color="auto" w:fill="E93207"/>
            <w:tcMar>
              <w:left w:w="108" w:type="dxa"/>
              <w:right w:w="108" w:type="dxa"/>
            </w:tcMar>
          </w:tcPr>
          <w:p w14:paraId="7758EEF4" w14:textId="77777777" w:rsidR="00773C8F" w:rsidRPr="001B663B" w:rsidRDefault="00773C8F" w:rsidP="001B663B">
            <w:pPr>
              <w:pStyle w:val="TableText"/>
            </w:pPr>
            <w:r w:rsidRPr="001B663B">
              <w:t>16-25 Extreme</w:t>
            </w:r>
          </w:p>
        </w:tc>
        <w:tc>
          <w:tcPr>
            <w:tcW w:w="6819" w:type="dxa"/>
            <w:tcMar>
              <w:left w:w="108" w:type="dxa"/>
              <w:right w:w="108" w:type="dxa"/>
            </w:tcMar>
          </w:tcPr>
          <w:p w14:paraId="29D402B9" w14:textId="77777777" w:rsidR="00773C8F" w:rsidRPr="001B663B" w:rsidRDefault="00773C8F" w:rsidP="001B663B">
            <w:pPr>
              <w:pStyle w:val="TableText"/>
            </w:pPr>
            <w:r w:rsidRPr="001B663B">
              <w:t>Unacceptable level of risk. Urgent intervention is required to mitigate the level of risk.</w:t>
            </w:r>
          </w:p>
        </w:tc>
      </w:tr>
    </w:tbl>
    <w:p w14:paraId="72ED3992" w14:textId="257AB7CE" w:rsidR="001E7F5E" w:rsidRPr="004E4B12" w:rsidRDefault="00CD53A6" w:rsidP="00475928">
      <w:pPr>
        <w:rPr>
          <w:lang w:val="en-US"/>
        </w:rPr>
      </w:pPr>
      <w:r>
        <w:rPr>
          <w:lang w:val="en-US"/>
        </w:rPr>
        <w:t>M</w:t>
      </w:r>
      <w:r w:rsidR="001E7F5E" w:rsidRPr="004E4B12">
        <w:rPr>
          <w:lang w:val="en-US"/>
        </w:rPr>
        <w:t xml:space="preserve">edium, high or extreme </w:t>
      </w:r>
      <w:r>
        <w:rPr>
          <w:lang w:val="en-US"/>
        </w:rPr>
        <w:t xml:space="preserve">risks </w:t>
      </w:r>
      <w:r w:rsidR="0039606D" w:rsidRPr="004E4B12">
        <w:rPr>
          <w:lang w:val="en-US"/>
        </w:rPr>
        <w:t>are</w:t>
      </w:r>
      <w:r w:rsidR="001E7F5E" w:rsidRPr="004E4B12">
        <w:rPr>
          <w:lang w:val="en-US"/>
        </w:rPr>
        <w:t xml:space="preserve"> considered unacceptable and require </w:t>
      </w:r>
      <w:r w:rsidR="00A950C3">
        <w:rPr>
          <w:lang w:val="en-US"/>
        </w:rPr>
        <w:t>you to</w:t>
      </w:r>
      <w:r w:rsidR="00CD3686" w:rsidRPr="004E4B12">
        <w:rPr>
          <w:lang w:val="en-US"/>
        </w:rPr>
        <w:t xml:space="preserve"> implement </w:t>
      </w:r>
      <w:r w:rsidR="001E7F5E" w:rsidRPr="004E4B12">
        <w:rPr>
          <w:lang w:val="en-US"/>
        </w:rPr>
        <w:t xml:space="preserve">management measures. </w:t>
      </w:r>
      <w:r>
        <w:rPr>
          <w:lang w:val="en-US"/>
        </w:rPr>
        <w:t>Monitor low r</w:t>
      </w:r>
      <w:r w:rsidR="00584EA4" w:rsidRPr="004E4B12">
        <w:rPr>
          <w:lang w:val="en-US"/>
        </w:rPr>
        <w:t xml:space="preserve">isks </w:t>
      </w:r>
      <w:r w:rsidR="0039606D" w:rsidRPr="004E4B12">
        <w:rPr>
          <w:lang w:val="en-US"/>
        </w:rPr>
        <w:t>to ensure the risk profile</w:t>
      </w:r>
      <w:r w:rsidR="001E7F5E" w:rsidRPr="004E4B12">
        <w:rPr>
          <w:lang w:val="en-US"/>
        </w:rPr>
        <w:t xml:space="preserve"> does not change over time.</w:t>
      </w:r>
    </w:p>
    <w:p w14:paraId="3C76C446" w14:textId="57852084" w:rsidR="00254AFF" w:rsidRDefault="001B663B" w:rsidP="00475928">
      <w:pPr>
        <w:rPr>
          <w:lang w:val="en-US"/>
        </w:rPr>
      </w:pPr>
      <w:r w:rsidRPr="00A950C3">
        <w:rPr>
          <w:lang w:val="en-US"/>
        </w:rPr>
        <w:t>You can find d</w:t>
      </w:r>
      <w:r w:rsidR="00EF4C4D" w:rsidRPr="00A950C3">
        <w:rPr>
          <w:lang w:val="en-US"/>
        </w:rPr>
        <w:t>etailed</w:t>
      </w:r>
      <w:r w:rsidR="00EF4C4D" w:rsidRPr="004E4B12">
        <w:rPr>
          <w:lang w:val="en-US"/>
        </w:rPr>
        <w:t xml:space="preserve"> information </w:t>
      </w:r>
      <w:r w:rsidR="003A2674" w:rsidRPr="004E4B12">
        <w:rPr>
          <w:lang w:val="en-US"/>
        </w:rPr>
        <w:t>on performing a risk</w:t>
      </w:r>
      <w:r w:rsidR="001C4675" w:rsidRPr="004E4B12">
        <w:rPr>
          <w:lang w:val="en-US"/>
        </w:rPr>
        <w:t xml:space="preserve"> assessment </w:t>
      </w:r>
      <w:r w:rsidR="00D05890" w:rsidRPr="004E4B12">
        <w:rPr>
          <w:lang w:val="en-US"/>
        </w:rPr>
        <w:t>in</w:t>
      </w:r>
      <w:r w:rsidR="000E5B97" w:rsidRPr="004E4B12">
        <w:rPr>
          <w:lang w:val="en-US"/>
        </w:rPr>
        <w:t xml:space="preserve"> part 3 (</w:t>
      </w:r>
      <w:r w:rsidR="000E5B97" w:rsidRPr="00475928">
        <w:rPr>
          <w:lang w:val="en-US"/>
        </w:rPr>
        <w:t>pages 25 to 28</w:t>
      </w:r>
      <w:r w:rsidR="000E5B97" w:rsidRPr="004E4B12">
        <w:rPr>
          <w:lang w:val="en-US"/>
        </w:rPr>
        <w:t>)</w:t>
      </w:r>
      <w:r w:rsidR="00D05890" w:rsidRPr="004E4B12">
        <w:rPr>
          <w:lang w:val="en-US"/>
        </w:rPr>
        <w:t xml:space="preserve"> </w:t>
      </w:r>
      <w:r w:rsidR="002B01E2" w:rsidRPr="004E4B12">
        <w:rPr>
          <w:lang w:val="en-US"/>
        </w:rPr>
        <w:t xml:space="preserve">of the </w:t>
      </w:r>
      <w:r w:rsidR="00D05890" w:rsidRPr="004E4B12">
        <w:rPr>
          <w:lang w:val="en-US"/>
        </w:rPr>
        <w:t xml:space="preserve">Aquaculture Farm Biosecurity Plan </w:t>
      </w:r>
      <w:r w:rsidR="00CD53A6">
        <w:rPr>
          <w:lang w:val="en-US"/>
        </w:rPr>
        <w:t>–</w:t>
      </w:r>
      <w:r w:rsidR="00D05890" w:rsidRPr="004E4B12">
        <w:rPr>
          <w:lang w:val="en-US"/>
        </w:rPr>
        <w:t xml:space="preserve"> generic guidelines and template</w:t>
      </w:r>
      <w:r>
        <w:rPr>
          <w:lang w:val="en-US"/>
        </w:rPr>
        <w:t xml:space="preserve">, on the Department of Agriculture and Water Resources </w:t>
      </w:r>
      <w:r w:rsidR="005636C0">
        <w:rPr>
          <w:lang w:val="en-US"/>
        </w:rPr>
        <w:t xml:space="preserve">website </w:t>
      </w:r>
      <w:r>
        <w:rPr>
          <w:lang w:val="en-US"/>
        </w:rPr>
        <w:br/>
      </w:r>
      <w:r>
        <w:t xml:space="preserve">(at </w:t>
      </w:r>
      <w:hyperlink r:id="rId30" w:history="1">
        <w:r w:rsidR="000E5B97" w:rsidRPr="004E4B12">
          <w:rPr>
            <w:rStyle w:val="Hyperlink"/>
            <w:u w:val="none"/>
            <w:lang w:val="en-US"/>
          </w:rPr>
          <w:t>www.agriculture.gov.au/fisheries/aquaculture/farm-biosecurity-plan</w:t>
        </w:r>
      </w:hyperlink>
      <w:r w:rsidR="000E5B97" w:rsidRPr="004E4B12">
        <w:rPr>
          <w:lang w:val="en-US"/>
        </w:rPr>
        <w:t>).</w:t>
      </w:r>
    </w:p>
    <w:p w14:paraId="33548B58" w14:textId="32E18ABE" w:rsidR="003A2674" w:rsidRPr="004E4B12" w:rsidRDefault="003A2674" w:rsidP="00354C73">
      <w:pPr>
        <w:pStyle w:val="ListParagraph"/>
        <w:numPr>
          <w:ilvl w:val="0"/>
          <w:numId w:val="2"/>
        </w:numPr>
        <w:spacing w:before="120" w:after="120" w:line="240" w:lineRule="auto"/>
        <w:rPr>
          <w:b/>
          <w:lang w:val="en-US"/>
        </w:rPr>
      </w:pPr>
      <w:r w:rsidRPr="004E4B12">
        <w:rPr>
          <w:b/>
          <w:lang w:val="en-US"/>
        </w:rPr>
        <w:t xml:space="preserve">Identify appropriate risk management </w:t>
      </w:r>
      <w:r w:rsidR="003C42C4" w:rsidRPr="004E4B12">
        <w:rPr>
          <w:b/>
          <w:lang w:val="en-US"/>
        </w:rPr>
        <w:t>measures</w:t>
      </w:r>
    </w:p>
    <w:p w14:paraId="65AC94A6" w14:textId="1F913629" w:rsidR="0019577C" w:rsidRPr="004E4B12" w:rsidRDefault="00CD53A6" w:rsidP="00475928">
      <w:pPr>
        <w:rPr>
          <w:lang w:val="en-US"/>
        </w:rPr>
      </w:pPr>
      <w:r>
        <w:rPr>
          <w:lang w:val="en-US"/>
        </w:rPr>
        <w:t>Manage r</w:t>
      </w:r>
      <w:r w:rsidR="0019577C" w:rsidRPr="004E4B12">
        <w:rPr>
          <w:lang w:val="en-US"/>
        </w:rPr>
        <w:t xml:space="preserve">isks </w:t>
      </w:r>
      <w:r>
        <w:rPr>
          <w:lang w:val="en-US"/>
        </w:rPr>
        <w:t>with</w:t>
      </w:r>
      <w:r w:rsidR="0019577C" w:rsidRPr="004E4B12">
        <w:rPr>
          <w:lang w:val="en-US"/>
        </w:rPr>
        <w:t xml:space="preserve"> a variety of measures</w:t>
      </w:r>
      <w:r>
        <w:rPr>
          <w:lang w:val="en-US"/>
        </w:rPr>
        <w:t>,</w:t>
      </w:r>
      <w:r w:rsidR="0019577C" w:rsidRPr="004E4B12">
        <w:rPr>
          <w:lang w:val="en-US"/>
        </w:rPr>
        <w:t xml:space="preserve"> including physical (</w:t>
      </w:r>
      <w:r>
        <w:rPr>
          <w:lang w:val="en-US"/>
        </w:rPr>
        <w:t>for example,</w:t>
      </w:r>
      <w:r w:rsidR="0019577C" w:rsidRPr="004E4B12">
        <w:rPr>
          <w:lang w:val="en-US"/>
        </w:rPr>
        <w:t xml:space="preserve"> infrastructure and equipment), procedural (</w:t>
      </w:r>
      <w:r>
        <w:rPr>
          <w:lang w:val="en-US"/>
        </w:rPr>
        <w:t>for example,</w:t>
      </w:r>
      <w:r w:rsidR="0019577C" w:rsidRPr="004E4B12">
        <w:rPr>
          <w:lang w:val="en-US"/>
        </w:rPr>
        <w:t xml:space="preserve"> production practices and training) or other supporting measures (</w:t>
      </w:r>
      <w:r>
        <w:rPr>
          <w:lang w:val="en-US"/>
        </w:rPr>
        <w:t>for example,</w:t>
      </w:r>
      <w:r w:rsidR="0019577C" w:rsidRPr="004E4B12">
        <w:rPr>
          <w:lang w:val="en-US"/>
        </w:rPr>
        <w:t xml:space="preserve"> signage). </w:t>
      </w:r>
    </w:p>
    <w:p w14:paraId="3DC940F1" w14:textId="15C43F7F" w:rsidR="001B435D" w:rsidRPr="004E4B12" w:rsidRDefault="00142EDC" w:rsidP="00475928">
      <w:pPr>
        <w:rPr>
          <w:lang w:val="en-US"/>
        </w:rPr>
      </w:pPr>
      <w:r w:rsidRPr="004E4B12">
        <w:rPr>
          <w:lang w:val="en-US"/>
        </w:rPr>
        <w:t xml:space="preserve">To address </w:t>
      </w:r>
      <w:r w:rsidR="003C42C4" w:rsidRPr="004E4B12">
        <w:rPr>
          <w:lang w:val="en-US"/>
        </w:rPr>
        <w:t>any specific additional</w:t>
      </w:r>
      <w:r w:rsidRPr="004E4B12">
        <w:rPr>
          <w:lang w:val="en-US"/>
        </w:rPr>
        <w:t xml:space="preserve"> </w:t>
      </w:r>
      <w:r w:rsidR="0019505A" w:rsidRPr="004E4B12">
        <w:rPr>
          <w:lang w:val="en-US"/>
        </w:rPr>
        <w:t>risks identified</w:t>
      </w:r>
      <w:r w:rsidRPr="004E4B12">
        <w:rPr>
          <w:lang w:val="en-US"/>
        </w:rPr>
        <w:t xml:space="preserve"> </w:t>
      </w:r>
      <w:r w:rsidR="003C42C4" w:rsidRPr="004E4B12">
        <w:rPr>
          <w:lang w:val="en-US"/>
        </w:rPr>
        <w:t xml:space="preserve">for your </w:t>
      </w:r>
      <w:r w:rsidR="00C3037D">
        <w:rPr>
          <w:lang w:val="en-US"/>
        </w:rPr>
        <w:t>hatchery</w:t>
      </w:r>
      <w:r w:rsidR="00CD53A6">
        <w:rPr>
          <w:lang w:val="en-US"/>
        </w:rPr>
        <w:t>, consider</w:t>
      </w:r>
      <w:r w:rsidR="003C42C4" w:rsidRPr="004E4B12">
        <w:rPr>
          <w:lang w:val="en-US"/>
        </w:rPr>
        <w:t xml:space="preserve"> </w:t>
      </w:r>
      <w:r w:rsidR="00F57781" w:rsidRPr="004E4B12">
        <w:rPr>
          <w:lang w:val="en-US"/>
        </w:rPr>
        <w:t xml:space="preserve">each of </w:t>
      </w:r>
      <w:r w:rsidRPr="004E4B12">
        <w:rPr>
          <w:lang w:val="en-US"/>
        </w:rPr>
        <w:t>the</w:t>
      </w:r>
      <w:r w:rsidR="003C42C4" w:rsidRPr="004E4B12">
        <w:rPr>
          <w:lang w:val="en-US"/>
        </w:rPr>
        <w:t xml:space="preserve">se measures </w:t>
      </w:r>
      <w:r w:rsidRPr="004E4B12">
        <w:rPr>
          <w:lang w:val="en-US"/>
        </w:rPr>
        <w:t xml:space="preserve">as </w:t>
      </w:r>
      <w:r w:rsidR="003C42C4" w:rsidRPr="004E4B12">
        <w:rPr>
          <w:lang w:val="en-US"/>
        </w:rPr>
        <w:t xml:space="preserve">part of </w:t>
      </w:r>
      <w:r w:rsidRPr="004E4B12">
        <w:rPr>
          <w:lang w:val="en-US"/>
        </w:rPr>
        <w:t>a standard approach</w:t>
      </w:r>
      <w:r w:rsidR="003C42C4" w:rsidRPr="004E4B12">
        <w:rPr>
          <w:lang w:val="en-US"/>
        </w:rPr>
        <w:t>.</w:t>
      </w:r>
    </w:p>
    <w:p w14:paraId="6CCD2C26" w14:textId="77777777" w:rsidR="003A2674" w:rsidRPr="004E4B12" w:rsidRDefault="003A2674" w:rsidP="00354C73">
      <w:pPr>
        <w:pStyle w:val="ListParagraph"/>
        <w:numPr>
          <w:ilvl w:val="0"/>
          <w:numId w:val="2"/>
        </w:numPr>
        <w:spacing w:before="120" w:after="120" w:line="240" w:lineRule="auto"/>
        <w:rPr>
          <w:b/>
          <w:lang w:val="en-US"/>
        </w:rPr>
      </w:pPr>
      <w:r w:rsidRPr="004E4B12">
        <w:rPr>
          <w:b/>
          <w:lang w:val="en-US"/>
        </w:rPr>
        <w:t xml:space="preserve">Develop </w:t>
      </w:r>
      <w:r w:rsidR="005E533B" w:rsidRPr="004E4B12">
        <w:rPr>
          <w:b/>
          <w:lang w:val="en-US"/>
        </w:rPr>
        <w:t xml:space="preserve">or identify </w:t>
      </w:r>
      <w:r w:rsidRPr="004E4B12">
        <w:rPr>
          <w:b/>
          <w:lang w:val="en-US"/>
        </w:rPr>
        <w:t xml:space="preserve">associated supporting documentation </w:t>
      </w:r>
    </w:p>
    <w:p w14:paraId="16239C67" w14:textId="417CBF51" w:rsidR="00C426B9" w:rsidRPr="004E4B12" w:rsidRDefault="00CD53A6" w:rsidP="00475928">
      <w:pPr>
        <w:rPr>
          <w:lang w:val="en-US"/>
        </w:rPr>
      </w:pPr>
      <w:r>
        <w:rPr>
          <w:lang w:val="en-US"/>
        </w:rPr>
        <w:t>Support r</w:t>
      </w:r>
      <w:r w:rsidR="00D74B08" w:rsidRPr="004E4B12">
        <w:rPr>
          <w:lang w:val="en-US"/>
        </w:rPr>
        <w:t>isk management</w:t>
      </w:r>
      <w:r w:rsidR="00F4475E" w:rsidRPr="004E4B12">
        <w:rPr>
          <w:lang w:val="en-US"/>
        </w:rPr>
        <w:t xml:space="preserve"> </w:t>
      </w:r>
      <w:r w:rsidR="00764BC7" w:rsidRPr="004E4B12">
        <w:rPr>
          <w:lang w:val="en-US"/>
        </w:rPr>
        <w:t>measures</w:t>
      </w:r>
      <w:r w:rsidR="00F4475E" w:rsidRPr="004E4B12">
        <w:rPr>
          <w:lang w:val="en-US"/>
        </w:rPr>
        <w:t xml:space="preserve"> </w:t>
      </w:r>
      <w:r>
        <w:rPr>
          <w:lang w:val="en-US"/>
        </w:rPr>
        <w:t>with</w:t>
      </w:r>
      <w:r w:rsidR="00F4475E" w:rsidRPr="004E4B12">
        <w:rPr>
          <w:lang w:val="en-US"/>
        </w:rPr>
        <w:t xml:space="preserve"> a</w:t>
      </w:r>
      <w:r w:rsidR="002B01E2" w:rsidRPr="004E4B12">
        <w:rPr>
          <w:lang w:val="en-US"/>
        </w:rPr>
        <w:t xml:space="preserve">ppropriate </w:t>
      </w:r>
      <w:r w:rsidR="00F4475E" w:rsidRPr="004E4B12">
        <w:rPr>
          <w:lang w:val="en-US"/>
        </w:rPr>
        <w:t>documentation</w:t>
      </w:r>
      <w:r w:rsidR="00D74B08" w:rsidRPr="004E4B12">
        <w:rPr>
          <w:lang w:val="en-US"/>
        </w:rPr>
        <w:t xml:space="preserve"> (</w:t>
      </w:r>
      <w:r>
        <w:rPr>
          <w:lang w:val="en-US"/>
        </w:rPr>
        <w:t xml:space="preserve">for example, </w:t>
      </w:r>
      <w:r w:rsidR="00D74B08" w:rsidRPr="004E4B12">
        <w:rPr>
          <w:lang w:val="en-US"/>
        </w:rPr>
        <w:t xml:space="preserve">SOPs, </w:t>
      </w:r>
      <w:r w:rsidR="00584EA4" w:rsidRPr="004E4B12">
        <w:rPr>
          <w:lang w:val="en-US"/>
        </w:rPr>
        <w:t xml:space="preserve">checklists, </w:t>
      </w:r>
      <w:r w:rsidR="00314035" w:rsidRPr="004E4B12">
        <w:rPr>
          <w:lang w:val="en-US"/>
        </w:rPr>
        <w:t xml:space="preserve">record keeping </w:t>
      </w:r>
      <w:r w:rsidR="00D74B08" w:rsidRPr="004E4B12">
        <w:rPr>
          <w:lang w:val="en-US"/>
        </w:rPr>
        <w:t>templates)</w:t>
      </w:r>
      <w:r w:rsidR="00F4475E" w:rsidRPr="004E4B12">
        <w:rPr>
          <w:lang w:val="en-US"/>
        </w:rPr>
        <w:t xml:space="preserve"> </w:t>
      </w:r>
      <w:r w:rsidR="002B01E2" w:rsidRPr="004E4B12">
        <w:rPr>
          <w:lang w:val="en-US"/>
        </w:rPr>
        <w:t>outlining</w:t>
      </w:r>
      <w:r w:rsidR="00F4475E" w:rsidRPr="004E4B12">
        <w:rPr>
          <w:lang w:val="en-US"/>
        </w:rPr>
        <w:t xml:space="preserve"> detailed </w:t>
      </w:r>
      <w:r w:rsidR="008D1424" w:rsidRPr="004E4B12">
        <w:rPr>
          <w:lang w:val="en-US"/>
        </w:rPr>
        <w:t xml:space="preserve">risk </w:t>
      </w:r>
      <w:r w:rsidR="00584EA4" w:rsidRPr="004E4B12">
        <w:rPr>
          <w:lang w:val="en-US"/>
        </w:rPr>
        <w:t>management</w:t>
      </w:r>
      <w:r w:rsidR="00AC32D6" w:rsidRPr="004E4B12">
        <w:rPr>
          <w:lang w:val="en-US"/>
        </w:rPr>
        <w:t xml:space="preserve"> </w:t>
      </w:r>
      <w:r w:rsidR="00584EA4" w:rsidRPr="004E4B12">
        <w:rPr>
          <w:lang w:val="en-US"/>
        </w:rPr>
        <w:t>measures</w:t>
      </w:r>
      <w:r w:rsidR="002B01E2" w:rsidRPr="004E4B12">
        <w:rPr>
          <w:lang w:val="en-US"/>
        </w:rPr>
        <w:t>.</w:t>
      </w:r>
    </w:p>
    <w:p w14:paraId="322A7224" w14:textId="0E6F434C" w:rsidR="007A743E" w:rsidRPr="004E4B12" w:rsidRDefault="00F4475E" w:rsidP="00475928">
      <w:pPr>
        <w:rPr>
          <w:lang w:val="en-US"/>
        </w:rPr>
      </w:pPr>
      <w:r w:rsidRPr="004E4B12">
        <w:rPr>
          <w:lang w:val="en-US"/>
        </w:rPr>
        <w:t>For example</w:t>
      </w:r>
      <w:r w:rsidR="00CD53A6">
        <w:rPr>
          <w:lang w:val="en-US"/>
        </w:rPr>
        <w:t>,</w:t>
      </w:r>
      <w:r w:rsidRPr="004E4B12">
        <w:rPr>
          <w:lang w:val="en-US"/>
        </w:rPr>
        <w:t xml:space="preserve"> </w:t>
      </w:r>
      <w:r w:rsidR="00CD53A6">
        <w:rPr>
          <w:lang w:val="en-US"/>
        </w:rPr>
        <w:t>your</w:t>
      </w:r>
      <w:r w:rsidR="00CD53A6" w:rsidRPr="004E4B12">
        <w:rPr>
          <w:lang w:val="en-US"/>
        </w:rPr>
        <w:t xml:space="preserve"> </w:t>
      </w:r>
      <w:r w:rsidRPr="004E4B12">
        <w:rPr>
          <w:lang w:val="en-US"/>
        </w:rPr>
        <w:t xml:space="preserve">biosecurity plan may </w:t>
      </w:r>
      <w:r w:rsidR="002B01E2" w:rsidRPr="004E4B12">
        <w:rPr>
          <w:lang w:val="en-US"/>
        </w:rPr>
        <w:t>identify</w:t>
      </w:r>
      <w:r w:rsidRPr="004E4B12">
        <w:rPr>
          <w:lang w:val="en-US"/>
        </w:rPr>
        <w:t xml:space="preserve"> a risk management </w:t>
      </w:r>
      <w:r w:rsidR="009F77D2" w:rsidRPr="004E4B12">
        <w:rPr>
          <w:lang w:val="en-US"/>
        </w:rPr>
        <w:t>measure</w:t>
      </w:r>
      <w:r w:rsidRPr="004E4B12">
        <w:rPr>
          <w:lang w:val="en-US"/>
        </w:rPr>
        <w:t xml:space="preserve"> </w:t>
      </w:r>
      <w:r w:rsidR="00D74B08" w:rsidRPr="004E4B12">
        <w:rPr>
          <w:lang w:val="en-US"/>
        </w:rPr>
        <w:t>as</w:t>
      </w:r>
      <w:r w:rsidRPr="004E4B12">
        <w:rPr>
          <w:lang w:val="en-US"/>
        </w:rPr>
        <w:t xml:space="preserve"> the </w:t>
      </w:r>
      <w:r w:rsidR="00C426B9" w:rsidRPr="004E4B12">
        <w:rPr>
          <w:lang w:val="en-US"/>
        </w:rPr>
        <w:t>‘</w:t>
      </w:r>
      <w:r w:rsidRPr="004E4B12">
        <w:rPr>
          <w:lang w:val="en-US"/>
        </w:rPr>
        <w:t>use of footbaths</w:t>
      </w:r>
      <w:r w:rsidR="00D74B08" w:rsidRPr="004E4B12">
        <w:rPr>
          <w:lang w:val="en-US"/>
        </w:rPr>
        <w:t xml:space="preserve"> between biosecurity zones</w:t>
      </w:r>
      <w:r w:rsidR="00C426B9" w:rsidRPr="004E4B12">
        <w:rPr>
          <w:lang w:val="en-US"/>
        </w:rPr>
        <w:t>’</w:t>
      </w:r>
      <w:r w:rsidR="00D74B08" w:rsidRPr="004E4B12">
        <w:rPr>
          <w:lang w:val="en-US"/>
        </w:rPr>
        <w:t xml:space="preserve">. </w:t>
      </w:r>
      <w:r w:rsidR="00040442" w:rsidRPr="004E4B12">
        <w:rPr>
          <w:lang w:val="en-US"/>
        </w:rPr>
        <w:t xml:space="preserve">Appropriate </w:t>
      </w:r>
      <w:r w:rsidRPr="004E4B12">
        <w:rPr>
          <w:lang w:val="en-US"/>
        </w:rPr>
        <w:t xml:space="preserve">documentation </w:t>
      </w:r>
      <w:r w:rsidR="00040442" w:rsidRPr="004E4B12">
        <w:rPr>
          <w:lang w:val="en-US"/>
        </w:rPr>
        <w:t xml:space="preserve">to support this </w:t>
      </w:r>
      <w:r w:rsidR="00D74B08" w:rsidRPr="004E4B12">
        <w:rPr>
          <w:lang w:val="en-US"/>
        </w:rPr>
        <w:t xml:space="preserve">practice </w:t>
      </w:r>
      <w:r w:rsidR="00040442" w:rsidRPr="004E4B12">
        <w:rPr>
          <w:lang w:val="en-US"/>
        </w:rPr>
        <w:t>would</w:t>
      </w:r>
      <w:r w:rsidR="00D74B08" w:rsidRPr="004E4B12">
        <w:rPr>
          <w:lang w:val="en-US"/>
        </w:rPr>
        <w:t xml:space="preserve"> be </w:t>
      </w:r>
      <w:r w:rsidR="00AE2DC1" w:rsidRPr="004E4B12">
        <w:rPr>
          <w:lang w:val="en-US"/>
        </w:rPr>
        <w:t xml:space="preserve">a </w:t>
      </w:r>
      <w:r w:rsidR="00E7283D" w:rsidRPr="00CD53A6">
        <w:rPr>
          <w:lang w:val="en-US"/>
        </w:rPr>
        <w:t>‘</w:t>
      </w:r>
      <w:r w:rsidRPr="00345EC9">
        <w:rPr>
          <w:lang w:val="en-US"/>
        </w:rPr>
        <w:t>Disinfection SOP</w:t>
      </w:r>
      <w:r w:rsidR="00E7283D" w:rsidRPr="00345EC9">
        <w:rPr>
          <w:lang w:val="en-US"/>
        </w:rPr>
        <w:t>’</w:t>
      </w:r>
      <w:r w:rsidR="00CD53A6">
        <w:rPr>
          <w:lang w:val="en-US"/>
        </w:rPr>
        <w:t>,</w:t>
      </w:r>
      <w:r w:rsidRPr="004E4B12">
        <w:rPr>
          <w:lang w:val="en-US"/>
        </w:rPr>
        <w:t xml:space="preserve"> which detail</w:t>
      </w:r>
      <w:r w:rsidR="00CD53A6">
        <w:rPr>
          <w:lang w:val="en-US"/>
        </w:rPr>
        <w:t>s</w:t>
      </w:r>
      <w:r w:rsidRPr="004E4B12">
        <w:rPr>
          <w:lang w:val="en-US"/>
        </w:rPr>
        <w:t xml:space="preserve"> the type of disinfect</w:t>
      </w:r>
      <w:r w:rsidR="00E4114B" w:rsidRPr="004E4B12">
        <w:rPr>
          <w:lang w:val="en-US"/>
        </w:rPr>
        <w:t>ant</w:t>
      </w:r>
      <w:r w:rsidRPr="004E4B12">
        <w:rPr>
          <w:lang w:val="en-US"/>
        </w:rPr>
        <w:t xml:space="preserve"> used, when it </w:t>
      </w:r>
      <w:r w:rsidR="00040442" w:rsidRPr="004E4B12">
        <w:rPr>
          <w:lang w:val="en-US"/>
        </w:rPr>
        <w:t>requires</w:t>
      </w:r>
      <w:r w:rsidRPr="004E4B12">
        <w:rPr>
          <w:lang w:val="en-US"/>
        </w:rPr>
        <w:t xml:space="preserve"> inspect</w:t>
      </w:r>
      <w:r w:rsidR="00040442" w:rsidRPr="004E4B12">
        <w:rPr>
          <w:lang w:val="en-US"/>
        </w:rPr>
        <w:t>ion</w:t>
      </w:r>
      <w:r w:rsidR="009F77D2" w:rsidRPr="004E4B12">
        <w:rPr>
          <w:lang w:val="en-US"/>
        </w:rPr>
        <w:t xml:space="preserve"> and </w:t>
      </w:r>
      <w:r w:rsidR="00AC32D6" w:rsidRPr="004E4B12">
        <w:rPr>
          <w:lang w:val="en-US"/>
        </w:rPr>
        <w:t>how regularly</w:t>
      </w:r>
      <w:r w:rsidRPr="004E4B12">
        <w:rPr>
          <w:lang w:val="en-US"/>
        </w:rPr>
        <w:t xml:space="preserve"> </w:t>
      </w:r>
      <w:r w:rsidR="009F77D2" w:rsidRPr="004E4B12">
        <w:rPr>
          <w:lang w:val="en-US"/>
        </w:rPr>
        <w:t xml:space="preserve">and by whom </w:t>
      </w:r>
      <w:r w:rsidR="00AE2DC1" w:rsidRPr="004E4B12">
        <w:rPr>
          <w:lang w:val="en-US"/>
        </w:rPr>
        <w:t xml:space="preserve">the disinfectant </w:t>
      </w:r>
      <w:r w:rsidRPr="004E4B12">
        <w:rPr>
          <w:lang w:val="en-US"/>
        </w:rPr>
        <w:t>is</w:t>
      </w:r>
      <w:r w:rsidR="00AE2DC1" w:rsidRPr="004E4B12">
        <w:rPr>
          <w:lang w:val="en-US"/>
        </w:rPr>
        <w:t xml:space="preserve"> to be</w:t>
      </w:r>
      <w:r w:rsidRPr="004E4B12">
        <w:rPr>
          <w:lang w:val="en-US"/>
        </w:rPr>
        <w:t xml:space="preserve"> changed.</w:t>
      </w:r>
      <w:r w:rsidR="00D74B08" w:rsidRPr="004E4B12">
        <w:rPr>
          <w:lang w:val="en-US"/>
        </w:rPr>
        <w:t xml:space="preserve"> </w:t>
      </w:r>
      <w:r w:rsidR="00CD53A6">
        <w:rPr>
          <w:lang w:val="en-US"/>
        </w:rPr>
        <w:t>Do not include t</w:t>
      </w:r>
      <w:r w:rsidR="00D74B08" w:rsidRPr="004E4B12">
        <w:rPr>
          <w:lang w:val="en-US"/>
        </w:rPr>
        <w:t xml:space="preserve">his </w:t>
      </w:r>
      <w:r w:rsidR="00CD53A6">
        <w:rPr>
          <w:lang w:val="en-US"/>
        </w:rPr>
        <w:t xml:space="preserve">level of </w:t>
      </w:r>
      <w:r w:rsidR="00D74B08" w:rsidRPr="004E4B12">
        <w:rPr>
          <w:lang w:val="en-US"/>
        </w:rPr>
        <w:t>detail</w:t>
      </w:r>
      <w:r w:rsidR="00CD53A6">
        <w:rPr>
          <w:lang w:val="en-US"/>
        </w:rPr>
        <w:t xml:space="preserve"> </w:t>
      </w:r>
      <w:r w:rsidR="00D74B08" w:rsidRPr="004E4B12">
        <w:rPr>
          <w:lang w:val="en-US"/>
        </w:rPr>
        <w:t xml:space="preserve">in the body of </w:t>
      </w:r>
      <w:r w:rsidR="00040442" w:rsidRPr="004E4B12">
        <w:rPr>
          <w:lang w:val="en-US"/>
        </w:rPr>
        <w:t>your farm biosecurity</w:t>
      </w:r>
      <w:r w:rsidR="00D74B08" w:rsidRPr="004E4B12">
        <w:rPr>
          <w:lang w:val="en-US"/>
        </w:rPr>
        <w:t xml:space="preserve"> plan</w:t>
      </w:r>
      <w:r w:rsidR="00CD53A6">
        <w:rPr>
          <w:lang w:val="en-US"/>
        </w:rPr>
        <w:t>,</w:t>
      </w:r>
      <w:r w:rsidR="00D74B08" w:rsidRPr="004E4B12">
        <w:rPr>
          <w:lang w:val="en-US"/>
        </w:rPr>
        <w:t xml:space="preserve"> but </w:t>
      </w:r>
      <w:r w:rsidR="00CD53A6">
        <w:rPr>
          <w:lang w:val="en-US"/>
        </w:rPr>
        <w:t>instead reference the appropriate supporting documentation</w:t>
      </w:r>
      <w:r w:rsidR="00D74B08" w:rsidRPr="004E4B12">
        <w:rPr>
          <w:lang w:val="en-US"/>
        </w:rPr>
        <w:t xml:space="preserve">. </w:t>
      </w:r>
      <w:r w:rsidR="00CD53A6">
        <w:rPr>
          <w:lang w:val="en-US"/>
        </w:rPr>
        <w:t xml:space="preserve">You could use </w:t>
      </w:r>
      <w:r w:rsidR="00AB4589" w:rsidRPr="004E4B12">
        <w:rPr>
          <w:lang w:val="en-US"/>
        </w:rPr>
        <w:t>a document number</w:t>
      </w:r>
      <w:r w:rsidR="00AC32D6" w:rsidRPr="004E4B12">
        <w:rPr>
          <w:lang w:val="en-US"/>
        </w:rPr>
        <w:t>, name</w:t>
      </w:r>
      <w:r w:rsidR="00AB4589" w:rsidRPr="004E4B12">
        <w:rPr>
          <w:lang w:val="en-US"/>
        </w:rPr>
        <w:t xml:space="preserve"> or other </w:t>
      </w:r>
      <w:r w:rsidR="00AC32D6" w:rsidRPr="004E4B12">
        <w:rPr>
          <w:lang w:val="en-US"/>
        </w:rPr>
        <w:t xml:space="preserve">relevant </w:t>
      </w:r>
      <w:r w:rsidR="00AB4589" w:rsidRPr="004E4B12">
        <w:rPr>
          <w:lang w:val="en-US"/>
        </w:rPr>
        <w:t>code</w:t>
      </w:r>
      <w:r w:rsidR="00CD53A6">
        <w:rPr>
          <w:lang w:val="en-US"/>
        </w:rPr>
        <w:t xml:space="preserve"> to reference an SOP</w:t>
      </w:r>
      <w:r w:rsidR="00AB4589" w:rsidRPr="004E4B12">
        <w:rPr>
          <w:lang w:val="en-US"/>
        </w:rPr>
        <w:t>.</w:t>
      </w:r>
    </w:p>
    <w:p w14:paraId="25D6483E" w14:textId="78200081" w:rsidR="007A743E" w:rsidRPr="004E4B12" w:rsidRDefault="00CD53A6" w:rsidP="00475928">
      <w:pPr>
        <w:rPr>
          <w:lang w:val="en-US"/>
        </w:rPr>
      </w:pPr>
      <w:r>
        <w:rPr>
          <w:lang w:val="en-US"/>
        </w:rPr>
        <w:t xml:space="preserve">Accompany </w:t>
      </w:r>
      <w:r w:rsidR="008D2786" w:rsidRPr="004E4B12">
        <w:rPr>
          <w:lang w:val="en-US"/>
        </w:rPr>
        <w:t>SOP</w:t>
      </w:r>
      <w:r w:rsidR="007B4288" w:rsidRPr="004E4B12">
        <w:rPr>
          <w:lang w:val="en-US"/>
        </w:rPr>
        <w:t xml:space="preserve">s by a </w:t>
      </w:r>
      <w:r w:rsidR="009F77D2" w:rsidRPr="004E4B12">
        <w:rPr>
          <w:lang w:val="en-US"/>
        </w:rPr>
        <w:t>date</w:t>
      </w:r>
      <w:r>
        <w:rPr>
          <w:lang w:val="en-US"/>
        </w:rPr>
        <w:t>-</w:t>
      </w:r>
      <w:r w:rsidR="009F77D2" w:rsidRPr="004E4B12">
        <w:rPr>
          <w:lang w:val="en-US"/>
        </w:rPr>
        <w:t xml:space="preserve">stamped </w:t>
      </w:r>
      <w:r w:rsidR="007B4288" w:rsidRPr="004E4B12">
        <w:rPr>
          <w:lang w:val="en-US"/>
        </w:rPr>
        <w:t>checklist</w:t>
      </w:r>
      <w:r w:rsidR="008D2786" w:rsidRPr="004E4B12">
        <w:rPr>
          <w:lang w:val="en-US"/>
        </w:rPr>
        <w:t xml:space="preserve"> </w:t>
      </w:r>
      <w:r w:rsidR="00040442" w:rsidRPr="004E4B12">
        <w:rPr>
          <w:lang w:val="en-US"/>
        </w:rPr>
        <w:t xml:space="preserve">wherever possible </w:t>
      </w:r>
      <w:r w:rsidR="008D2786" w:rsidRPr="004E4B12">
        <w:rPr>
          <w:lang w:val="en-US"/>
        </w:rPr>
        <w:t xml:space="preserve">to provide evidence that </w:t>
      </w:r>
      <w:r w:rsidRPr="004E4B12">
        <w:rPr>
          <w:lang w:val="en-US"/>
        </w:rPr>
        <w:t xml:space="preserve">an accountable staff member </w:t>
      </w:r>
      <w:r>
        <w:rPr>
          <w:lang w:val="en-US"/>
        </w:rPr>
        <w:t xml:space="preserve">is following </w:t>
      </w:r>
      <w:r w:rsidR="007B4288" w:rsidRPr="004E4B12">
        <w:rPr>
          <w:lang w:val="en-US"/>
        </w:rPr>
        <w:t xml:space="preserve">the </w:t>
      </w:r>
      <w:r>
        <w:rPr>
          <w:lang w:val="en-US"/>
        </w:rPr>
        <w:t xml:space="preserve">SOP </w:t>
      </w:r>
      <w:r w:rsidR="008D2786" w:rsidRPr="004E4B12">
        <w:rPr>
          <w:lang w:val="en-US"/>
        </w:rPr>
        <w:t>procedure</w:t>
      </w:r>
      <w:r w:rsidR="00823782">
        <w:rPr>
          <w:lang w:val="en-US"/>
        </w:rPr>
        <w:t>(</w:t>
      </w:r>
      <w:r w:rsidR="008D2786" w:rsidRPr="004E4B12">
        <w:rPr>
          <w:lang w:val="en-US"/>
        </w:rPr>
        <w:t>s</w:t>
      </w:r>
      <w:r w:rsidR="00823782">
        <w:rPr>
          <w:lang w:val="en-US"/>
        </w:rPr>
        <w:t>)</w:t>
      </w:r>
      <w:r w:rsidR="008D2786" w:rsidRPr="004E4B12">
        <w:rPr>
          <w:lang w:val="en-US"/>
        </w:rPr>
        <w:t xml:space="preserve">. </w:t>
      </w:r>
      <w:r w:rsidR="00B45E37" w:rsidRPr="004E4B12">
        <w:rPr>
          <w:lang w:val="en-US"/>
        </w:rPr>
        <w:t xml:space="preserve">Supervisors, managers and/or auditors can readily monitor </w:t>
      </w:r>
      <w:r w:rsidR="00B45E37">
        <w:rPr>
          <w:lang w:val="en-US"/>
        </w:rPr>
        <w:t>c</w:t>
      </w:r>
      <w:r w:rsidR="008D2786" w:rsidRPr="004E4B12">
        <w:rPr>
          <w:lang w:val="en-US"/>
        </w:rPr>
        <w:t>hecklists.</w:t>
      </w:r>
    </w:p>
    <w:p w14:paraId="586665AD" w14:textId="06242070" w:rsidR="00CE312E" w:rsidRDefault="00CE312E" w:rsidP="00BE7D23">
      <w:pPr>
        <w:pStyle w:val="Heading2"/>
      </w:pPr>
      <w:bookmarkStart w:id="21" w:name="_Toc520130211"/>
      <w:r w:rsidRPr="00BE7D23">
        <w:t>Animals</w:t>
      </w:r>
      <w:bookmarkEnd w:id="21"/>
    </w:p>
    <w:p w14:paraId="5346DF3F" w14:textId="7AC124E1" w:rsidR="00340C63" w:rsidRPr="00106F69" w:rsidRDefault="00340C63" w:rsidP="00340C63">
      <w:pPr>
        <w:pStyle w:val="Objectivebox"/>
      </w:pPr>
      <w:r w:rsidRPr="00106F69">
        <w:t xml:space="preserve">Objective: </w:t>
      </w:r>
      <w:r>
        <w:t>M</w:t>
      </w:r>
      <w:r w:rsidRPr="00106F69">
        <w:t xml:space="preserve">inimise the risk of </w:t>
      </w:r>
      <w:r>
        <w:t xml:space="preserve">stock and other </w:t>
      </w:r>
      <w:r w:rsidRPr="00106F69">
        <w:t>animal</w:t>
      </w:r>
      <w:r>
        <w:t xml:space="preserve"> movement introducing and spreading disease.</w:t>
      </w:r>
    </w:p>
    <w:p w14:paraId="2F6E7C1A" w14:textId="0F66E3E5" w:rsidR="00A90D42" w:rsidRPr="004E4B12" w:rsidRDefault="00C90928" w:rsidP="00475928">
      <w:pPr>
        <w:rPr>
          <w:lang w:val="en-US"/>
        </w:rPr>
      </w:pPr>
      <w:r>
        <w:rPr>
          <w:lang w:val="en-US"/>
        </w:rPr>
        <w:t xml:space="preserve">The </w:t>
      </w:r>
      <w:r w:rsidRPr="004E4B12">
        <w:rPr>
          <w:lang w:val="en-US"/>
        </w:rPr>
        <w:t xml:space="preserve">most significant risk for bringing disease </w:t>
      </w:r>
      <w:r w:rsidR="00C3037D">
        <w:rPr>
          <w:lang w:val="en-US"/>
        </w:rPr>
        <w:t>into</w:t>
      </w:r>
      <w:r w:rsidRPr="004E4B12">
        <w:rPr>
          <w:lang w:val="en-US"/>
        </w:rPr>
        <w:t xml:space="preserve"> a </w:t>
      </w:r>
      <w:r w:rsidR="00C3037D">
        <w:rPr>
          <w:lang w:val="en-US"/>
        </w:rPr>
        <w:t>hatchery</w:t>
      </w:r>
      <w:r>
        <w:rPr>
          <w:lang w:val="en-US"/>
        </w:rPr>
        <w:t xml:space="preserve"> is</w:t>
      </w:r>
      <w:r w:rsidRPr="004E4B12">
        <w:rPr>
          <w:lang w:val="en-US"/>
        </w:rPr>
        <w:t xml:space="preserve"> </w:t>
      </w:r>
      <w:r>
        <w:rPr>
          <w:lang w:val="en-US"/>
        </w:rPr>
        <w:t xml:space="preserve">through </w:t>
      </w:r>
      <w:r w:rsidR="00C3037D">
        <w:rPr>
          <w:lang w:val="en-US"/>
        </w:rPr>
        <w:t>brood</w:t>
      </w:r>
      <w:r>
        <w:rPr>
          <w:lang w:val="en-US"/>
        </w:rPr>
        <w:t>s</w:t>
      </w:r>
      <w:r w:rsidR="00A90D42" w:rsidRPr="004E4B12">
        <w:rPr>
          <w:lang w:val="en-US"/>
        </w:rPr>
        <w:t>tock</w:t>
      </w:r>
      <w:r w:rsidR="009F77D2" w:rsidRPr="004E4B12">
        <w:rPr>
          <w:lang w:val="en-US"/>
        </w:rPr>
        <w:t>,</w:t>
      </w:r>
      <w:r w:rsidR="00A90D42" w:rsidRPr="004E4B12">
        <w:rPr>
          <w:lang w:val="en-US"/>
        </w:rPr>
        <w:t xml:space="preserve"> especially </w:t>
      </w:r>
      <w:r w:rsidR="00A72EEB" w:rsidRPr="004E4B12">
        <w:rPr>
          <w:lang w:val="en-US"/>
        </w:rPr>
        <w:t xml:space="preserve">if </w:t>
      </w:r>
      <w:r w:rsidR="00A950C3">
        <w:rPr>
          <w:lang w:val="en-US"/>
        </w:rPr>
        <w:t xml:space="preserve">you don’t know </w:t>
      </w:r>
      <w:r w:rsidR="00A72EEB" w:rsidRPr="004E4B12">
        <w:rPr>
          <w:lang w:val="en-US"/>
        </w:rPr>
        <w:t xml:space="preserve">the </w:t>
      </w:r>
      <w:r w:rsidR="009F77D2" w:rsidRPr="004E4B12">
        <w:rPr>
          <w:lang w:val="en-US"/>
        </w:rPr>
        <w:t xml:space="preserve">health status of the </w:t>
      </w:r>
      <w:r w:rsidR="00C3037D">
        <w:rPr>
          <w:lang w:val="en-US"/>
        </w:rPr>
        <w:t>brood</w:t>
      </w:r>
      <w:r w:rsidR="00A72EEB" w:rsidRPr="004E4B12">
        <w:rPr>
          <w:lang w:val="en-US"/>
        </w:rPr>
        <w:t>stock</w:t>
      </w:r>
      <w:r w:rsidR="00A90D42" w:rsidRPr="004E4B12">
        <w:rPr>
          <w:lang w:val="en-US"/>
        </w:rPr>
        <w:t>.</w:t>
      </w:r>
    </w:p>
    <w:p w14:paraId="6B5786E5" w14:textId="5FA4ED83" w:rsidR="00D65368" w:rsidRPr="004E4B12" w:rsidRDefault="00C90928" w:rsidP="00475928">
      <w:pPr>
        <w:rPr>
          <w:lang w:val="en-US"/>
        </w:rPr>
      </w:pPr>
      <w:r>
        <w:rPr>
          <w:lang w:val="en-US"/>
        </w:rPr>
        <w:t>Manage stock i</w:t>
      </w:r>
      <w:r w:rsidR="00106F69" w:rsidRPr="004E4B12">
        <w:rPr>
          <w:lang w:val="en-US"/>
        </w:rPr>
        <w:t>ntroduction and movement carefully to minimise th</w:t>
      </w:r>
      <w:r>
        <w:rPr>
          <w:lang w:val="en-US"/>
        </w:rPr>
        <w:t>is</w:t>
      </w:r>
      <w:r w:rsidR="00106F69" w:rsidRPr="004E4B12">
        <w:rPr>
          <w:lang w:val="en-US"/>
        </w:rPr>
        <w:t xml:space="preserve"> risk.</w:t>
      </w:r>
      <w:r w:rsidR="009F0A7C">
        <w:rPr>
          <w:lang w:val="en-US"/>
        </w:rPr>
        <w:t xml:space="preserve"> See Table 4 for a summary of risk management measures.</w:t>
      </w:r>
    </w:p>
    <w:p w14:paraId="17DEF25C" w14:textId="77777777" w:rsidR="00053DCB" w:rsidRPr="004E4B12" w:rsidRDefault="00053DCB" w:rsidP="00053DCB">
      <w:pPr>
        <w:rPr>
          <w:sz w:val="2"/>
          <w:lang w:val="en-US"/>
        </w:rPr>
      </w:pPr>
    </w:p>
    <w:p w14:paraId="55046BA9" w14:textId="22F0EBB0" w:rsidR="001B4717" w:rsidRDefault="001B4717" w:rsidP="001B4717">
      <w:pPr>
        <w:pStyle w:val="Caption"/>
        <w:keepNext/>
      </w:pPr>
      <w:r>
        <w:t xml:space="preserve">Table </w:t>
      </w:r>
      <w:r w:rsidR="00D85B6C">
        <w:rPr>
          <w:noProof/>
        </w:rPr>
        <w:fldChar w:fldCharType="begin"/>
      </w:r>
      <w:r w:rsidR="00D85B6C">
        <w:rPr>
          <w:noProof/>
        </w:rPr>
        <w:instrText xml:space="preserve"> SEQ Table \* ARABIC </w:instrText>
      </w:r>
      <w:r w:rsidR="00D85B6C">
        <w:rPr>
          <w:noProof/>
        </w:rPr>
        <w:fldChar w:fldCharType="separate"/>
      </w:r>
      <w:r w:rsidR="0038646A">
        <w:rPr>
          <w:noProof/>
        </w:rPr>
        <w:t>4</w:t>
      </w:r>
      <w:r w:rsidR="00D85B6C">
        <w:rPr>
          <w:noProof/>
        </w:rPr>
        <w:fldChar w:fldCharType="end"/>
      </w:r>
      <w:r>
        <w:t>. Risk management measures for stock and animal movement</w:t>
      </w:r>
    </w:p>
    <w:tbl>
      <w:tblPr>
        <w:tblStyle w:val="GridTable4-Accent11"/>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555"/>
        <w:gridCol w:w="7461"/>
      </w:tblGrid>
      <w:tr w:rsidR="00106F69" w:rsidRPr="004E4B12" w14:paraId="71B6072E" w14:textId="77777777" w:rsidTr="001B66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shd w:val="clear" w:color="auto" w:fill="1F3864" w:themeFill="accent5" w:themeFillShade="80"/>
          </w:tcPr>
          <w:p w14:paraId="5F046DF0" w14:textId="42AF70BF" w:rsidR="00106F69" w:rsidRPr="001B663B" w:rsidRDefault="00340C63" w:rsidP="001B663B">
            <w:pPr>
              <w:pStyle w:val="TableHeading"/>
              <w:rPr>
                <w:b/>
              </w:rPr>
            </w:pPr>
            <w:r w:rsidRPr="001B663B">
              <w:rPr>
                <w:b/>
              </w:rPr>
              <w:t>Risk category</w:t>
            </w:r>
          </w:p>
        </w:tc>
        <w:tc>
          <w:tcPr>
            <w:tcW w:w="7461" w:type="dxa"/>
            <w:shd w:val="clear" w:color="auto" w:fill="1F3864" w:themeFill="accent5" w:themeFillShade="80"/>
          </w:tcPr>
          <w:p w14:paraId="47FA8B12" w14:textId="116ED48C" w:rsidR="00106F69" w:rsidRPr="001B663B" w:rsidRDefault="00340C63" w:rsidP="001B663B">
            <w:pPr>
              <w:pStyle w:val="TableHeading"/>
              <w:cnfStyle w:val="100000000000" w:firstRow="1" w:lastRow="0" w:firstColumn="0" w:lastColumn="0" w:oddVBand="0" w:evenVBand="0" w:oddHBand="0" w:evenHBand="0" w:firstRowFirstColumn="0" w:firstRowLastColumn="0" w:lastRowFirstColumn="0" w:lastRowLastColumn="0"/>
              <w:rPr>
                <w:b/>
              </w:rPr>
            </w:pPr>
            <w:r w:rsidRPr="001B663B">
              <w:rPr>
                <w:b/>
              </w:rPr>
              <w:t>Risk management measures</w:t>
            </w:r>
          </w:p>
        </w:tc>
      </w:tr>
      <w:tr w:rsidR="00BE2D34" w:rsidRPr="004E4B12" w14:paraId="4EAE217D" w14:textId="77777777" w:rsidTr="001B663B">
        <w:trPr>
          <w:cnfStyle w:val="000000100000" w:firstRow="0" w:lastRow="0" w:firstColumn="0" w:lastColumn="0" w:oddVBand="0" w:evenVBand="0" w:oddHBand="1" w:evenHBand="0" w:firstRowFirstColumn="0" w:firstRowLastColumn="0" w:lastRowFirstColumn="0" w:lastRowLastColumn="0"/>
          <w:cantSplit/>
          <w:trHeight w:val="699"/>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tcPr>
          <w:p w14:paraId="6F3E6126" w14:textId="2D172632" w:rsidR="00BE2D34" w:rsidRPr="001B663B" w:rsidRDefault="001B663B" w:rsidP="001B663B">
            <w:pPr>
              <w:pStyle w:val="TableText"/>
              <w:rPr>
                <w:lang w:val="en-US"/>
              </w:rPr>
            </w:pPr>
            <w:bookmarkStart w:id="22" w:name="_Hlk518038324"/>
            <w:r>
              <w:rPr>
                <w:lang w:val="en-US"/>
              </w:rPr>
              <w:t xml:space="preserve">(A) </w:t>
            </w:r>
            <w:r w:rsidR="00BE2D34" w:rsidRPr="001B663B">
              <w:rPr>
                <w:lang w:val="en-US"/>
              </w:rPr>
              <w:t>Critical</w:t>
            </w:r>
          </w:p>
        </w:tc>
        <w:tc>
          <w:tcPr>
            <w:tcW w:w="7461" w:type="dxa"/>
            <w:shd w:val="clear" w:color="auto" w:fill="FFFFFF" w:themeFill="background1"/>
          </w:tcPr>
          <w:p w14:paraId="4721EF4E" w14:textId="30A77B86" w:rsidR="00BE2D34" w:rsidRPr="00345EC9" w:rsidRDefault="000E5B97"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szCs w:val="24"/>
                <w:lang w:val="en-US"/>
              </w:rPr>
            </w:pPr>
            <w:r w:rsidRPr="00345EC9">
              <w:rPr>
                <w:rStyle w:val="Strong"/>
              </w:rPr>
              <w:t>R7.</w:t>
            </w:r>
            <w:r w:rsidRPr="00345EC9">
              <w:rPr>
                <w:szCs w:val="24"/>
                <w:lang w:val="en-US"/>
              </w:rPr>
              <w:t xml:space="preserve"> </w:t>
            </w:r>
            <w:r w:rsidR="00C90928">
              <w:rPr>
                <w:szCs w:val="24"/>
                <w:lang w:val="en-US"/>
              </w:rPr>
              <w:t>Obtain h</w:t>
            </w:r>
            <w:r w:rsidR="00BE2D34" w:rsidRPr="00345EC9">
              <w:rPr>
                <w:szCs w:val="24"/>
                <w:lang w:val="en-US"/>
              </w:rPr>
              <w:t>ealth status information</w:t>
            </w:r>
            <w:r w:rsidR="009717B3" w:rsidRPr="00345EC9">
              <w:rPr>
                <w:szCs w:val="24"/>
                <w:lang w:val="en-US"/>
              </w:rPr>
              <w:t xml:space="preserve"> and appropriate permits</w:t>
            </w:r>
            <w:r w:rsidR="00BE2D34" w:rsidRPr="00345EC9">
              <w:rPr>
                <w:szCs w:val="24"/>
                <w:lang w:val="en-US"/>
              </w:rPr>
              <w:t xml:space="preserve"> for </w:t>
            </w:r>
            <w:r w:rsidR="00C3037D">
              <w:rPr>
                <w:szCs w:val="24"/>
                <w:lang w:val="en-US"/>
              </w:rPr>
              <w:t>brood</w:t>
            </w:r>
            <w:r w:rsidR="00A72EEB" w:rsidRPr="00345EC9">
              <w:rPr>
                <w:szCs w:val="24"/>
                <w:lang w:val="en-US"/>
              </w:rPr>
              <w:t>stock</w:t>
            </w:r>
            <w:r w:rsidR="00150D67" w:rsidRPr="00345EC9">
              <w:rPr>
                <w:szCs w:val="24"/>
                <w:lang w:val="en-US"/>
              </w:rPr>
              <w:t xml:space="preserve"> </w:t>
            </w:r>
            <w:r w:rsidR="00C90928">
              <w:rPr>
                <w:szCs w:val="24"/>
                <w:lang w:val="en-US"/>
              </w:rPr>
              <w:t>before</w:t>
            </w:r>
            <w:r w:rsidR="00150D67" w:rsidRPr="00345EC9">
              <w:rPr>
                <w:szCs w:val="24"/>
                <w:lang w:val="en-US"/>
              </w:rPr>
              <w:t xml:space="preserve"> </w:t>
            </w:r>
            <w:r w:rsidR="00CD4861">
              <w:rPr>
                <w:szCs w:val="24"/>
                <w:lang w:val="en-US"/>
              </w:rPr>
              <w:t xml:space="preserve">it enters the </w:t>
            </w:r>
            <w:r w:rsidR="00C3037D">
              <w:rPr>
                <w:szCs w:val="24"/>
                <w:lang w:val="en-US"/>
              </w:rPr>
              <w:t>hatchery</w:t>
            </w:r>
            <w:r w:rsidR="00BE2D34" w:rsidRPr="00345EC9">
              <w:rPr>
                <w:szCs w:val="24"/>
                <w:lang w:val="en-US"/>
              </w:rPr>
              <w:t>.</w:t>
            </w:r>
            <w:r w:rsidR="00201189" w:rsidRPr="00345EC9">
              <w:rPr>
                <w:szCs w:val="24"/>
                <w:lang w:val="en-US"/>
              </w:rPr>
              <w:t xml:space="preserve"> </w:t>
            </w:r>
            <w:r w:rsidR="001A2C9D">
              <w:rPr>
                <w:szCs w:val="24"/>
                <w:lang w:val="en-US"/>
              </w:rPr>
              <w:t>Ensure t</w:t>
            </w:r>
            <w:r w:rsidR="00040442" w:rsidRPr="00345EC9">
              <w:rPr>
                <w:szCs w:val="24"/>
                <w:lang w:val="en-US"/>
              </w:rPr>
              <w:t>he health status of any introduced stock is</w:t>
            </w:r>
            <w:r w:rsidR="00201189" w:rsidRPr="00345EC9">
              <w:rPr>
                <w:szCs w:val="24"/>
                <w:lang w:val="en-US"/>
              </w:rPr>
              <w:t xml:space="preserve"> equal </w:t>
            </w:r>
            <w:r w:rsidR="009F77D2" w:rsidRPr="00345EC9">
              <w:rPr>
                <w:szCs w:val="24"/>
                <w:lang w:val="en-US"/>
              </w:rPr>
              <w:t xml:space="preserve">to </w:t>
            </w:r>
            <w:r w:rsidR="00201189" w:rsidRPr="00345EC9">
              <w:rPr>
                <w:szCs w:val="24"/>
                <w:lang w:val="en-US"/>
              </w:rPr>
              <w:t xml:space="preserve">or better than </w:t>
            </w:r>
            <w:r w:rsidR="00040442" w:rsidRPr="00345EC9">
              <w:rPr>
                <w:szCs w:val="24"/>
                <w:lang w:val="en-US"/>
              </w:rPr>
              <w:t xml:space="preserve">that of </w:t>
            </w:r>
            <w:r w:rsidR="00201189" w:rsidRPr="00345EC9">
              <w:rPr>
                <w:szCs w:val="24"/>
                <w:lang w:val="en-US"/>
              </w:rPr>
              <w:t>stock already present.</w:t>
            </w:r>
            <w:r w:rsidR="001B326D" w:rsidRPr="00345EC9">
              <w:rPr>
                <w:szCs w:val="24"/>
                <w:lang w:val="en-US"/>
              </w:rPr>
              <w:t xml:space="preserve"> </w:t>
            </w:r>
            <w:r w:rsidR="00C90928">
              <w:rPr>
                <w:szCs w:val="24"/>
                <w:lang w:val="en-US"/>
              </w:rPr>
              <w:t>Permanently quarantine stock i</w:t>
            </w:r>
            <w:r w:rsidR="001B326D" w:rsidRPr="00345EC9">
              <w:rPr>
                <w:szCs w:val="24"/>
                <w:lang w:val="en-US"/>
              </w:rPr>
              <w:t xml:space="preserve">f </w:t>
            </w:r>
            <w:r w:rsidR="00C90928">
              <w:rPr>
                <w:szCs w:val="24"/>
                <w:lang w:val="en-US"/>
              </w:rPr>
              <w:t>you</w:t>
            </w:r>
            <w:r w:rsidR="001B326D" w:rsidRPr="00345EC9">
              <w:rPr>
                <w:szCs w:val="24"/>
                <w:lang w:val="en-US"/>
              </w:rPr>
              <w:t xml:space="preserve"> cannot achieve</w:t>
            </w:r>
            <w:r w:rsidR="00C90928">
              <w:rPr>
                <w:szCs w:val="24"/>
                <w:lang w:val="en-US"/>
              </w:rPr>
              <w:t xml:space="preserve"> this</w:t>
            </w:r>
            <w:r w:rsidR="001B326D" w:rsidRPr="00345EC9">
              <w:rPr>
                <w:szCs w:val="24"/>
                <w:lang w:val="en-US"/>
              </w:rPr>
              <w:t>.</w:t>
            </w:r>
          </w:p>
          <w:p w14:paraId="7BE670F4" w14:textId="60150A19" w:rsidR="001B326D" w:rsidRPr="00345EC9" w:rsidRDefault="001B326D"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szCs w:val="24"/>
                <w:lang w:val="en-US"/>
              </w:rPr>
            </w:pPr>
            <w:bookmarkStart w:id="23" w:name="_Hlk519714580"/>
            <w:r w:rsidRPr="00345EC9">
              <w:rPr>
                <w:rStyle w:val="Strong"/>
              </w:rPr>
              <w:t>R8.</w:t>
            </w:r>
            <w:r w:rsidRPr="00345EC9">
              <w:rPr>
                <w:szCs w:val="24"/>
                <w:lang w:val="en-US"/>
              </w:rPr>
              <w:t xml:space="preserve"> </w:t>
            </w:r>
            <w:r w:rsidR="003B3A4C">
              <w:rPr>
                <w:szCs w:val="24"/>
                <w:lang w:val="en-US"/>
              </w:rPr>
              <w:t>Keep broodstock in</w:t>
            </w:r>
            <w:r w:rsidR="00557D9F" w:rsidRPr="00345EC9">
              <w:rPr>
                <w:szCs w:val="24"/>
                <w:lang w:val="en-US"/>
              </w:rPr>
              <w:t xml:space="preserve"> isolation</w:t>
            </w:r>
            <w:r w:rsidRPr="00345EC9">
              <w:rPr>
                <w:szCs w:val="24"/>
                <w:lang w:val="en-US"/>
              </w:rPr>
              <w:t xml:space="preserve"> in separate water from all other farm stock</w:t>
            </w:r>
            <w:r w:rsidR="003B3A4C">
              <w:rPr>
                <w:szCs w:val="24"/>
                <w:lang w:val="en-US"/>
              </w:rPr>
              <w:t xml:space="preserve"> and</w:t>
            </w:r>
            <w:r w:rsidRPr="00345EC9">
              <w:rPr>
                <w:szCs w:val="24"/>
                <w:lang w:val="en-US"/>
              </w:rPr>
              <w:t xml:space="preserve"> in separate production units/dedicated quarantine facilities with appropriate biosecurity measures.</w:t>
            </w:r>
          </w:p>
          <w:bookmarkEnd w:id="23"/>
          <w:p w14:paraId="528836E0" w14:textId="5793CFB5" w:rsidR="00BE2D34" w:rsidRPr="004E4B12" w:rsidRDefault="001B326D"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i/>
                <w:szCs w:val="24"/>
                <w:lang w:val="en-US"/>
              </w:rPr>
            </w:pPr>
            <w:r w:rsidRPr="00345EC9">
              <w:rPr>
                <w:rStyle w:val="Strong"/>
              </w:rPr>
              <w:t>R9.</w:t>
            </w:r>
            <w:r w:rsidRPr="00345EC9">
              <w:rPr>
                <w:szCs w:val="24"/>
                <w:lang w:val="en-US"/>
              </w:rPr>
              <w:t xml:space="preserve"> </w:t>
            </w:r>
            <w:r w:rsidR="00876623">
              <w:rPr>
                <w:szCs w:val="24"/>
                <w:lang w:val="en-US"/>
              </w:rPr>
              <w:t>House</w:t>
            </w:r>
            <w:r w:rsidR="00BE2D34" w:rsidRPr="00345EC9">
              <w:rPr>
                <w:szCs w:val="24"/>
                <w:lang w:val="en-US"/>
              </w:rPr>
              <w:t xml:space="preserve"> multiple </w:t>
            </w:r>
            <w:r w:rsidR="00BD1E40" w:rsidRPr="00345EC9">
              <w:rPr>
                <w:szCs w:val="24"/>
                <w:lang w:val="en-US"/>
              </w:rPr>
              <w:t xml:space="preserve">marine aquaculture </w:t>
            </w:r>
            <w:r w:rsidR="00BE2D34" w:rsidRPr="00345EC9">
              <w:rPr>
                <w:szCs w:val="24"/>
                <w:lang w:val="en-US"/>
              </w:rPr>
              <w:t xml:space="preserve">species </w:t>
            </w:r>
            <w:r w:rsidR="00A90D42" w:rsidRPr="00345EC9">
              <w:rPr>
                <w:szCs w:val="24"/>
                <w:lang w:val="en-US"/>
              </w:rPr>
              <w:t>(</w:t>
            </w:r>
            <w:r w:rsidR="001A2C9D">
              <w:rPr>
                <w:szCs w:val="24"/>
                <w:lang w:val="en-US"/>
              </w:rPr>
              <w:t>for example,</w:t>
            </w:r>
            <w:r w:rsidR="00A90D42" w:rsidRPr="00345EC9">
              <w:rPr>
                <w:szCs w:val="24"/>
                <w:lang w:val="en-US"/>
              </w:rPr>
              <w:t xml:space="preserve"> oysters and abalone) </w:t>
            </w:r>
            <w:r w:rsidR="00BE2D34" w:rsidRPr="00345EC9">
              <w:rPr>
                <w:szCs w:val="24"/>
                <w:lang w:val="en-US"/>
              </w:rPr>
              <w:t>separately</w:t>
            </w:r>
            <w:r w:rsidR="00876623">
              <w:rPr>
                <w:szCs w:val="24"/>
                <w:lang w:val="en-US"/>
              </w:rPr>
              <w:t>,</w:t>
            </w:r>
            <w:r w:rsidR="00BE2D34" w:rsidRPr="00345EC9">
              <w:rPr>
                <w:szCs w:val="24"/>
                <w:lang w:val="en-US"/>
              </w:rPr>
              <w:t xml:space="preserve"> </w:t>
            </w:r>
            <w:r w:rsidRPr="00345EC9">
              <w:rPr>
                <w:szCs w:val="24"/>
                <w:lang w:val="en-US"/>
              </w:rPr>
              <w:t xml:space="preserve">with appropriate biosecurity measures and </w:t>
            </w:r>
            <w:r w:rsidR="00876623">
              <w:rPr>
                <w:szCs w:val="24"/>
                <w:lang w:val="en-US"/>
              </w:rPr>
              <w:t>do not share</w:t>
            </w:r>
            <w:r w:rsidR="00876623" w:rsidRPr="00345EC9">
              <w:rPr>
                <w:szCs w:val="24"/>
                <w:lang w:val="en-US"/>
              </w:rPr>
              <w:t xml:space="preserve"> </w:t>
            </w:r>
            <w:r w:rsidRPr="00345EC9">
              <w:rPr>
                <w:szCs w:val="24"/>
                <w:lang w:val="en-US"/>
              </w:rPr>
              <w:t>water across species.</w:t>
            </w:r>
            <w:r w:rsidRPr="004E4B12">
              <w:rPr>
                <w:i/>
                <w:szCs w:val="24"/>
                <w:lang w:val="en-US"/>
              </w:rPr>
              <w:t xml:space="preserve"> </w:t>
            </w:r>
          </w:p>
        </w:tc>
      </w:tr>
      <w:tr w:rsidR="00106F69" w:rsidRPr="004E4B12" w14:paraId="5E5D46A3" w14:textId="77777777" w:rsidTr="001B663B">
        <w:trPr>
          <w:cantSplit/>
          <w:trHeight w:val="699"/>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tcPr>
          <w:p w14:paraId="0947AAC1" w14:textId="77777777" w:rsidR="00106F69" w:rsidRPr="004E4B12" w:rsidRDefault="00106F69" w:rsidP="001B663B">
            <w:pPr>
              <w:pStyle w:val="TableText"/>
              <w:rPr>
                <w:lang w:val="en-US"/>
              </w:rPr>
            </w:pPr>
            <w:r w:rsidRPr="004E4B12">
              <w:rPr>
                <w:lang w:val="en-US"/>
              </w:rPr>
              <w:t>(B) High</w:t>
            </w:r>
          </w:p>
        </w:tc>
        <w:tc>
          <w:tcPr>
            <w:tcW w:w="7461" w:type="dxa"/>
            <w:shd w:val="clear" w:color="auto" w:fill="FFFFFF" w:themeFill="background1"/>
          </w:tcPr>
          <w:p w14:paraId="1D6E68A2" w14:textId="469CC878" w:rsidR="00106F69" w:rsidRPr="00345EC9" w:rsidRDefault="001B326D"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szCs w:val="24"/>
                <w:lang w:val="en-US"/>
              </w:rPr>
            </w:pPr>
            <w:r w:rsidRPr="00345EC9">
              <w:rPr>
                <w:rStyle w:val="Strong"/>
              </w:rPr>
              <w:t>R10.</w:t>
            </w:r>
            <w:r w:rsidRPr="00345EC9">
              <w:rPr>
                <w:szCs w:val="24"/>
                <w:lang w:val="en-US"/>
              </w:rPr>
              <w:t xml:space="preserve"> </w:t>
            </w:r>
            <w:bookmarkStart w:id="24" w:name="_Hlk519714763"/>
            <w:r w:rsidR="001A2C9D">
              <w:rPr>
                <w:szCs w:val="24"/>
                <w:lang w:val="en-US"/>
              </w:rPr>
              <w:t xml:space="preserve">Inspect </w:t>
            </w:r>
            <w:r w:rsidR="003B3A4C">
              <w:rPr>
                <w:szCs w:val="24"/>
                <w:lang w:val="en-US"/>
              </w:rPr>
              <w:t>brood</w:t>
            </w:r>
            <w:r w:rsidR="001A2C9D">
              <w:rPr>
                <w:szCs w:val="24"/>
                <w:lang w:val="en-US"/>
              </w:rPr>
              <w:t>s</w:t>
            </w:r>
            <w:r w:rsidR="00A72EEB" w:rsidRPr="00345EC9">
              <w:rPr>
                <w:szCs w:val="24"/>
                <w:lang w:val="en-US"/>
              </w:rPr>
              <w:t>tock</w:t>
            </w:r>
            <w:r w:rsidR="00106F69" w:rsidRPr="00345EC9">
              <w:rPr>
                <w:szCs w:val="24"/>
                <w:lang w:val="en-US"/>
              </w:rPr>
              <w:t xml:space="preserve"> </w:t>
            </w:r>
            <w:r w:rsidRPr="00345EC9">
              <w:rPr>
                <w:szCs w:val="24"/>
                <w:lang w:val="en-US"/>
              </w:rPr>
              <w:t xml:space="preserve">on introduction </w:t>
            </w:r>
            <w:r w:rsidR="001A2C9D">
              <w:rPr>
                <w:szCs w:val="24"/>
                <w:lang w:val="en-US"/>
              </w:rPr>
              <w:t xml:space="preserve">to the </w:t>
            </w:r>
            <w:r w:rsidR="003B3A4C">
              <w:rPr>
                <w:szCs w:val="24"/>
                <w:lang w:val="en-US"/>
              </w:rPr>
              <w:t>hatchery</w:t>
            </w:r>
            <w:r w:rsidR="001A2C9D">
              <w:rPr>
                <w:szCs w:val="24"/>
                <w:lang w:val="en-US"/>
              </w:rPr>
              <w:t xml:space="preserve"> </w:t>
            </w:r>
            <w:r w:rsidR="00CD3686" w:rsidRPr="00345EC9">
              <w:rPr>
                <w:szCs w:val="24"/>
                <w:lang w:val="en-US"/>
              </w:rPr>
              <w:t xml:space="preserve">and clean </w:t>
            </w:r>
            <w:r w:rsidRPr="00345EC9">
              <w:rPr>
                <w:szCs w:val="24"/>
                <w:lang w:val="en-US"/>
              </w:rPr>
              <w:t>if required.</w:t>
            </w:r>
          </w:p>
          <w:bookmarkEnd w:id="24"/>
          <w:p w14:paraId="1403C557" w14:textId="371D5407" w:rsidR="0072542D" w:rsidRPr="00827CF6" w:rsidRDefault="0072542D" w:rsidP="00354C73">
            <w:pPr>
              <w:pStyle w:val="ListParagraph"/>
              <w:numPr>
                <w:ilvl w:val="0"/>
                <w:numId w:val="1"/>
              </w:numPr>
              <w:spacing w:after="240"/>
              <w:cnfStyle w:val="000000000000" w:firstRow="0" w:lastRow="0" w:firstColumn="0" w:lastColumn="0" w:oddVBand="0" w:evenVBand="0" w:oddHBand="0" w:evenHBand="0" w:firstRowFirstColumn="0" w:firstRowLastColumn="0" w:lastRowFirstColumn="0" w:lastRowLastColumn="0"/>
              <w:rPr>
                <w:szCs w:val="24"/>
                <w:lang w:val="en-US"/>
              </w:rPr>
            </w:pPr>
            <w:r w:rsidRPr="00345EC9">
              <w:rPr>
                <w:rStyle w:val="Strong"/>
              </w:rPr>
              <w:t>R11.</w:t>
            </w:r>
            <w:r w:rsidRPr="00345EC9">
              <w:rPr>
                <w:szCs w:val="24"/>
                <w:lang w:val="en-US"/>
              </w:rPr>
              <w:t xml:space="preserve"> </w:t>
            </w:r>
            <w:r w:rsidR="001A2C9D">
              <w:rPr>
                <w:szCs w:val="24"/>
                <w:lang w:val="en-US"/>
              </w:rPr>
              <w:t>Dispose of m</w:t>
            </w:r>
            <w:r w:rsidRPr="00345EC9">
              <w:rPr>
                <w:szCs w:val="24"/>
                <w:lang w:val="en-US"/>
              </w:rPr>
              <w:t>ortalities or unwanted stock in an appropriate manner</w:t>
            </w:r>
            <w:r w:rsidR="000D28FE" w:rsidRPr="00345EC9">
              <w:rPr>
                <w:szCs w:val="24"/>
                <w:lang w:val="en-US"/>
              </w:rPr>
              <w:t>*</w:t>
            </w:r>
            <w:r w:rsidRPr="00345EC9">
              <w:rPr>
                <w:szCs w:val="24"/>
                <w:lang w:val="en-US"/>
              </w:rPr>
              <w:t xml:space="preserve"> </w:t>
            </w:r>
            <w:r w:rsidR="00E15B88" w:rsidRPr="00345EC9">
              <w:rPr>
                <w:szCs w:val="24"/>
                <w:lang w:val="en-US"/>
              </w:rPr>
              <w:t xml:space="preserve">that is </w:t>
            </w:r>
            <w:r w:rsidRPr="00345EC9">
              <w:rPr>
                <w:szCs w:val="24"/>
                <w:lang w:val="en-US"/>
              </w:rPr>
              <w:t xml:space="preserve">approved by the relevant jurisdictional authority. </w:t>
            </w:r>
            <w:r w:rsidR="001A2C9D">
              <w:rPr>
                <w:szCs w:val="24"/>
                <w:lang w:val="en-US"/>
              </w:rPr>
              <w:t xml:space="preserve">Ensure </w:t>
            </w:r>
            <w:r w:rsidRPr="00345EC9">
              <w:rPr>
                <w:szCs w:val="24"/>
                <w:lang w:val="en-US"/>
              </w:rPr>
              <w:t xml:space="preserve">dead or unwanted stock is </w:t>
            </w:r>
            <w:r w:rsidR="001A2C9D">
              <w:rPr>
                <w:szCs w:val="24"/>
                <w:lang w:val="en-US"/>
              </w:rPr>
              <w:t xml:space="preserve">not </w:t>
            </w:r>
            <w:r w:rsidRPr="00827CF6">
              <w:rPr>
                <w:szCs w:val="24"/>
                <w:lang w:val="en-US"/>
              </w:rPr>
              <w:t>returned to the environment or accessible to scavengers (</w:t>
            </w:r>
            <w:r w:rsidR="001A2C9D">
              <w:rPr>
                <w:szCs w:val="24"/>
                <w:lang w:val="en-US"/>
              </w:rPr>
              <w:t>for example,</w:t>
            </w:r>
            <w:r w:rsidRPr="00827CF6">
              <w:rPr>
                <w:szCs w:val="24"/>
                <w:lang w:val="en-US"/>
              </w:rPr>
              <w:t xml:space="preserve"> birds).</w:t>
            </w:r>
          </w:p>
          <w:p w14:paraId="300F8928" w14:textId="1509E94C" w:rsidR="009E792D" w:rsidRPr="00827CF6" w:rsidRDefault="00365565" w:rsidP="00354C73">
            <w:pPr>
              <w:pStyle w:val="ListParagraph"/>
              <w:numPr>
                <w:ilvl w:val="0"/>
                <w:numId w:val="1"/>
              </w:numPr>
              <w:spacing w:before="60" w:after="6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R12.</w:t>
            </w:r>
            <w:r w:rsidRPr="00827CF6">
              <w:rPr>
                <w:szCs w:val="24"/>
                <w:lang w:val="en-US"/>
              </w:rPr>
              <w:t xml:space="preserve"> </w:t>
            </w:r>
            <w:r w:rsidR="001A2C9D">
              <w:rPr>
                <w:szCs w:val="24"/>
                <w:lang w:val="en-US"/>
              </w:rPr>
              <w:t>Investigate h</w:t>
            </w:r>
            <w:r w:rsidR="009E792D" w:rsidRPr="00827CF6">
              <w:rPr>
                <w:szCs w:val="24"/>
                <w:lang w:val="en-US"/>
              </w:rPr>
              <w:t xml:space="preserve">ealth problems </w:t>
            </w:r>
            <w:r w:rsidRPr="00827CF6">
              <w:rPr>
                <w:szCs w:val="24"/>
                <w:lang w:val="en-US"/>
              </w:rPr>
              <w:t xml:space="preserve">(suspected diseases) </w:t>
            </w:r>
            <w:r w:rsidR="009E792D" w:rsidRPr="00827CF6">
              <w:rPr>
                <w:szCs w:val="24"/>
                <w:lang w:val="en-US"/>
              </w:rPr>
              <w:t>with assistance from aquatic animal health professionals.</w:t>
            </w:r>
          </w:p>
          <w:p w14:paraId="5F0D8E9C" w14:textId="14D3DA07" w:rsidR="002F276D" w:rsidRPr="00827CF6" w:rsidRDefault="00365565"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R13.</w:t>
            </w:r>
            <w:r w:rsidRPr="00827CF6">
              <w:rPr>
                <w:szCs w:val="24"/>
                <w:lang w:val="en-US"/>
              </w:rPr>
              <w:t xml:space="preserve"> </w:t>
            </w:r>
            <w:r w:rsidR="001A2C9D">
              <w:rPr>
                <w:szCs w:val="24"/>
                <w:lang w:val="en-US"/>
              </w:rPr>
              <w:t>Ensure s</w:t>
            </w:r>
            <w:r w:rsidR="00106F69" w:rsidRPr="00827CF6">
              <w:rPr>
                <w:szCs w:val="24"/>
                <w:lang w:val="en-US"/>
              </w:rPr>
              <w:t>taff responsible for manag</w:t>
            </w:r>
            <w:r w:rsidR="002D6A0D">
              <w:rPr>
                <w:szCs w:val="24"/>
                <w:lang w:val="en-US"/>
              </w:rPr>
              <w:t>ing</w:t>
            </w:r>
            <w:r w:rsidR="00106F69" w:rsidRPr="00827CF6">
              <w:rPr>
                <w:szCs w:val="24"/>
                <w:lang w:val="en-US"/>
              </w:rPr>
              <w:t xml:space="preserve"> </w:t>
            </w:r>
            <w:r w:rsidR="003B3A4C">
              <w:rPr>
                <w:szCs w:val="24"/>
                <w:lang w:val="en-US"/>
              </w:rPr>
              <w:t>oyster</w:t>
            </w:r>
            <w:r w:rsidRPr="00827CF6">
              <w:rPr>
                <w:szCs w:val="24"/>
                <w:lang w:val="en-US"/>
              </w:rPr>
              <w:t xml:space="preserve"> husbandry are trained in, and aware of, their role and responsibility in </w:t>
            </w:r>
            <w:r w:rsidR="00106F69" w:rsidRPr="00827CF6">
              <w:rPr>
                <w:szCs w:val="24"/>
                <w:lang w:val="en-US"/>
              </w:rPr>
              <w:t xml:space="preserve">reporting </w:t>
            </w:r>
            <w:r w:rsidRPr="00827CF6">
              <w:rPr>
                <w:szCs w:val="24"/>
                <w:lang w:val="en-US"/>
              </w:rPr>
              <w:t xml:space="preserve">signs of </w:t>
            </w:r>
            <w:r w:rsidR="00106F69" w:rsidRPr="00827CF6">
              <w:rPr>
                <w:szCs w:val="24"/>
                <w:lang w:val="en-US"/>
              </w:rPr>
              <w:t xml:space="preserve">disease and </w:t>
            </w:r>
            <w:r w:rsidR="002B01E2" w:rsidRPr="00827CF6">
              <w:rPr>
                <w:szCs w:val="24"/>
                <w:lang w:val="en-US"/>
              </w:rPr>
              <w:t xml:space="preserve">high </w:t>
            </w:r>
            <w:r w:rsidR="00106F69" w:rsidRPr="00827CF6">
              <w:rPr>
                <w:szCs w:val="24"/>
                <w:lang w:val="en-US"/>
              </w:rPr>
              <w:t>mortality.</w:t>
            </w:r>
          </w:p>
          <w:p w14:paraId="5C29BA2B" w14:textId="4BB2933D" w:rsidR="008D2786" w:rsidRPr="00827CF6" w:rsidRDefault="004164A6" w:rsidP="00354C73">
            <w:pPr>
              <w:pStyle w:val="ListParagraph"/>
              <w:numPr>
                <w:ilvl w:val="0"/>
                <w:numId w:val="1"/>
              </w:numPr>
              <w:spacing w:after="24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R14</w:t>
            </w:r>
            <w:r w:rsidR="008D2786" w:rsidRPr="00827CF6">
              <w:rPr>
                <w:rStyle w:val="Strong"/>
              </w:rPr>
              <w:t>.</w:t>
            </w:r>
            <w:r w:rsidR="008D2786" w:rsidRPr="00827CF6">
              <w:rPr>
                <w:b/>
                <w:szCs w:val="24"/>
                <w:lang w:val="en-US"/>
              </w:rPr>
              <w:t xml:space="preserve"> </w:t>
            </w:r>
            <w:r w:rsidR="0084781D" w:rsidRPr="00827CF6">
              <w:rPr>
                <w:szCs w:val="24"/>
                <w:lang w:val="en-US"/>
              </w:rPr>
              <w:t>In accordance with jurisdictional requirements</w:t>
            </w:r>
            <w:r w:rsidR="001A2C9D">
              <w:rPr>
                <w:szCs w:val="24"/>
                <w:lang w:val="en-US"/>
              </w:rPr>
              <w:t xml:space="preserve">, </w:t>
            </w:r>
            <w:r w:rsidR="001A2C9D" w:rsidRPr="00604A49">
              <w:rPr>
                <w:szCs w:val="24"/>
                <w:lang w:val="en-US"/>
              </w:rPr>
              <w:t>immediately</w:t>
            </w:r>
            <w:r w:rsidR="001A2C9D">
              <w:rPr>
                <w:szCs w:val="24"/>
                <w:lang w:val="en-US"/>
              </w:rPr>
              <w:t xml:space="preserve"> inform</w:t>
            </w:r>
            <w:r w:rsidR="0084781D" w:rsidRPr="00827CF6">
              <w:rPr>
                <w:szCs w:val="24"/>
                <w:lang w:val="en-US"/>
              </w:rPr>
              <w:t xml:space="preserve"> r</w:t>
            </w:r>
            <w:r w:rsidR="008D2786" w:rsidRPr="00827CF6">
              <w:rPr>
                <w:szCs w:val="24"/>
                <w:lang w:val="en-US"/>
              </w:rPr>
              <w:t xml:space="preserve">elevant authorities of any significant, unexplained mortality event or suspected </w:t>
            </w:r>
            <w:r w:rsidR="007B4288" w:rsidRPr="00827CF6">
              <w:rPr>
                <w:szCs w:val="24"/>
                <w:lang w:val="en-US"/>
              </w:rPr>
              <w:t>rep</w:t>
            </w:r>
            <w:r w:rsidR="00040442" w:rsidRPr="00827CF6">
              <w:rPr>
                <w:szCs w:val="24"/>
                <w:lang w:val="en-US"/>
              </w:rPr>
              <w:t>o</w:t>
            </w:r>
            <w:r w:rsidR="007B4288" w:rsidRPr="00827CF6">
              <w:rPr>
                <w:szCs w:val="24"/>
                <w:lang w:val="en-US"/>
              </w:rPr>
              <w:t>rtable</w:t>
            </w:r>
            <w:r w:rsidR="008D2786" w:rsidRPr="00827CF6">
              <w:rPr>
                <w:szCs w:val="24"/>
                <w:lang w:val="en-US"/>
              </w:rPr>
              <w:t xml:space="preserve"> disease</w:t>
            </w:r>
            <w:r w:rsidR="0084781D" w:rsidRPr="00827CF6">
              <w:rPr>
                <w:szCs w:val="24"/>
                <w:lang w:val="en-US"/>
              </w:rPr>
              <w:t>.</w:t>
            </w:r>
          </w:p>
          <w:p w14:paraId="73F6CE82" w14:textId="29EE8466" w:rsidR="002A5548" w:rsidRPr="003B3A4C" w:rsidRDefault="004164A6" w:rsidP="003B3A4C">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R15</w:t>
            </w:r>
            <w:r w:rsidR="00365565" w:rsidRPr="00827CF6">
              <w:rPr>
                <w:rStyle w:val="Strong"/>
              </w:rPr>
              <w:t>.</w:t>
            </w:r>
            <w:r w:rsidR="00365565" w:rsidRPr="00827CF6">
              <w:rPr>
                <w:szCs w:val="24"/>
                <w:lang w:val="en-US"/>
              </w:rPr>
              <w:t xml:space="preserve"> </w:t>
            </w:r>
            <w:r w:rsidR="001A2C9D">
              <w:rPr>
                <w:szCs w:val="24"/>
                <w:lang w:val="en-US"/>
              </w:rPr>
              <w:t>Keep s</w:t>
            </w:r>
            <w:r w:rsidR="00201189" w:rsidRPr="00827CF6">
              <w:rPr>
                <w:szCs w:val="24"/>
                <w:lang w:val="en-US"/>
              </w:rPr>
              <w:t xml:space="preserve">tock stress to a minimum by ensuring appropriate water quality, </w:t>
            </w:r>
            <w:r w:rsidR="00420517" w:rsidRPr="00827CF6">
              <w:rPr>
                <w:szCs w:val="24"/>
                <w:lang w:val="en-US"/>
              </w:rPr>
              <w:t xml:space="preserve">hygiene, </w:t>
            </w:r>
            <w:r w:rsidR="00201189" w:rsidRPr="00827CF6">
              <w:rPr>
                <w:szCs w:val="24"/>
                <w:lang w:val="en-US"/>
              </w:rPr>
              <w:t>stocking density, nutrition and handling.</w:t>
            </w:r>
          </w:p>
        </w:tc>
      </w:tr>
      <w:tr w:rsidR="00106F69" w:rsidRPr="004E4B12" w14:paraId="33DA3692" w14:textId="77777777" w:rsidTr="001B663B">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tcPr>
          <w:p w14:paraId="3B6BCD55" w14:textId="77777777" w:rsidR="00106F69" w:rsidRPr="004E4B12" w:rsidRDefault="00106F69" w:rsidP="001B663B">
            <w:pPr>
              <w:pStyle w:val="TableText"/>
              <w:rPr>
                <w:lang w:val="en-US"/>
              </w:rPr>
            </w:pPr>
            <w:r w:rsidRPr="004E4B12">
              <w:rPr>
                <w:lang w:val="en-US"/>
              </w:rPr>
              <w:t>(C) Moderate</w:t>
            </w:r>
          </w:p>
        </w:tc>
        <w:tc>
          <w:tcPr>
            <w:tcW w:w="7461" w:type="dxa"/>
            <w:shd w:val="clear" w:color="auto" w:fill="FFFFFF" w:themeFill="background1"/>
          </w:tcPr>
          <w:p w14:paraId="31B101DB" w14:textId="62AF7E35" w:rsidR="00106F69" w:rsidRPr="00827CF6" w:rsidRDefault="004164A6"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szCs w:val="24"/>
                <w:lang w:val="en-US"/>
              </w:rPr>
            </w:pPr>
            <w:r w:rsidRPr="00827CF6">
              <w:rPr>
                <w:rStyle w:val="Strong"/>
              </w:rPr>
              <w:t>R1</w:t>
            </w:r>
            <w:r w:rsidR="003B3A4C">
              <w:rPr>
                <w:rStyle w:val="Strong"/>
              </w:rPr>
              <w:t>6</w:t>
            </w:r>
            <w:r w:rsidRPr="00827CF6">
              <w:rPr>
                <w:rStyle w:val="Strong"/>
              </w:rPr>
              <w:t>.</w:t>
            </w:r>
            <w:r w:rsidR="00365565" w:rsidRPr="00827CF6">
              <w:rPr>
                <w:szCs w:val="24"/>
                <w:lang w:val="en-US"/>
              </w:rPr>
              <w:t xml:space="preserve"> </w:t>
            </w:r>
            <w:r w:rsidR="001A2C9D">
              <w:rPr>
                <w:szCs w:val="24"/>
                <w:lang w:val="en-US"/>
              </w:rPr>
              <w:t xml:space="preserve">Inspect </w:t>
            </w:r>
            <w:r w:rsidR="003B3A4C">
              <w:rPr>
                <w:szCs w:val="24"/>
                <w:lang w:val="en-US"/>
              </w:rPr>
              <w:t>oyster</w:t>
            </w:r>
            <w:r w:rsidR="00F34FD8" w:rsidRPr="00827CF6">
              <w:rPr>
                <w:szCs w:val="24"/>
                <w:lang w:val="en-US"/>
              </w:rPr>
              <w:t xml:space="preserve"> health, mortality and </w:t>
            </w:r>
            <w:r w:rsidR="00106F69" w:rsidRPr="00827CF6">
              <w:rPr>
                <w:szCs w:val="24"/>
                <w:lang w:val="en-US"/>
              </w:rPr>
              <w:t>behavio</w:t>
            </w:r>
            <w:r w:rsidR="00F97762">
              <w:rPr>
                <w:szCs w:val="24"/>
                <w:lang w:val="en-US"/>
              </w:rPr>
              <w:t>u</w:t>
            </w:r>
            <w:r w:rsidR="00106F69" w:rsidRPr="00827CF6">
              <w:rPr>
                <w:szCs w:val="24"/>
                <w:lang w:val="en-US"/>
              </w:rPr>
              <w:t xml:space="preserve">r </w:t>
            </w:r>
            <w:r w:rsidR="002F276D" w:rsidRPr="00827CF6">
              <w:rPr>
                <w:szCs w:val="24"/>
                <w:lang w:val="en-US"/>
              </w:rPr>
              <w:t>daily</w:t>
            </w:r>
            <w:r w:rsidR="00F34FD8" w:rsidRPr="00827CF6">
              <w:rPr>
                <w:szCs w:val="24"/>
                <w:lang w:val="en-US"/>
              </w:rPr>
              <w:t xml:space="preserve">. </w:t>
            </w:r>
            <w:r w:rsidR="001A2C9D">
              <w:rPr>
                <w:szCs w:val="24"/>
                <w:lang w:val="en-US"/>
              </w:rPr>
              <w:t xml:space="preserve">Record </w:t>
            </w:r>
            <w:r w:rsidR="007653CA">
              <w:rPr>
                <w:szCs w:val="24"/>
                <w:lang w:val="en-US"/>
              </w:rPr>
              <w:t>t</w:t>
            </w:r>
            <w:r w:rsidR="00F34FD8" w:rsidRPr="00827CF6">
              <w:rPr>
                <w:szCs w:val="24"/>
                <w:lang w:val="en-US"/>
              </w:rPr>
              <w:t xml:space="preserve">his information. </w:t>
            </w:r>
          </w:p>
          <w:p w14:paraId="6EA10F70" w14:textId="1E7AB50E" w:rsidR="00106F69" w:rsidRPr="00827CF6" w:rsidRDefault="004164A6"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szCs w:val="24"/>
                <w:lang w:val="en-US"/>
              </w:rPr>
            </w:pPr>
            <w:r w:rsidRPr="00827CF6">
              <w:rPr>
                <w:rStyle w:val="Strong"/>
              </w:rPr>
              <w:t>R1</w:t>
            </w:r>
            <w:r w:rsidR="003B3A4C">
              <w:rPr>
                <w:rStyle w:val="Strong"/>
              </w:rPr>
              <w:t>7</w:t>
            </w:r>
            <w:r w:rsidR="00365565" w:rsidRPr="00827CF6">
              <w:rPr>
                <w:rStyle w:val="Strong"/>
              </w:rPr>
              <w:t>.</w:t>
            </w:r>
            <w:r w:rsidR="00365565" w:rsidRPr="00827CF6">
              <w:rPr>
                <w:szCs w:val="24"/>
                <w:lang w:val="en-US"/>
              </w:rPr>
              <w:t xml:space="preserve"> </w:t>
            </w:r>
            <w:r w:rsidR="007653CA">
              <w:rPr>
                <w:szCs w:val="24"/>
                <w:lang w:val="en-US"/>
              </w:rPr>
              <w:t>Remove m</w:t>
            </w:r>
            <w:r w:rsidR="00106F69" w:rsidRPr="00827CF6">
              <w:rPr>
                <w:szCs w:val="24"/>
                <w:lang w:val="en-US"/>
              </w:rPr>
              <w:t xml:space="preserve">ortalities </w:t>
            </w:r>
            <w:r w:rsidR="003B3A4C">
              <w:rPr>
                <w:szCs w:val="24"/>
                <w:lang w:val="en-US"/>
              </w:rPr>
              <w:t>daily</w:t>
            </w:r>
            <w:r w:rsidR="002D5A47" w:rsidRPr="00827CF6">
              <w:rPr>
                <w:szCs w:val="24"/>
                <w:lang w:val="en-US"/>
              </w:rPr>
              <w:t>.</w:t>
            </w:r>
          </w:p>
        </w:tc>
      </w:tr>
      <w:tr w:rsidR="00106F69" w:rsidRPr="004E4B12" w14:paraId="3B7C34A4" w14:textId="77777777" w:rsidTr="001B663B">
        <w:trPr>
          <w:cantSplit/>
          <w:trHeight w:val="1140"/>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tcPr>
          <w:p w14:paraId="556C54AE" w14:textId="77777777" w:rsidR="00106F69" w:rsidRPr="004E4B12" w:rsidRDefault="00106F69" w:rsidP="001B663B">
            <w:pPr>
              <w:pStyle w:val="TableText"/>
              <w:rPr>
                <w:lang w:val="en-US"/>
              </w:rPr>
            </w:pPr>
            <w:r w:rsidRPr="004E4B12">
              <w:rPr>
                <w:lang w:val="en-US"/>
              </w:rPr>
              <w:t>(D) Low</w:t>
            </w:r>
          </w:p>
        </w:tc>
        <w:tc>
          <w:tcPr>
            <w:tcW w:w="7461" w:type="dxa"/>
            <w:shd w:val="clear" w:color="auto" w:fill="FFFFFF" w:themeFill="background1"/>
          </w:tcPr>
          <w:p w14:paraId="37F988A7" w14:textId="3185E1CC" w:rsidR="00106F69" w:rsidRPr="00827CF6" w:rsidRDefault="004164A6"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w:t>
            </w:r>
            <w:r w:rsidR="003B3A4C">
              <w:rPr>
                <w:rStyle w:val="Strong"/>
              </w:rPr>
              <w:t>18</w:t>
            </w:r>
            <w:r w:rsidR="00365565" w:rsidRPr="00827CF6">
              <w:rPr>
                <w:rStyle w:val="Strong"/>
              </w:rPr>
              <w:t>.</w:t>
            </w:r>
            <w:r w:rsidR="00365565" w:rsidRPr="00827CF6">
              <w:rPr>
                <w:szCs w:val="24"/>
                <w:lang w:val="en-US"/>
              </w:rPr>
              <w:t xml:space="preserve"> </w:t>
            </w:r>
            <w:r w:rsidR="007653CA">
              <w:rPr>
                <w:szCs w:val="24"/>
                <w:lang w:val="en-US"/>
              </w:rPr>
              <w:t>Ensure d</w:t>
            </w:r>
            <w:r w:rsidR="00106F69" w:rsidRPr="00827CF6">
              <w:rPr>
                <w:szCs w:val="24"/>
                <w:lang w:val="en-US"/>
              </w:rPr>
              <w:t xml:space="preserve">omestic </w:t>
            </w:r>
            <w:r w:rsidR="00365565" w:rsidRPr="00827CF6">
              <w:rPr>
                <w:szCs w:val="24"/>
                <w:lang w:val="en-US"/>
              </w:rPr>
              <w:t>animals</w:t>
            </w:r>
            <w:r w:rsidR="00106F69" w:rsidRPr="00827CF6">
              <w:rPr>
                <w:szCs w:val="24"/>
                <w:lang w:val="en-US"/>
              </w:rPr>
              <w:t xml:space="preserve"> </w:t>
            </w:r>
            <w:r w:rsidR="007B4288" w:rsidRPr="00827CF6">
              <w:rPr>
                <w:szCs w:val="24"/>
                <w:lang w:val="en-US"/>
              </w:rPr>
              <w:t>(</w:t>
            </w:r>
            <w:r w:rsidR="007653CA">
              <w:rPr>
                <w:szCs w:val="24"/>
                <w:lang w:val="en-US"/>
              </w:rPr>
              <w:t>for example,</w:t>
            </w:r>
            <w:r w:rsidR="007B4288" w:rsidRPr="00827CF6">
              <w:rPr>
                <w:szCs w:val="24"/>
                <w:lang w:val="en-US"/>
              </w:rPr>
              <w:t xml:space="preserve"> cats and dogs)</w:t>
            </w:r>
            <w:r w:rsidR="00106F69" w:rsidRPr="00827CF6">
              <w:rPr>
                <w:szCs w:val="24"/>
                <w:lang w:val="en-US"/>
              </w:rPr>
              <w:t xml:space="preserve"> do not have access to production area</w:t>
            </w:r>
            <w:r w:rsidR="00040442" w:rsidRPr="00827CF6">
              <w:rPr>
                <w:szCs w:val="24"/>
                <w:lang w:val="en-US"/>
              </w:rPr>
              <w:t>s</w:t>
            </w:r>
            <w:r w:rsidR="00106F69" w:rsidRPr="00827CF6">
              <w:rPr>
                <w:szCs w:val="24"/>
                <w:lang w:val="en-US"/>
              </w:rPr>
              <w:t xml:space="preserve"> at any time.</w:t>
            </w:r>
          </w:p>
          <w:p w14:paraId="60254553" w14:textId="77777777" w:rsidR="00106F69" w:rsidRDefault="004164A6"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R1</w:t>
            </w:r>
            <w:r w:rsidR="003B3A4C">
              <w:rPr>
                <w:rStyle w:val="Strong"/>
              </w:rPr>
              <w:t>9</w:t>
            </w:r>
            <w:r w:rsidR="00365565" w:rsidRPr="00827CF6">
              <w:rPr>
                <w:rStyle w:val="Strong"/>
              </w:rPr>
              <w:t>.</w:t>
            </w:r>
            <w:r w:rsidR="00365565" w:rsidRPr="00827CF6">
              <w:rPr>
                <w:szCs w:val="24"/>
                <w:lang w:val="en-US"/>
              </w:rPr>
              <w:t xml:space="preserve"> </w:t>
            </w:r>
            <w:r w:rsidR="007653CA">
              <w:rPr>
                <w:szCs w:val="24"/>
                <w:lang w:val="en-US"/>
              </w:rPr>
              <w:t>Bait v</w:t>
            </w:r>
            <w:r w:rsidR="00106F69" w:rsidRPr="00827CF6">
              <w:rPr>
                <w:szCs w:val="24"/>
                <w:lang w:val="en-US"/>
              </w:rPr>
              <w:t xml:space="preserve">ermin as necessary (if </w:t>
            </w:r>
            <w:r w:rsidR="0003250D">
              <w:rPr>
                <w:szCs w:val="24"/>
                <w:lang w:val="en-US"/>
              </w:rPr>
              <w:t xml:space="preserve">you observe </w:t>
            </w:r>
            <w:r w:rsidR="00106F69" w:rsidRPr="00827CF6">
              <w:rPr>
                <w:szCs w:val="24"/>
                <w:lang w:val="en-US"/>
              </w:rPr>
              <w:t xml:space="preserve">live rodents, droppings or nests). </w:t>
            </w:r>
          </w:p>
          <w:p w14:paraId="7AFC48A7" w14:textId="34F93699" w:rsidR="003B3A4C" w:rsidRPr="00827CF6" w:rsidRDefault="003B3A4C"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szCs w:val="24"/>
                <w:lang w:val="en-US"/>
              </w:rPr>
            </w:pPr>
            <w:r>
              <w:rPr>
                <w:rStyle w:val="Strong"/>
              </w:rPr>
              <w:t>R20.</w:t>
            </w:r>
            <w:r>
              <w:rPr>
                <w:b/>
                <w:szCs w:val="24"/>
                <w:lang w:val="en-US"/>
              </w:rPr>
              <w:t xml:space="preserve"> </w:t>
            </w:r>
            <w:r>
              <w:rPr>
                <w:szCs w:val="24"/>
                <w:lang w:val="en-US"/>
              </w:rPr>
              <w:t>Keep all building entrances closed when not in use to prevent vermin and/or wildlife accessing the building.</w:t>
            </w:r>
          </w:p>
        </w:tc>
      </w:tr>
    </w:tbl>
    <w:bookmarkEnd w:id="22"/>
    <w:p w14:paraId="2F8B7A5A" w14:textId="051D16A2" w:rsidR="000D28FE" w:rsidRPr="004E4B12" w:rsidRDefault="000D28FE" w:rsidP="001B4717">
      <w:pPr>
        <w:pStyle w:val="Tablenote"/>
      </w:pPr>
      <w:r w:rsidRPr="004E4B12">
        <w:t>*</w:t>
      </w:r>
      <w:r w:rsidR="007653CA">
        <w:t>For f</w:t>
      </w:r>
      <w:r w:rsidRPr="004E4B12">
        <w:t>urther disposal information</w:t>
      </w:r>
      <w:r w:rsidR="007653CA">
        <w:t>, see</w:t>
      </w:r>
      <w:r w:rsidR="00BE190B">
        <w:t xml:space="preserve"> the AQ</w:t>
      </w:r>
      <w:r w:rsidRPr="004E4B12">
        <w:t>UAVETPLAN Operational Procedures Manual – Disposal</w:t>
      </w:r>
      <w:r w:rsidR="007653CA">
        <w:t xml:space="preserve"> at</w:t>
      </w:r>
      <w:r w:rsidRPr="004E4B12">
        <w:t xml:space="preserve"> </w:t>
      </w:r>
      <w:hyperlink r:id="rId31" w:history="1">
        <w:r w:rsidRPr="004E4B12">
          <w:rPr>
            <w:rStyle w:val="Hyperlink"/>
            <w:u w:val="none"/>
          </w:rPr>
          <w:t>www.agriculture.gov.au/animal/aquatic/aquavetplan/disposal</w:t>
        </w:r>
      </w:hyperlink>
      <w:r w:rsidR="00475928" w:rsidRPr="00827CF6">
        <w:rPr>
          <w:szCs w:val="24"/>
        </w:rPr>
        <w:t>.</w:t>
      </w:r>
    </w:p>
    <w:p w14:paraId="26FC48BA" w14:textId="6979138D" w:rsidR="006277E5" w:rsidRDefault="006277E5" w:rsidP="001B4717">
      <w:pPr>
        <w:pStyle w:val="Heading2"/>
        <w:rPr>
          <w:lang w:val="en-US"/>
        </w:rPr>
      </w:pPr>
      <w:bookmarkStart w:id="25" w:name="_Toc520130212"/>
      <w:r w:rsidRPr="001B4717">
        <w:t>People</w:t>
      </w:r>
      <w:bookmarkEnd w:id="25"/>
    </w:p>
    <w:p w14:paraId="3EEDCE81" w14:textId="39D2683F" w:rsidR="001B4717" w:rsidRDefault="001B4717" w:rsidP="001B4717">
      <w:pPr>
        <w:pStyle w:val="Objectivebox"/>
      </w:pPr>
      <w:bookmarkStart w:id="26" w:name="_Hlk518135166"/>
      <w:r w:rsidRPr="00CD4055">
        <w:t xml:space="preserve">Objective: </w:t>
      </w:r>
      <w:r>
        <w:t>M</w:t>
      </w:r>
      <w:r w:rsidRPr="00CD4055">
        <w:t xml:space="preserve">inimise the risk of </w:t>
      </w:r>
      <w:r>
        <w:t>people movement introducing and spreading disease</w:t>
      </w:r>
      <w:bookmarkEnd w:id="26"/>
    </w:p>
    <w:p w14:paraId="377ED68C" w14:textId="42682B5D" w:rsidR="00940D76" w:rsidRPr="004E4B12" w:rsidRDefault="00106F69" w:rsidP="00475928">
      <w:pPr>
        <w:rPr>
          <w:lang w:val="en-US"/>
        </w:rPr>
      </w:pPr>
      <w:r w:rsidRPr="004E4B12">
        <w:rPr>
          <w:lang w:val="en-US"/>
        </w:rPr>
        <w:t>Th</w:t>
      </w:r>
      <w:r w:rsidR="00040442" w:rsidRPr="004E4B12">
        <w:rPr>
          <w:lang w:val="en-US"/>
        </w:rPr>
        <w:t>e</w:t>
      </w:r>
      <w:r w:rsidRPr="004E4B12">
        <w:rPr>
          <w:lang w:val="en-US"/>
        </w:rPr>
        <w:t xml:space="preserve"> risk of </w:t>
      </w:r>
      <w:r w:rsidR="007653CA">
        <w:rPr>
          <w:lang w:val="en-US"/>
        </w:rPr>
        <w:t xml:space="preserve">people introducing </w:t>
      </w:r>
      <w:r w:rsidRPr="004E4B12">
        <w:rPr>
          <w:lang w:val="en-US"/>
        </w:rPr>
        <w:t>disease</w:t>
      </w:r>
      <w:r w:rsidR="007653CA">
        <w:rPr>
          <w:lang w:val="en-US"/>
        </w:rPr>
        <w:t xml:space="preserve"> to your farm</w:t>
      </w:r>
      <w:r w:rsidRPr="004E4B12">
        <w:rPr>
          <w:lang w:val="en-US"/>
        </w:rPr>
        <w:t xml:space="preserve"> is greatest if </w:t>
      </w:r>
      <w:r w:rsidR="007653CA">
        <w:rPr>
          <w:lang w:val="en-US"/>
        </w:rPr>
        <w:t xml:space="preserve">they have recently visited </w:t>
      </w:r>
      <w:r w:rsidRPr="004E4B12">
        <w:rPr>
          <w:lang w:val="en-US"/>
        </w:rPr>
        <w:t>other farms</w:t>
      </w:r>
      <w:r w:rsidR="00040442" w:rsidRPr="004E4B12">
        <w:rPr>
          <w:lang w:val="en-US"/>
        </w:rPr>
        <w:t>,</w:t>
      </w:r>
      <w:r w:rsidRPr="004E4B12">
        <w:rPr>
          <w:lang w:val="en-US"/>
        </w:rPr>
        <w:t xml:space="preserve"> or environments </w:t>
      </w:r>
      <w:r w:rsidR="002B01E2" w:rsidRPr="004E4B12">
        <w:rPr>
          <w:lang w:val="en-US"/>
        </w:rPr>
        <w:t xml:space="preserve">potentially </w:t>
      </w:r>
      <w:r w:rsidRPr="004E4B12">
        <w:rPr>
          <w:lang w:val="en-US"/>
        </w:rPr>
        <w:t xml:space="preserve">containing diseases of concern. </w:t>
      </w:r>
    </w:p>
    <w:p w14:paraId="17F97D92" w14:textId="15830695" w:rsidR="00106F69" w:rsidRPr="004E4B12" w:rsidRDefault="00106F69" w:rsidP="00475928">
      <w:pPr>
        <w:rPr>
          <w:sz w:val="28"/>
          <w:lang w:val="en-US"/>
        </w:rPr>
      </w:pPr>
      <w:r w:rsidRPr="004E4B12">
        <w:rPr>
          <w:lang w:val="en-US"/>
        </w:rPr>
        <w:t>Contaminated skin, clothing and footwear can all potentially spread disease.</w:t>
      </w:r>
      <w:r w:rsidR="009F0A7C">
        <w:rPr>
          <w:lang w:val="en-US"/>
        </w:rPr>
        <w:t xml:space="preserve"> See Table 5 for a summary of risk management measures.</w:t>
      </w:r>
    </w:p>
    <w:p w14:paraId="5953132B" w14:textId="626F8961" w:rsidR="008E35F9" w:rsidRPr="004E4B12" w:rsidRDefault="00294898" w:rsidP="001B4717">
      <w:pPr>
        <w:pStyle w:val="Heading3"/>
      </w:pPr>
      <w:bookmarkStart w:id="27" w:name="_Toc479257023"/>
      <w:r w:rsidRPr="001B4717">
        <w:t>Staf</w:t>
      </w:r>
      <w:bookmarkEnd w:id="27"/>
      <w:r w:rsidR="009F4F9C" w:rsidRPr="001B4717">
        <w:t>f</w:t>
      </w:r>
    </w:p>
    <w:p w14:paraId="445ADACF" w14:textId="3C39C973" w:rsidR="00152BCA" w:rsidRPr="00152BCA" w:rsidRDefault="00152BCA" w:rsidP="00354C73">
      <w:pPr>
        <w:pStyle w:val="ListParagraph"/>
        <w:numPr>
          <w:ilvl w:val="0"/>
          <w:numId w:val="49"/>
        </w:numPr>
        <w:spacing w:before="120" w:after="120"/>
        <w:ind w:left="1134" w:hanging="1134"/>
        <w:rPr>
          <w:lang w:val="en-US"/>
        </w:rPr>
      </w:pPr>
      <w:r w:rsidRPr="004E4B12">
        <w:rPr>
          <w:lang w:val="en-US"/>
        </w:rPr>
        <w:t>A</w:t>
      </w:r>
      <w:r>
        <w:rPr>
          <w:lang w:val="en-US"/>
        </w:rPr>
        <w:t>ppendix 2 is an example of a</w:t>
      </w:r>
      <w:r w:rsidRPr="004E4B12">
        <w:rPr>
          <w:lang w:val="en-US"/>
        </w:rPr>
        <w:t xml:space="preserve"> </w:t>
      </w:r>
      <w:r>
        <w:rPr>
          <w:rStyle w:val="Strong"/>
        </w:rPr>
        <w:t>p</w:t>
      </w:r>
      <w:r w:rsidRPr="00475928">
        <w:rPr>
          <w:rStyle w:val="Strong"/>
        </w:rPr>
        <w:t>re-employment biosecurity declaration</w:t>
      </w:r>
      <w:r w:rsidRPr="004E4B12">
        <w:rPr>
          <w:lang w:val="en-US"/>
        </w:rPr>
        <w:t>.</w:t>
      </w:r>
    </w:p>
    <w:p w14:paraId="6FD1C7C6" w14:textId="77777777" w:rsidR="001B663B" w:rsidRDefault="001B663B">
      <w:pPr>
        <w:spacing w:before="0"/>
        <w:rPr>
          <w:b/>
          <w:iCs/>
          <w:sz w:val="22"/>
          <w:szCs w:val="18"/>
        </w:rPr>
      </w:pPr>
      <w:r>
        <w:br w:type="page"/>
      </w:r>
    </w:p>
    <w:p w14:paraId="74081EE2" w14:textId="7B1F0362" w:rsidR="001B4717" w:rsidRDefault="001B4717" w:rsidP="001B4717">
      <w:pPr>
        <w:pStyle w:val="Caption"/>
        <w:keepNext/>
      </w:pPr>
      <w:r>
        <w:t xml:space="preserve">Table </w:t>
      </w:r>
      <w:r w:rsidR="00D85B6C">
        <w:rPr>
          <w:noProof/>
        </w:rPr>
        <w:fldChar w:fldCharType="begin"/>
      </w:r>
      <w:r w:rsidR="00D85B6C">
        <w:rPr>
          <w:noProof/>
        </w:rPr>
        <w:instrText xml:space="preserve"> SEQ Table \* ARABIC </w:instrText>
      </w:r>
      <w:r w:rsidR="00D85B6C">
        <w:rPr>
          <w:noProof/>
        </w:rPr>
        <w:fldChar w:fldCharType="separate"/>
      </w:r>
      <w:r w:rsidR="0038646A">
        <w:rPr>
          <w:noProof/>
        </w:rPr>
        <w:t>5</w:t>
      </w:r>
      <w:r w:rsidR="00D85B6C">
        <w:rPr>
          <w:noProof/>
        </w:rPr>
        <w:fldChar w:fldCharType="end"/>
      </w:r>
      <w:r>
        <w:t xml:space="preserve">. Risk management measures for </w:t>
      </w:r>
      <w:r w:rsidR="009A0B1B">
        <w:t>staff</w:t>
      </w:r>
      <w:r>
        <w:t xml:space="preserve"> movement</w:t>
      </w:r>
    </w:p>
    <w:tbl>
      <w:tblPr>
        <w:tblStyle w:val="GridTable4-Accent11"/>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537"/>
        <w:gridCol w:w="7479"/>
      </w:tblGrid>
      <w:tr w:rsidR="00C80FB6" w:rsidRPr="004E4B12" w14:paraId="108A000B" w14:textId="77777777" w:rsidTr="001B66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7" w:type="dxa"/>
            <w:shd w:val="clear" w:color="auto" w:fill="1F3864" w:themeFill="accent5" w:themeFillShade="80"/>
          </w:tcPr>
          <w:p w14:paraId="47CDD9C7" w14:textId="38D37E3E" w:rsidR="00C80FB6" w:rsidRPr="001B663B" w:rsidRDefault="001B4717" w:rsidP="001B663B">
            <w:pPr>
              <w:pStyle w:val="TableHeading"/>
              <w:rPr>
                <w:b/>
              </w:rPr>
            </w:pPr>
            <w:r w:rsidRPr="001B663B">
              <w:rPr>
                <w:b/>
              </w:rPr>
              <w:t>Risk category</w:t>
            </w:r>
          </w:p>
        </w:tc>
        <w:tc>
          <w:tcPr>
            <w:tcW w:w="7479" w:type="dxa"/>
            <w:shd w:val="clear" w:color="auto" w:fill="1F3864" w:themeFill="accent5" w:themeFillShade="80"/>
          </w:tcPr>
          <w:p w14:paraId="3F28852E" w14:textId="7F1BE8C1" w:rsidR="00C80FB6" w:rsidRPr="001B663B" w:rsidRDefault="001B4717" w:rsidP="001B663B">
            <w:pPr>
              <w:pStyle w:val="TableHeading"/>
              <w:cnfStyle w:val="100000000000" w:firstRow="1" w:lastRow="0" w:firstColumn="0" w:lastColumn="0" w:oddVBand="0" w:evenVBand="0" w:oddHBand="0" w:evenHBand="0" w:firstRowFirstColumn="0" w:firstRowLastColumn="0" w:lastRowFirstColumn="0" w:lastRowLastColumn="0"/>
              <w:rPr>
                <w:b/>
              </w:rPr>
            </w:pPr>
            <w:r w:rsidRPr="001B663B">
              <w:rPr>
                <w:b/>
              </w:rPr>
              <w:t>Risk management measures</w:t>
            </w:r>
          </w:p>
        </w:tc>
      </w:tr>
      <w:tr w:rsidR="00C80FB6" w:rsidRPr="004E4B12" w14:paraId="4787D762" w14:textId="77777777" w:rsidTr="001B663B">
        <w:trPr>
          <w:cnfStyle w:val="000000100000" w:firstRow="0" w:lastRow="0" w:firstColumn="0" w:lastColumn="0" w:oddVBand="0" w:evenVBand="0" w:oddHBand="1" w:evenHBand="0" w:firstRowFirstColumn="0" w:firstRowLastColumn="0" w:lastRowFirstColumn="0" w:lastRowLastColumn="0"/>
          <w:cantSplit/>
          <w:trHeight w:val="876"/>
        </w:trPr>
        <w:tc>
          <w:tcPr>
            <w:cnfStyle w:val="001000000000" w:firstRow="0" w:lastRow="0" w:firstColumn="1" w:lastColumn="0" w:oddVBand="0" w:evenVBand="0" w:oddHBand="0" w:evenHBand="0" w:firstRowFirstColumn="0" w:firstRowLastColumn="0" w:lastRowFirstColumn="0" w:lastRowLastColumn="0"/>
            <w:tcW w:w="1537" w:type="dxa"/>
            <w:shd w:val="clear" w:color="auto" w:fill="FFFFFF" w:themeFill="background1"/>
          </w:tcPr>
          <w:p w14:paraId="193060AB" w14:textId="77777777" w:rsidR="00C80FB6" w:rsidRPr="004E4B12" w:rsidRDefault="00C80FB6" w:rsidP="001B663B">
            <w:pPr>
              <w:pStyle w:val="TableText"/>
              <w:rPr>
                <w:lang w:val="en-US"/>
              </w:rPr>
            </w:pPr>
            <w:bookmarkStart w:id="28" w:name="_Hlk518039947"/>
            <w:r w:rsidRPr="004E4B12">
              <w:rPr>
                <w:lang w:val="en-US"/>
              </w:rPr>
              <w:t>(B) High</w:t>
            </w:r>
          </w:p>
        </w:tc>
        <w:tc>
          <w:tcPr>
            <w:tcW w:w="7479" w:type="dxa"/>
            <w:shd w:val="clear" w:color="auto" w:fill="FFFFFF" w:themeFill="background1"/>
          </w:tcPr>
          <w:p w14:paraId="6FF93C36" w14:textId="718948C6" w:rsidR="00C80FB6" w:rsidRPr="00827CF6" w:rsidRDefault="004164A6"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szCs w:val="24"/>
                <w:lang w:val="en-US"/>
              </w:rPr>
            </w:pPr>
            <w:r w:rsidRPr="00827CF6">
              <w:rPr>
                <w:rStyle w:val="Strong"/>
              </w:rPr>
              <w:t>R2</w:t>
            </w:r>
            <w:r w:rsidR="007B69A9">
              <w:rPr>
                <w:rStyle w:val="Strong"/>
              </w:rPr>
              <w:t>1</w:t>
            </w:r>
            <w:r w:rsidR="0081242E" w:rsidRPr="00827CF6">
              <w:rPr>
                <w:rStyle w:val="Strong"/>
              </w:rPr>
              <w:t>.</w:t>
            </w:r>
            <w:r w:rsidR="0081242E" w:rsidRPr="00827CF6">
              <w:rPr>
                <w:szCs w:val="24"/>
                <w:lang w:val="en-US"/>
              </w:rPr>
              <w:t xml:space="preserve"> </w:t>
            </w:r>
            <w:r w:rsidR="007653CA">
              <w:rPr>
                <w:szCs w:val="24"/>
                <w:lang w:val="en-US"/>
              </w:rPr>
              <w:t>Do not permit s</w:t>
            </w:r>
            <w:r w:rsidR="00C80FB6" w:rsidRPr="00827CF6">
              <w:rPr>
                <w:szCs w:val="24"/>
                <w:lang w:val="en-US"/>
              </w:rPr>
              <w:t xml:space="preserve">taff to visit other aquaculture sites </w:t>
            </w:r>
            <w:r w:rsidR="0081242E" w:rsidRPr="00827CF6">
              <w:rPr>
                <w:szCs w:val="24"/>
                <w:lang w:val="en-US"/>
              </w:rPr>
              <w:t xml:space="preserve">or seafood processors </w:t>
            </w:r>
            <w:r w:rsidR="007653CA">
              <w:rPr>
                <w:szCs w:val="24"/>
                <w:lang w:val="en-US"/>
              </w:rPr>
              <w:t>before entering the</w:t>
            </w:r>
            <w:r w:rsidR="00C80FB6" w:rsidRPr="00827CF6">
              <w:rPr>
                <w:szCs w:val="24"/>
                <w:lang w:val="en-US"/>
              </w:rPr>
              <w:t xml:space="preserve"> </w:t>
            </w:r>
            <w:r w:rsidR="007B69A9">
              <w:rPr>
                <w:szCs w:val="24"/>
                <w:lang w:val="en-US"/>
              </w:rPr>
              <w:t>hatchery</w:t>
            </w:r>
            <w:r w:rsidR="0081242E" w:rsidRPr="00827CF6">
              <w:rPr>
                <w:szCs w:val="24"/>
                <w:lang w:val="en-US"/>
              </w:rPr>
              <w:t xml:space="preserve"> (unless </w:t>
            </w:r>
            <w:r w:rsidR="007653CA">
              <w:rPr>
                <w:szCs w:val="24"/>
                <w:lang w:val="en-US"/>
              </w:rPr>
              <w:t xml:space="preserve">they have been </w:t>
            </w:r>
            <w:r w:rsidR="0081242E" w:rsidRPr="00827CF6">
              <w:rPr>
                <w:szCs w:val="24"/>
                <w:lang w:val="en-US"/>
              </w:rPr>
              <w:t>appropriate</w:t>
            </w:r>
            <w:r w:rsidR="007653CA">
              <w:rPr>
                <w:szCs w:val="24"/>
                <w:lang w:val="en-US"/>
              </w:rPr>
              <w:t>ly</w:t>
            </w:r>
            <w:r w:rsidR="0081242E" w:rsidRPr="00827CF6">
              <w:rPr>
                <w:szCs w:val="24"/>
                <w:lang w:val="en-US"/>
              </w:rPr>
              <w:t xml:space="preserve"> decontaminat</w:t>
            </w:r>
            <w:r w:rsidR="007653CA">
              <w:rPr>
                <w:szCs w:val="24"/>
                <w:lang w:val="en-US"/>
              </w:rPr>
              <w:t>ed</w:t>
            </w:r>
            <w:r w:rsidR="0081242E" w:rsidRPr="00827CF6">
              <w:rPr>
                <w:szCs w:val="24"/>
                <w:lang w:val="en-US"/>
              </w:rPr>
              <w:t>).</w:t>
            </w:r>
          </w:p>
        </w:tc>
      </w:tr>
      <w:tr w:rsidR="00C80FB6" w:rsidRPr="004E4B12" w14:paraId="01512A6D" w14:textId="77777777" w:rsidTr="001B663B">
        <w:trPr>
          <w:cantSplit/>
          <w:trHeight w:val="841"/>
        </w:trPr>
        <w:tc>
          <w:tcPr>
            <w:cnfStyle w:val="001000000000" w:firstRow="0" w:lastRow="0" w:firstColumn="1" w:lastColumn="0" w:oddVBand="0" w:evenVBand="0" w:oddHBand="0" w:evenHBand="0" w:firstRowFirstColumn="0" w:firstRowLastColumn="0" w:lastRowFirstColumn="0" w:lastRowLastColumn="0"/>
            <w:tcW w:w="1537" w:type="dxa"/>
            <w:shd w:val="clear" w:color="auto" w:fill="FFFFFF" w:themeFill="background1"/>
          </w:tcPr>
          <w:p w14:paraId="415E9681" w14:textId="77777777" w:rsidR="00C80FB6" w:rsidRPr="004E4B12" w:rsidRDefault="00C80FB6" w:rsidP="001B663B">
            <w:pPr>
              <w:pStyle w:val="TableText"/>
              <w:rPr>
                <w:lang w:val="en-US"/>
              </w:rPr>
            </w:pPr>
            <w:r w:rsidRPr="004E4B12">
              <w:rPr>
                <w:lang w:val="en-US"/>
              </w:rPr>
              <w:t>(D) Low</w:t>
            </w:r>
          </w:p>
        </w:tc>
        <w:tc>
          <w:tcPr>
            <w:tcW w:w="7479" w:type="dxa"/>
            <w:shd w:val="clear" w:color="auto" w:fill="FFFFFF" w:themeFill="background1"/>
          </w:tcPr>
          <w:p w14:paraId="64C0ACC6" w14:textId="1747C6D1" w:rsidR="00C80FB6" w:rsidRPr="00827CF6" w:rsidRDefault="004164A6" w:rsidP="00354C73">
            <w:pPr>
              <w:pStyle w:val="ListParagraph"/>
              <w:numPr>
                <w:ilvl w:val="0"/>
                <w:numId w:val="1"/>
              </w:numPr>
              <w:spacing w:before="60" w:after="6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R2</w:t>
            </w:r>
            <w:r w:rsidR="007B69A9">
              <w:rPr>
                <w:rStyle w:val="Strong"/>
              </w:rPr>
              <w:t>2</w:t>
            </w:r>
            <w:r w:rsidR="0081242E" w:rsidRPr="00827CF6">
              <w:rPr>
                <w:rStyle w:val="Strong"/>
              </w:rPr>
              <w:t>.</w:t>
            </w:r>
            <w:r w:rsidR="0081242E" w:rsidRPr="00827CF6">
              <w:rPr>
                <w:szCs w:val="24"/>
                <w:lang w:val="en-US"/>
              </w:rPr>
              <w:t xml:space="preserve"> </w:t>
            </w:r>
            <w:r w:rsidR="007226FE">
              <w:rPr>
                <w:szCs w:val="24"/>
                <w:lang w:val="en-US"/>
              </w:rPr>
              <w:t>To ensure effective disinfection at all times, l</w:t>
            </w:r>
            <w:r w:rsidR="007653CA">
              <w:rPr>
                <w:szCs w:val="24"/>
                <w:lang w:val="en-US"/>
              </w:rPr>
              <w:t>ocate f</w:t>
            </w:r>
            <w:r w:rsidR="00C80FB6" w:rsidRPr="00827CF6">
              <w:rPr>
                <w:szCs w:val="24"/>
                <w:lang w:val="en-US"/>
              </w:rPr>
              <w:t xml:space="preserve">ootbaths (or </w:t>
            </w:r>
            <w:r w:rsidR="00255985">
              <w:rPr>
                <w:szCs w:val="24"/>
                <w:lang w:val="en-US"/>
              </w:rPr>
              <w:t>provide the opportunity</w:t>
            </w:r>
            <w:r w:rsidR="00C80FB6" w:rsidRPr="00827CF6">
              <w:rPr>
                <w:szCs w:val="24"/>
                <w:lang w:val="en-US"/>
              </w:rPr>
              <w:t xml:space="preserve"> to change into zone</w:t>
            </w:r>
            <w:r w:rsidR="0003250D">
              <w:rPr>
                <w:szCs w:val="24"/>
                <w:lang w:val="en-US"/>
              </w:rPr>
              <w:t>-</w:t>
            </w:r>
            <w:r w:rsidR="00C80FB6" w:rsidRPr="00827CF6">
              <w:rPr>
                <w:szCs w:val="24"/>
                <w:lang w:val="en-US"/>
              </w:rPr>
              <w:t xml:space="preserve">specific boots) and hand sanitation stations at the </w:t>
            </w:r>
            <w:r w:rsidR="007B69A9">
              <w:rPr>
                <w:szCs w:val="24"/>
                <w:lang w:val="en-US"/>
              </w:rPr>
              <w:t>hatchery</w:t>
            </w:r>
            <w:r w:rsidR="00C80FB6" w:rsidRPr="00827CF6">
              <w:rPr>
                <w:szCs w:val="24"/>
                <w:lang w:val="en-US"/>
              </w:rPr>
              <w:t xml:space="preserve"> entrance/exit and between biosecurity zones.</w:t>
            </w:r>
          </w:p>
          <w:p w14:paraId="4EB126EF" w14:textId="14C56154" w:rsidR="00C80FB6" w:rsidRPr="00827CF6" w:rsidRDefault="004164A6" w:rsidP="00354C73">
            <w:pPr>
              <w:pStyle w:val="ListParagraph"/>
              <w:numPr>
                <w:ilvl w:val="0"/>
                <w:numId w:val="1"/>
              </w:numPr>
              <w:spacing w:before="60" w:after="6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R2</w:t>
            </w:r>
            <w:r w:rsidR="007B69A9">
              <w:rPr>
                <w:rStyle w:val="Strong"/>
              </w:rPr>
              <w:t>3</w:t>
            </w:r>
            <w:r w:rsidR="0081242E" w:rsidRPr="00827CF6">
              <w:rPr>
                <w:rStyle w:val="Strong"/>
              </w:rPr>
              <w:t>.</w:t>
            </w:r>
            <w:r w:rsidR="0081242E" w:rsidRPr="00827CF6">
              <w:rPr>
                <w:szCs w:val="24"/>
                <w:lang w:val="en-US"/>
              </w:rPr>
              <w:t xml:space="preserve"> </w:t>
            </w:r>
            <w:r w:rsidR="007226FE">
              <w:rPr>
                <w:szCs w:val="24"/>
                <w:lang w:val="en-US"/>
              </w:rPr>
              <w:t>Ensure b</w:t>
            </w:r>
            <w:r w:rsidR="00C80FB6" w:rsidRPr="00827CF6">
              <w:rPr>
                <w:szCs w:val="24"/>
                <w:lang w:val="en-US"/>
              </w:rPr>
              <w:t xml:space="preserve">oots worn in production </w:t>
            </w:r>
            <w:r w:rsidR="00013C6A" w:rsidRPr="00827CF6">
              <w:rPr>
                <w:szCs w:val="24"/>
                <w:lang w:val="en-US"/>
              </w:rPr>
              <w:t>areas</w:t>
            </w:r>
            <w:r w:rsidR="00C80FB6" w:rsidRPr="00827CF6">
              <w:rPr>
                <w:szCs w:val="24"/>
                <w:lang w:val="en-US"/>
              </w:rPr>
              <w:t xml:space="preserve"> </w:t>
            </w:r>
            <w:r w:rsidR="007226FE">
              <w:rPr>
                <w:szCs w:val="24"/>
                <w:lang w:val="en-US"/>
              </w:rPr>
              <w:t>are</w:t>
            </w:r>
            <w:r w:rsidR="007226FE" w:rsidRPr="00827CF6">
              <w:rPr>
                <w:szCs w:val="24"/>
                <w:lang w:val="en-US"/>
              </w:rPr>
              <w:t xml:space="preserve"> </w:t>
            </w:r>
            <w:r w:rsidR="00C80FB6" w:rsidRPr="00827CF6">
              <w:rPr>
                <w:szCs w:val="24"/>
                <w:lang w:val="en-US"/>
              </w:rPr>
              <w:t>not worn or taken outside the</w:t>
            </w:r>
            <w:r w:rsidR="007226FE">
              <w:rPr>
                <w:szCs w:val="24"/>
                <w:lang w:val="en-US"/>
              </w:rPr>
              <w:t>ir</w:t>
            </w:r>
            <w:r w:rsidR="00C80FB6" w:rsidRPr="00827CF6">
              <w:rPr>
                <w:szCs w:val="24"/>
                <w:lang w:val="en-US"/>
              </w:rPr>
              <w:t xml:space="preserve"> </w:t>
            </w:r>
            <w:r w:rsidR="007226FE" w:rsidRPr="00757575">
              <w:rPr>
                <w:szCs w:val="24"/>
                <w:lang w:val="en-US"/>
              </w:rPr>
              <w:t>designated</w:t>
            </w:r>
            <w:r w:rsidR="007226FE" w:rsidRPr="007226FE">
              <w:rPr>
                <w:szCs w:val="24"/>
                <w:lang w:val="en-US"/>
              </w:rPr>
              <w:t xml:space="preserve"> </w:t>
            </w:r>
            <w:r w:rsidR="00C80FB6" w:rsidRPr="00827CF6">
              <w:rPr>
                <w:szCs w:val="24"/>
                <w:lang w:val="en-US"/>
              </w:rPr>
              <w:t>production area.</w:t>
            </w:r>
          </w:p>
          <w:p w14:paraId="7D2F7417" w14:textId="19C33BFA" w:rsidR="00C80FB6" w:rsidRPr="00827CF6" w:rsidRDefault="004164A6" w:rsidP="00354C73">
            <w:pPr>
              <w:pStyle w:val="ListParagraph"/>
              <w:numPr>
                <w:ilvl w:val="0"/>
                <w:numId w:val="1"/>
              </w:numPr>
              <w:spacing w:before="60" w:after="6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R2</w:t>
            </w:r>
            <w:r w:rsidR="007B69A9">
              <w:rPr>
                <w:rStyle w:val="Strong"/>
              </w:rPr>
              <w:t>4</w:t>
            </w:r>
            <w:r w:rsidR="0081242E" w:rsidRPr="00827CF6">
              <w:rPr>
                <w:rStyle w:val="Strong"/>
              </w:rPr>
              <w:t>.</w:t>
            </w:r>
            <w:r w:rsidR="0081242E" w:rsidRPr="00827CF6">
              <w:rPr>
                <w:szCs w:val="24"/>
                <w:lang w:val="en-US"/>
              </w:rPr>
              <w:t xml:space="preserve"> </w:t>
            </w:r>
            <w:r w:rsidR="007226FE">
              <w:rPr>
                <w:szCs w:val="24"/>
                <w:lang w:val="en-US"/>
              </w:rPr>
              <w:t>Ensure s</w:t>
            </w:r>
            <w:r w:rsidR="00C80FB6" w:rsidRPr="00827CF6">
              <w:rPr>
                <w:szCs w:val="24"/>
                <w:lang w:val="en-US"/>
              </w:rPr>
              <w:t>taff attend work in laundered, clean clothes</w:t>
            </w:r>
            <w:r w:rsidR="00CD3686" w:rsidRPr="00827CF6">
              <w:rPr>
                <w:szCs w:val="24"/>
                <w:lang w:val="en-US"/>
              </w:rPr>
              <w:t xml:space="preserve"> each day</w:t>
            </w:r>
            <w:r w:rsidR="00C80FB6" w:rsidRPr="00827CF6">
              <w:rPr>
                <w:szCs w:val="24"/>
                <w:lang w:val="en-US"/>
              </w:rPr>
              <w:t>.</w:t>
            </w:r>
          </w:p>
          <w:p w14:paraId="20858B52" w14:textId="50490B93" w:rsidR="00C80FB6" w:rsidRPr="00827CF6" w:rsidRDefault="004164A6" w:rsidP="00354C73">
            <w:pPr>
              <w:pStyle w:val="ListParagraph"/>
              <w:numPr>
                <w:ilvl w:val="0"/>
                <w:numId w:val="1"/>
              </w:numPr>
              <w:spacing w:before="60" w:after="6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R2</w:t>
            </w:r>
            <w:r w:rsidR="007B69A9">
              <w:rPr>
                <w:rStyle w:val="Strong"/>
              </w:rPr>
              <w:t>5</w:t>
            </w:r>
            <w:r w:rsidR="0081242E" w:rsidRPr="00827CF6">
              <w:rPr>
                <w:rStyle w:val="Strong"/>
              </w:rPr>
              <w:t>.</w:t>
            </w:r>
            <w:r w:rsidR="0081242E" w:rsidRPr="00827CF6">
              <w:rPr>
                <w:szCs w:val="24"/>
                <w:lang w:val="en-US"/>
              </w:rPr>
              <w:t xml:space="preserve"> </w:t>
            </w:r>
            <w:r w:rsidR="007B4288" w:rsidRPr="00827CF6">
              <w:rPr>
                <w:szCs w:val="24"/>
                <w:lang w:val="en-US"/>
              </w:rPr>
              <w:t xml:space="preserve">Only </w:t>
            </w:r>
            <w:r w:rsidR="007226FE">
              <w:rPr>
                <w:szCs w:val="24"/>
                <w:lang w:val="en-US"/>
              </w:rPr>
              <w:t xml:space="preserve">permit </w:t>
            </w:r>
            <w:r w:rsidR="007B4288" w:rsidRPr="00827CF6">
              <w:rPr>
                <w:szCs w:val="24"/>
                <w:lang w:val="en-US"/>
              </w:rPr>
              <w:t>d</w:t>
            </w:r>
            <w:r w:rsidR="00C80FB6" w:rsidRPr="00827CF6">
              <w:rPr>
                <w:szCs w:val="24"/>
                <w:lang w:val="en-US"/>
              </w:rPr>
              <w:t xml:space="preserve">esignated staff to routinely enter </w:t>
            </w:r>
            <w:r w:rsidR="0081242E" w:rsidRPr="00827CF6">
              <w:rPr>
                <w:szCs w:val="24"/>
                <w:lang w:val="en-US"/>
              </w:rPr>
              <w:t xml:space="preserve">farm </w:t>
            </w:r>
            <w:r w:rsidR="00150D67" w:rsidRPr="00827CF6">
              <w:rPr>
                <w:szCs w:val="24"/>
                <w:lang w:val="en-US"/>
              </w:rPr>
              <w:t>quarantine areas</w:t>
            </w:r>
            <w:r w:rsidR="009F4A2F" w:rsidRPr="00827CF6">
              <w:rPr>
                <w:szCs w:val="24"/>
                <w:lang w:val="en-US"/>
              </w:rPr>
              <w:t>.</w:t>
            </w:r>
          </w:p>
          <w:p w14:paraId="3E3E9118" w14:textId="4FFC780E" w:rsidR="00C80FB6" w:rsidRPr="004E4B12" w:rsidRDefault="004164A6" w:rsidP="00354C73">
            <w:pPr>
              <w:pStyle w:val="ListParagraph"/>
              <w:numPr>
                <w:ilvl w:val="0"/>
                <w:numId w:val="1"/>
              </w:numPr>
              <w:spacing w:before="60" w:after="60"/>
              <w:cnfStyle w:val="000000000000" w:firstRow="0" w:lastRow="0" w:firstColumn="0" w:lastColumn="0" w:oddVBand="0" w:evenVBand="0" w:oddHBand="0" w:evenHBand="0" w:firstRowFirstColumn="0" w:firstRowLastColumn="0" w:lastRowFirstColumn="0" w:lastRowLastColumn="0"/>
              <w:rPr>
                <w:i/>
                <w:szCs w:val="24"/>
                <w:lang w:val="en-US"/>
              </w:rPr>
            </w:pPr>
            <w:r w:rsidRPr="00827CF6">
              <w:rPr>
                <w:rStyle w:val="Strong"/>
              </w:rPr>
              <w:t>R2</w:t>
            </w:r>
            <w:r w:rsidR="007B69A9">
              <w:rPr>
                <w:rStyle w:val="Strong"/>
              </w:rPr>
              <w:t>6</w:t>
            </w:r>
            <w:r w:rsidR="0081242E" w:rsidRPr="00827CF6">
              <w:rPr>
                <w:rStyle w:val="Strong"/>
              </w:rPr>
              <w:t>.</w:t>
            </w:r>
            <w:r w:rsidR="0081242E" w:rsidRPr="00827CF6">
              <w:rPr>
                <w:szCs w:val="24"/>
                <w:lang w:val="en-US"/>
              </w:rPr>
              <w:t xml:space="preserve"> </w:t>
            </w:r>
            <w:r w:rsidR="007226FE">
              <w:rPr>
                <w:szCs w:val="24"/>
                <w:lang w:val="en-US"/>
              </w:rPr>
              <w:t>Ensure w</w:t>
            </w:r>
            <w:r w:rsidR="00C80FB6" w:rsidRPr="00827CF6">
              <w:rPr>
                <w:szCs w:val="24"/>
                <w:lang w:val="en-US"/>
              </w:rPr>
              <w:t>ork flow is unidirectional (from low</w:t>
            </w:r>
            <w:r w:rsidR="007226FE">
              <w:rPr>
                <w:szCs w:val="24"/>
                <w:lang w:val="en-US"/>
              </w:rPr>
              <w:t>-</w:t>
            </w:r>
            <w:r w:rsidR="00C80FB6" w:rsidRPr="00827CF6">
              <w:rPr>
                <w:szCs w:val="24"/>
                <w:lang w:val="en-US"/>
              </w:rPr>
              <w:t xml:space="preserve"> to high</w:t>
            </w:r>
            <w:r w:rsidR="007226FE">
              <w:rPr>
                <w:szCs w:val="24"/>
                <w:lang w:val="en-US"/>
              </w:rPr>
              <w:t>-</w:t>
            </w:r>
            <w:r w:rsidR="00C80FB6" w:rsidRPr="00827CF6">
              <w:rPr>
                <w:szCs w:val="24"/>
                <w:lang w:val="en-US"/>
              </w:rPr>
              <w:t xml:space="preserve">risk </w:t>
            </w:r>
            <w:r w:rsidR="00013C6A" w:rsidRPr="00827CF6">
              <w:rPr>
                <w:szCs w:val="24"/>
                <w:lang w:val="en-US"/>
              </w:rPr>
              <w:t>zones</w:t>
            </w:r>
            <w:r w:rsidR="00C80FB6" w:rsidRPr="00827CF6">
              <w:rPr>
                <w:szCs w:val="24"/>
                <w:lang w:val="en-US"/>
              </w:rPr>
              <w:t xml:space="preserve">) when </w:t>
            </w:r>
            <w:r w:rsidR="007226FE">
              <w:rPr>
                <w:szCs w:val="24"/>
                <w:lang w:val="en-US"/>
              </w:rPr>
              <w:t xml:space="preserve">staff need to access </w:t>
            </w:r>
            <w:r w:rsidR="00C80FB6" w:rsidRPr="00827CF6">
              <w:rPr>
                <w:szCs w:val="24"/>
                <w:lang w:val="en-US"/>
              </w:rPr>
              <w:t>multiple zones during a day.</w:t>
            </w:r>
            <w:r w:rsidR="0081242E" w:rsidRPr="00827CF6">
              <w:rPr>
                <w:szCs w:val="24"/>
                <w:lang w:val="en-US"/>
              </w:rPr>
              <w:t xml:space="preserve"> </w:t>
            </w:r>
            <w:r w:rsidR="007226FE">
              <w:rPr>
                <w:szCs w:val="24"/>
                <w:lang w:val="en-US"/>
              </w:rPr>
              <w:t>Make sure you have a</w:t>
            </w:r>
            <w:r w:rsidR="00E15B88" w:rsidRPr="00827CF6">
              <w:rPr>
                <w:szCs w:val="24"/>
                <w:lang w:val="en-US"/>
              </w:rPr>
              <w:t>n appropriate</w:t>
            </w:r>
            <w:r w:rsidR="0081242E" w:rsidRPr="00827CF6">
              <w:rPr>
                <w:szCs w:val="24"/>
                <w:lang w:val="en-US"/>
              </w:rPr>
              <w:t xml:space="preserve"> procedure when this is not possible.</w:t>
            </w:r>
          </w:p>
        </w:tc>
      </w:tr>
    </w:tbl>
    <w:p w14:paraId="21D54FDF" w14:textId="361AF380" w:rsidR="00202D17" w:rsidRDefault="00202D17" w:rsidP="001B4717">
      <w:pPr>
        <w:pStyle w:val="Heading3"/>
      </w:pPr>
      <w:bookmarkStart w:id="29" w:name="_Toc479257024"/>
      <w:bookmarkEnd w:id="28"/>
      <w:r w:rsidRPr="004E4B12">
        <w:t xml:space="preserve">Visitors </w:t>
      </w:r>
      <w:r w:rsidR="00AC083F">
        <w:t>–</w:t>
      </w:r>
      <w:r w:rsidRPr="004E4B12">
        <w:t xml:space="preserve"> </w:t>
      </w:r>
      <w:r w:rsidR="00AC083F">
        <w:t>c</w:t>
      </w:r>
      <w:r w:rsidRPr="004E4B12">
        <w:t xml:space="preserve">ontractors, </w:t>
      </w:r>
      <w:r w:rsidR="00AC083F">
        <w:t>s</w:t>
      </w:r>
      <w:r w:rsidRPr="004E4B12">
        <w:t xml:space="preserve">uppliers and </w:t>
      </w:r>
      <w:r w:rsidR="00AC083F">
        <w:t>o</w:t>
      </w:r>
      <w:r w:rsidRPr="004E4B12">
        <w:t xml:space="preserve">ther </w:t>
      </w:r>
      <w:r w:rsidR="00AC083F">
        <w:t>s</w:t>
      </w:r>
      <w:r w:rsidRPr="004E4B12">
        <w:t xml:space="preserve">ervice </w:t>
      </w:r>
      <w:r w:rsidR="00AC083F">
        <w:t>p</w:t>
      </w:r>
      <w:r w:rsidRPr="004E4B12">
        <w:t xml:space="preserve">ersonnel, </w:t>
      </w:r>
      <w:r w:rsidR="00AC083F">
        <w:t>f</w:t>
      </w:r>
      <w:r w:rsidRPr="004E4B12">
        <w:t xml:space="preserve">amily and </w:t>
      </w:r>
      <w:r w:rsidR="00AC083F">
        <w:t>n</w:t>
      </w:r>
      <w:r w:rsidRPr="004E4B12">
        <w:t>eighbours</w:t>
      </w:r>
      <w:bookmarkEnd w:id="29"/>
    </w:p>
    <w:p w14:paraId="395FB54F" w14:textId="2F4061C6" w:rsidR="00152BCA" w:rsidRDefault="00152BCA" w:rsidP="00354C73">
      <w:pPr>
        <w:pStyle w:val="ListParagraph"/>
        <w:numPr>
          <w:ilvl w:val="0"/>
          <w:numId w:val="49"/>
        </w:numPr>
        <w:spacing w:before="120" w:after="120"/>
        <w:ind w:left="1134" w:hanging="1134"/>
        <w:rPr>
          <w:lang w:val="en-US"/>
        </w:rPr>
      </w:pPr>
      <w:r w:rsidRPr="004E4B12">
        <w:rPr>
          <w:lang w:val="en-US"/>
        </w:rPr>
        <w:t>A</w:t>
      </w:r>
      <w:r>
        <w:rPr>
          <w:lang w:val="en-US"/>
        </w:rPr>
        <w:t>ppendix 3 provides a</w:t>
      </w:r>
      <w:r w:rsidRPr="004E4B12">
        <w:rPr>
          <w:lang w:val="en-US"/>
        </w:rPr>
        <w:t xml:space="preserve"> </w:t>
      </w:r>
      <w:r w:rsidRPr="00475928">
        <w:rPr>
          <w:rStyle w:val="Strong"/>
        </w:rPr>
        <w:t>visitor biosecurity declaration</w:t>
      </w:r>
      <w:r w:rsidRPr="004E4B12">
        <w:rPr>
          <w:b/>
          <w:lang w:val="en-US"/>
        </w:rPr>
        <w:t xml:space="preserve"> </w:t>
      </w:r>
      <w:r w:rsidRPr="004E4B12">
        <w:rPr>
          <w:lang w:val="en-US"/>
        </w:rPr>
        <w:t>template.</w:t>
      </w:r>
    </w:p>
    <w:p w14:paraId="2617E13E" w14:textId="14C56F27" w:rsidR="00152BCA" w:rsidRDefault="00152BCA" w:rsidP="00354C73">
      <w:pPr>
        <w:pStyle w:val="ListParagraph"/>
        <w:numPr>
          <w:ilvl w:val="0"/>
          <w:numId w:val="49"/>
        </w:numPr>
        <w:spacing w:before="120" w:after="120"/>
        <w:ind w:left="1134" w:hanging="1134"/>
        <w:rPr>
          <w:lang w:val="en-US"/>
        </w:rPr>
      </w:pPr>
      <w:r w:rsidRPr="004E4B12">
        <w:rPr>
          <w:lang w:val="en-US"/>
        </w:rPr>
        <w:t>Appendix 4</w:t>
      </w:r>
      <w:r>
        <w:rPr>
          <w:lang w:val="en-US"/>
        </w:rPr>
        <w:t xml:space="preserve"> provides a</w:t>
      </w:r>
      <w:r w:rsidRPr="004E4B12">
        <w:rPr>
          <w:lang w:val="en-US"/>
        </w:rPr>
        <w:t xml:space="preserve"> </w:t>
      </w:r>
      <w:r w:rsidRPr="00475928">
        <w:rPr>
          <w:rStyle w:val="Strong"/>
        </w:rPr>
        <w:t>visitor log</w:t>
      </w:r>
      <w:r w:rsidRPr="004E4B12">
        <w:rPr>
          <w:b/>
          <w:lang w:val="en-US"/>
        </w:rPr>
        <w:t xml:space="preserve"> </w:t>
      </w:r>
      <w:r w:rsidRPr="004E4B12">
        <w:rPr>
          <w:lang w:val="en-US"/>
        </w:rPr>
        <w:t>template.</w:t>
      </w:r>
    </w:p>
    <w:p w14:paraId="7B18FB80" w14:textId="7C5E082D" w:rsidR="00152BCA" w:rsidRDefault="00152BCA" w:rsidP="00354C73">
      <w:pPr>
        <w:pStyle w:val="ListParagraph"/>
        <w:numPr>
          <w:ilvl w:val="0"/>
          <w:numId w:val="49"/>
        </w:numPr>
        <w:spacing w:before="120" w:after="120"/>
        <w:ind w:left="1134" w:hanging="1134"/>
        <w:rPr>
          <w:lang w:val="en-US"/>
        </w:rPr>
      </w:pPr>
      <w:r>
        <w:rPr>
          <w:lang w:val="en-US"/>
        </w:rPr>
        <w:t>Appendix 5 provides s</w:t>
      </w:r>
      <w:r w:rsidRPr="004E4B12">
        <w:rPr>
          <w:lang w:val="en-US"/>
        </w:rPr>
        <w:t xml:space="preserve">uggested </w:t>
      </w:r>
      <w:r w:rsidR="007B69A9">
        <w:rPr>
          <w:rStyle w:val="Strong"/>
        </w:rPr>
        <w:t>h</w:t>
      </w:r>
      <w:r w:rsidRPr="00475928">
        <w:rPr>
          <w:rStyle w:val="Strong"/>
        </w:rPr>
        <w:t>a</w:t>
      </w:r>
      <w:r w:rsidR="007B69A9">
        <w:rPr>
          <w:rStyle w:val="Strong"/>
        </w:rPr>
        <w:t>tche</w:t>
      </w:r>
      <w:r w:rsidRPr="00475928">
        <w:rPr>
          <w:rStyle w:val="Strong"/>
        </w:rPr>
        <w:t>r</w:t>
      </w:r>
      <w:r w:rsidR="007B69A9">
        <w:rPr>
          <w:rStyle w:val="Strong"/>
        </w:rPr>
        <w:t>y</w:t>
      </w:r>
      <w:r w:rsidRPr="00475928">
        <w:rPr>
          <w:rStyle w:val="Strong"/>
        </w:rPr>
        <w:t xml:space="preserve"> entry conditions for visitors</w:t>
      </w:r>
      <w:r w:rsidRPr="004E4B12">
        <w:rPr>
          <w:lang w:val="en-US"/>
        </w:rPr>
        <w:t>.</w:t>
      </w:r>
    </w:p>
    <w:p w14:paraId="6E4FBC87" w14:textId="28E406BB" w:rsidR="00E63737" w:rsidRPr="00E63737" w:rsidRDefault="00E63737" w:rsidP="00E63737">
      <w:pPr>
        <w:spacing w:before="120" w:after="120"/>
        <w:rPr>
          <w:lang w:val="en-US"/>
        </w:rPr>
      </w:pPr>
      <w:r>
        <w:rPr>
          <w:lang w:val="en-US"/>
        </w:rPr>
        <w:t>See Table 6 for a summary of risk management measures.</w:t>
      </w:r>
    </w:p>
    <w:p w14:paraId="6B8F6775" w14:textId="77777777" w:rsidR="001B663B" w:rsidRDefault="001B663B">
      <w:pPr>
        <w:spacing w:before="0"/>
        <w:rPr>
          <w:b/>
          <w:iCs/>
          <w:sz w:val="22"/>
          <w:szCs w:val="18"/>
        </w:rPr>
      </w:pPr>
      <w:r>
        <w:br w:type="page"/>
      </w:r>
    </w:p>
    <w:p w14:paraId="6606DF32" w14:textId="5210DA31" w:rsidR="001B4717" w:rsidRDefault="001B4717" w:rsidP="001B4717">
      <w:pPr>
        <w:pStyle w:val="Caption"/>
        <w:keepNext/>
      </w:pPr>
      <w:r>
        <w:t xml:space="preserve">Table </w:t>
      </w:r>
      <w:r w:rsidR="00D85B6C">
        <w:rPr>
          <w:noProof/>
        </w:rPr>
        <w:fldChar w:fldCharType="begin"/>
      </w:r>
      <w:r w:rsidR="00D85B6C">
        <w:rPr>
          <w:noProof/>
        </w:rPr>
        <w:instrText xml:space="preserve"> SEQ Table \* ARABIC </w:instrText>
      </w:r>
      <w:r w:rsidR="00D85B6C">
        <w:rPr>
          <w:noProof/>
        </w:rPr>
        <w:fldChar w:fldCharType="separate"/>
      </w:r>
      <w:r w:rsidR="0038646A">
        <w:rPr>
          <w:noProof/>
        </w:rPr>
        <w:t>6</w:t>
      </w:r>
      <w:r w:rsidR="00D85B6C">
        <w:rPr>
          <w:noProof/>
        </w:rPr>
        <w:fldChar w:fldCharType="end"/>
      </w:r>
      <w:r>
        <w:t>.</w:t>
      </w:r>
      <w:r w:rsidR="009A0B1B">
        <w:t xml:space="preserve"> Risk management measures for visitor movement</w:t>
      </w:r>
    </w:p>
    <w:tbl>
      <w:tblPr>
        <w:tblStyle w:val="GridTable4-Accent11"/>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647"/>
        <w:gridCol w:w="7369"/>
      </w:tblGrid>
      <w:tr w:rsidR="00E739DE" w:rsidRPr="004E4B12" w14:paraId="72B06414" w14:textId="77777777" w:rsidTr="001B663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47" w:type="dxa"/>
            <w:shd w:val="clear" w:color="auto" w:fill="1F3864" w:themeFill="accent5" w:themeFillShade="80"/>
          </w:tcPr>
          <w:p w14:paraId="00AFCACD" w14:textId="7EB40A71" w:rsidR="00E739DE" w:rsidRPr="001B663B" w:rsidRDefault="001B4717" w:rsidP="001B663B">
            <w:pPr>
              <w:pStyle w:val="TableHeading"/>
              <w:rPr>
                <w:b/>
              </w:rPr>
            </w:pPr>
            <w:r w:rsidRPr="001B663B">
              <w:rPr>
                <w:b/>
              </w:rPr>
              <w:t>Risk category</w:t>
            </w:r>
          </w:p>
        </w:tc>
        <w:tc>
          <w:tcPr>
            <w:tcW w:w="7369" w:type="dxa"/>
            <w:shd w:val="clear" w:color="auto" w:fill="1F3864" w:themeFill="accent5" w:themeFillShade="80"/>
          </w:tcPr>
          <w:p w14:paraId="7303C52E" w14:textId="44AF6B08" w:rsidR="00E739DE" w:rsidRPr="001B663B" w:rsidRDefault="001B4717" w:rsidP="001B663B">
            <w:pPr>
              <w:pStyle w:val="TableHeading"/>
              <w:cnfStyle w:val="100000000000" w:firstRow="1" w:lastRow="0" w:firstColumn="0" w:lastColumn="0" w:oddVBand="0" w:evenVBand="0" w:oddHBand="0" w:evenHBand="0" w:firstRowFirstColumn="0" w:firstRowLastColumn="0" w:lastRowFirstColumn="0" w:lastRowLastColumn="0"/>
              <w:rPr>
                <w:b/>
              </w:rPr>
            </w:pPr>
            <w:r w:rsidRPr="001B663B">
              <w:rPr>
                <w:b/>
              </w:rPr>
              <w:t>Risk management measures</w:t>
            </w:r>
          </w:p>
        </w:tc>
      </w:tr>
      <w:tr w:rsidR="009F4A2F" w:rsidRPr="004E4B12" w14:paraId="4B4EC5E9" w14:textId="77777777" w:rsidTr="001B663B">
        <w:trPr>
          <w:cnfStyle w:val="000000100000" w:firstRow="0" w:lastRow="0" w:firstColumn="0" w:lastColumn="0" w:oddVBand="0" w:evenVBand="0" w:oddHBand="1" w:evenHBand="0" w:firstRowFirstColumn="0" w:firstRowLastColumn="0" w:lastRowFirstColumn="0" w:lastRowLastColumn="0"/>
          <w:cantSplit/>
          <w:trHeight w:val="521"/>
        </w:trPr>
        <w:tc>
          <w:tcPr>
            <w:cnfStyle w:val="001000000000" w:firstRow="0" w:lastRow="0" w:firstColumn="1" w:lastColumn="0" w:oddVBand="0" w:evenVBand="0" w:oddHBand="0" w:evenHBand="0" w:firstRowFirstColumn="0" w:firstRowLastColumn="0" w:lastRowFirstColumn="0" w:lastRowLastColumn="0"/>
            <w:tcW w:w="1647" w:type="dxa"/>
            <w:shd w:val="clear" w:color="auto" w:fill="FFFFFF" w:themeFill="background1"/>
          </w:tcPr>
          <w:p w14:paraId="73FC4E12" w14:textId="5DF70E23" w:rsidR="009F4A2F" w:rsidRPr="00D11D74" w:rsidRDefault="009F4A2F" w:rsidP="001B663B">
            <w:pPr>
              <w:pStyle w:val="TableText"/>
              <w:rPr>
                <w:lang w:val="en-US"/>
              </w:rPr>
            </w:pPr>
            <w:r w:rsidRPr="00D11D74">
              <w:rPr>
                <w:lang w:val="en-US"/>
              </w:rPr>
              <w:t>High</w:t>
            </w:r>
          </w:p>
        </w:tc>
        <w:tc>
          <w:tcPr>
            <w:tcW w:w="7369" w:type="dxa"/>
            <w:shd w:val="clear" w:color="auto" w:fill="FFFFFF" w:themeFill="background1"/>
          </w:tcPr>
          <w:p w14:paraId="314BFDA7" w14:textId="7AA2CDC9" w:rsidR="009F4A2F" w:rsidRPr="004E4B12" w:rsidRDefault="004164A6" w:rsidP="00354C73">
            <w:pPr>
              <w:pStyle w:val="ListParagraph"/>
              <w:numPr>
                <w:ilvl w:val="0"/>
                <w:numId w:val="17"/>
              </w:numPr>
              <w:spacing w:before="60" w:after="60"/>
              <w:cnfStyle w:val="000000100000" w:firstRow="0" w:lastRow="0" w:firstColumn="0" w:lastColumn="0" w:oddVBand="0" w:evenVBand="0" w:oddHBand="1" w:evenHBand="0" w:firstRowFirstColumn="0" w:firstRowLastColumn="0" w:lastRowFirstColumn="0" w:lastRowLastColumn="0"/>
              <w:rPr>
                <w:i/>
                <w:szCs w:val="24"/>
                <w:lang w:val="en-US"/>
              </w:rPr>
            </w:pPr>
            <w:r w:rsidRPr="00827CF6">
              <w:rPr>
                <w:rStyle w:val="Strong"/>
              </w:rPr>
              <w:t>R2</w:t>
            </w:r>
            <w:r w:rsidR="00AA5A40">
              <w:rPr>
                <w:rStyle w:val="Strong"/>
              </w:rPr>
              <w:t>7</w:t>
            </w:r>
            <w:r w:rsidR="0081242E" w:rsidRPr="00827CF6">
              <w:rPr>
                <w:rStyle w:val="Strong"/>
              </w:rPr>
              <w:t>.</w:t>
            </w:r>
            <w:r w:rsidR="0081242E" w:rsidRPr="00827CF6">
              <w:rPr>
                <w:szCs w:val="24"/>
                <w:lang w:val="en-US"/>
              </w:rPr>
              <w:t xml:space="preserve"> </w:t>
            </w:r>
            <w:r w:rsidR="007B4288" w:rsidRPr="00827CF6">
              <w:rPr>
                <w:szCs w:val="24"/>
                <w:lang w:val="en-US"/>
              </w:rPr>
              <w:t>All v</w:t>
            </w:r>
            <w:r w:rsidR="009F4A2F" w:rsidRPr="00827CF6">
              <w:rPr>
                <w:szCs w:val="24"/>
                <w:lang w:val="en-US"/>
              </w:rPr>
              <w:t xml:space="preserve">isitors must complete a biosecurity declaration </w:t>
            </w:r>
            <w:r w:rsidR="007B4288" w:rsidRPr="00827CF6">
              <w:rPr>
                <w:szCs w:val="24"/>
                <w:lang w:val="en-US"/>
              </w:rPr>
              <w:t>on arrival</w:t>
            </w:r>
            <w:r w:rsidR="009F4A2F" w:rsidRPr="00827CF6">
              <w:rPr>
                <w:szCs w:val="24"/>
                <w:lang w:val="en-US"/>
              </w:rPr>
              <w:t xml:space="preserve"> to ensure </w:t>
            </w:r>
            <w:r w:rsidR="00AC083F">
              <w:rPr>
                <w:szCs w:val="24"/>
                <w:lang w:val="en-US"/>
              </w:rPr>
              <w:t xml:space="preserve">you assess </w:t>
            </w:r>
            <w:r w:rsidR="009F4A2F" w:rsidRPr="00827CF6">
              <w:rPr>
                <w:szCs w:val="24"/>
                <w:lang w:val="en-US"/>
              </w:rPr>
              <w:t xml:space="preserve">their risk to </w:t>
            </w:r>
            <w:r w:rsidR="00AA5A40">
              <w:rPr>
                <w:szCs w:val="24"/>
                <w:lang w:val="en-US"/>
              </w:rPr>
              <w:t>hatchery</w:t>
            </w:r>
            <w:r w:rsidR="009F4A2F" w:rsidRPr="00827CF6">
              <w:rPr>
                <w:szCs w:val="24"/>
                <w:lang w:val="en-US"/>
              </w:rPr>
              <w:t xml:space="preserve"> biosecurity.</w:t>
            </w:r>
            <w:r w:rsidR="00D8484B" w:rsidRPr="00827CF6">
              <w:rPr>
                <w:szCs w:val="24"/>
                <w:lang w:val="en-US"/>
              </w:rPr>
              <w:t xml:space="preserve"> </w:t>
            </w:r>
            <w:r w:rsidR="00AC083F">
              <w:rPr>
                <w:szCs w:val="24"/>
                <w:lang w:val="en-US"/>
              </w:rPr>
              <w:t>Consider r</w:t>
            </w:r>
            <w:r w:rsidR="00D8484B" w:rsidRPr="00827CF6">
              <w:rPr>
                <w:szCs w:val="24"/>
                <w:lang w:val="en-US"/>
              </w:rPr>
              <w:t>efus</w:t>
            </w:r>
            <w:r w:rsidR="00AC083F">
              <w:rPr>
                <w:szCs w:val="24"/>
                <w:lang w:val="en-US"/>
              </w:rPr>
              <w:t>ing</w:t>
            </w:r>
            <w:r w:rsidR="00D8484B" w:rsidRPr="00827CF6">
              <w:rPr>
                <w:szCs w:val="24"/>
                <w:lang w:val="en-US"/>
              </w:rPr>
              <w:t xml:space="preserve"> entry </w:t>
            </w:r>
            <w:r w:rsidR="00AC083F">
              <w:rPr>
                <w:szCs w:val="24"/>
                <w:lang w:val="en-US"/>
              </w:rPr>
              <w:t>to</w:t>
            </w:r>
            <w:r w:rsidR="00D8484B" w:rsidRPr="00827CF6">
              <w:rPr>
                <w:szCs w:val="24"/>
                <w:lang w:val="en-US"/>
              </w:rPr>
              <w:t xml:space="preserve"> high</w:t>
            </w:r>
            <w:r w:rsidR="00AC083F">
              <w:rPr>
                <w:szCs w:val="24"/>
                <w:lang w:val="en-US"/>
              </w:rPr>
              <w:t>-</w:t>
            </w:r>
            <w:r w:rsidR="00D8484B" w:rsidRPr="00827CF6">
              <w:rPr>
                <w:szCs w:val="24"/>
                <w:lang w:val="en-US"/>
              </w:rPr>
              <w:t>risk visitors.</w:t>
            </w:r>
          </w:p>
        </w:tc>
      </w:tr>
      <w:tr w:rsidR="00E739DE" w:rsidRPr="004E4B12" w14:paraId="31D1BE1F" w14:textId="77777777" w:rsidTr="001B663B">
        <w:trPr>
          <w:cantSplit/>
          <w:trHeight w:val="521"/>
        </w:trPr>
        <w:tc>
          <w:tcPr>
            <w:cnfStyle w:val="001000000000" w:firstRow="0" w:lastRow="0" w:firstColumn="1" w:lastColumn="0" w:oddVBand="0" w:evenVBand="0" w:oddHBand="0" w:evenHBand="0" w:firstRowFirstColumn="0" w:firstRowLastColumn="0" w:lastRowFirstColumn="0" w:lastRowLastColumn="0"/>
            <w:tcW w:w="1647" w:type="dxa"/>
            <w:shd w:val="clear" w:color="auto" w:fill="FFFFFF" w:themeFill="background1"/>
          </w:tcPr>
          <w:p w14:paraId="280B581C" w14:textId="77777777" w:rsidR="00E739DE" w:rsidRPr="004E4B12" w:rsidRDefault="00E739DE" w:rsidP="001B663B">
            <w:pPr>
              <w:pStyle w:val="TableText"/>
              <w:rPr>
                <w:lang w:val="en-US"/>
              </w:rPr>
            </w:pPr>
            <w:r w:rsidRPr="004E4B12">
              <w:rPr>
                <w:lang w:val="en-US"/>
              </w:rPr>
              <w:t>(C) Moderate</w:t>
            </w:r>
          </w:p>
        </w:tc>
        <w:tc>
          <w:tcPr>
            <w:tcW w:w="7369" w:type="dxa"/>
            <w:shd w:val="clear" w:color="auto" w:fill="FFFFFF" w:themeFill="background1"/>
          </w:tcPr>
          <w:p w14:paraId="563FE331" w14:textId="5F4FA500" w:rsidR="00E739DE" w:rsidRPr="00827CF6" w:rsidRDefault="004164A6" w:rsidP="00354C73">
            <w:pPr>
              <w:pStyle w:val="ListParagraph"/>
              <w:numPr>
                <w:ilvl w:val="0"/>
                <w:numId w:val="17"/>
              </w:numPr>
              <w:spacing w:before="60" w:after="6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R2</w:t>
            </w:r>
            <w:r w:rsidR="00AA5A40">
              <w:rPr>
                <w:rStyle w:val="Strong"/>
              </w:rPr>
              <w:t>8</w:t>
            </w:r>
            <w:r w:rsidR="0081242E" w:rsidRPr="00827CF6">
              <w:rPr>
                <w:rStyle w:val="Strong"/>
              </w:rPr>
              <w:t>.</w:t>
            </w:r>
            <w:r w:rsidR="0081242E" w:rsidRPr="00827CF6">
              <w:rPr>
                <w:szCs w:val="24"/>
                <w:lang w:val="en-US"/>
              </w:rPr>
              <w:t xml:space="preserve"> </w:t>
            </w:r>
            <w:r w:rsidR="00AC083F">
              <w:rPr>
                <w:szCs w:val="24"/>
                <w:lang w:val="en-US"/>
              </w:rPr>
              <w:t>Limit m</w:t>
            </w:r>
            <w:r w:rsidR="00E739DE" w:rsidRPr="00827CF6">
              <w:rPr>
                <w:szCs w:val="24"/>
                <w:lang w:val="en-US"/>
              </w:rPr>
              <w:t xml:space="preserve">ovement of people onto and through the </w:t>
            </w:r>
            <w:r w:rsidR="00AA5A40">
              <w:rPr>
                <w:szCs w:val="24"/>
                <w:lang w:val="en-US"/>
              </w:rPr>
              <w:t>hatchery</w:t>
            </w:r>
            <w:r w:rsidR="00E739DE" w:rsidRPr="00827CF6">
              <w:rPr>
                <w:szCs w:val="24"/>
                <w:lang w:val="en-US"/>
              </w:rPr>
              <w:t xml:space="preserve">, in particular </w:t>
            </w:r>
            <w:r w:rsidR="00AC083F">
              <w:rPr>
                <w:szCs w:val="24"/>
                <w:lang w:val="en-US"/>
              </w:rPr>
              <w:t xml:space="preserve">restrict </w:t>
            </w:r>
            <w:r w:rsidR="007B4288" w:rsidRPr="00827CF6">
              <w:rPr>
                <w:szCs w:val="24"/>
                <w:lang w:val="en-US"/>
              </w:rPr>
              <w:t>visitor access</w:t>
            </w:r>
            <w:r w:rsidR="00E739DE" w:rsidRPr="00827CF6">
              <w:rPr>
                <w:szCs w:val="24"/>
                <w:lang w:val="en-US"/>
              </w:rPr>
              <w:t xml:space="preserve"> to quarantine zones. </w:t>
            </w:r>
          </w:p>
          <w:p w14:paraId="6BFBB167" w14:textId="4AC9479F" w:rsidR="00E739DE" w:rsidRPr="004E4B12" w:rsidRDefault="004164A6" w:rsidP="00354C73">
            <w:pPr>
              <w:pStyle w:val="ListParagraph"/>
              <w:numPr>
                <w:ilvl w:val="0"/>
                <w:numId w:val="17"/>
              </w:numPr>
              <w:spacing w:before="60" w:after="60"/>
              <w:cnfStyle w:val="000000000000" w:firstRow="0" w:lastRow="0" w:firstColumn="0" w:lastColumn="0" w:oddVBand="0" w:evenVBand="0" w:oddHBand="0" w:evenHBand="0" w:firstRowFirstColumn="0" w:firstRowLastColumn="0" w:lastRowFirstColumn="0" w:lastRowLastColumn="0"/>
              <w:rPr>
                <w:i/>
                <w:szCs w:val="24"/>
                <w:lang w:val="en-US"/>
              </w:rPr>
            </w:pPr>
            <w:r w:rsidRPr="00827CF6">
              <w:rPr>
                <w:rStyle w:val="Strong"/>
              </w:rPr>
              <w:t>R</w:t>
            </w:r>
            <w:r w:rsidR="00AA5A40">
              <w:rPr>
                <w:rStyle w:val="Strong"/>
              </w:rPr>
              <w:t>29</w:t>
            </w:r>
            <w:r w:rsidR="0081242E" w:rsidRPr="00827CF6">
              <w:rPr>
                <w:rStyle w:val="Strong"/>
              </w:rPr>
              <w:t>.</w:t>
            </w:r>
            <w:r w:rsidR="0081242E" w:rsidRPr="00827CF6">
              <w:rPr>
                <w:szCs w:val="24"/>
                <w:lang w:val="en-US"/>
              </w:rPr>
              <w:t xml:space="preserve"> </w:t>
            </w:r>
            <w:r w:rsidR="00E739DE" w:rsidRPr="00827CF6">
              <w:rPr>
                <w:szCs w:val="24"/>
                <w:lang w:val="en-US"/>
              </w:rPr>
              <w:t>Appropriate</w:t>
            </w:r>
            <w:r w:rsidR="00AC083F">
              <w:rPr>
                <w:szCs w:val="24"/>
                <w:lang w:val="en-US"/>
              </w:rPr>
              <w:t>ly</w:t>
            </w:r>
            <w:r w:rsidR="00E739DE" w:rsidRPr="00827CF6">
              <w:rPr>
                <w:szCs w:val="24"/>
                <w:lang w:val="en-US"/>
              </w:rPr>
              <w:t xml:space="preserve"> disinfect all visitors </w:t>
            </w:r>
            <w:r w:rsidR="007B4288" w:rsidRPr="00827CF6">
              <w:rPr>
                <w:szCs w:val="24"/>
                <w:lang w:val="en-US"/>
              </w:rPr>
              <w:t xml:space="preserve">on </w:t>
            </w:r>
            <w:r w:rsidR="001C123B" w:rsidRPr="00827CF6">
              <w:rPr>
                <w:szCs w:val="24"/>
                <w:lang w:val="en-US"/>
              </w:rPr>
              <w:t xml:space="preserve">production area </w:t>
            </w:r>
            <w:r w:rsidR="007B4288" w:rsidRPr="00827CF6">
              <w:rPr>
                <w:szCs w:val="24"/>
                <w:lang w:val="en-US"/>
              </w:rPr>
              <w:t xml:space="preserve">entry and exit </w:t>
            </w:r>
            <w:r w:rsidR="00AC083F">
              <w:rPr>
                <w:szCs w:val="24"/>
                <w:lang w:val="en-US"/>
              </w:rPr>
              <w:t>using</w:t>
            </w:r>
            <w:r w:rsidR="00AC083F" w:rsidRPr="00827CF6">
              <w:rPr>
                <w:szCs w:val="24"/>
                <w:lang w:val="en-US"/>
              </w:rPr>
              <w:t xml:space="preserve"> </w:t>
            </w:r>
            <w:r w:rsidR="00AC32D6" w:rsidRPr="00827CF6">
              <w:rPr>
                <w:szCs w:val="24"/>
                <w:lang w:val="en-US"/>
              </w:rPr>
              <w:t xml:space="preserve">footbaths (or </w:t>
            </w:r>
            <w:r w:rsidR="00255985">
              <w:rPr>
                <w:szCs w:val="24"/>
                <w:lang w:val="en-US"/>
              </w:rPr>
              <w:t>provide the opportunity</w:t>
            </w:r>
            <w:r w:rsidR="00255985" w:rsidRPr="00827CF6">
              <w:rPr>
                <w:szCs w:val="24"/>
                <w:lang w:val="en-US"/>
              </w:rPr>
              <w:t xml:space="preserve"> </w:t>
            </w:r>
            <w:r w:rsidR="00AC32D6" w:rsidRPr="00827CF6">
              <w:rPr>
                <w:szCs w:val="24"/>
                <w:lang w:val="en-US"/>
              </w:rPr>
              <w:t>to change into zone</w:t>
            </w:r>
            <w:r w:rsidR="00E37E95">
              <w:rPr>
                <w:szCs w:val="24"/>
                <w:lang w:val="en-US"/>
              </w:rPr>
              <w:t>-</w:t>
            </w:r>
            <w:r w:rsidR="00AC32D6" w:rsidRPr="00827CF6">
              <w:rPr>
                <w:szCs w:val="24"/>
                <w:lang w:val="en-US"/>
              </w:rPr>
              <w:t>specific boots) and hand sanitation stations</w:t>
            </w:r>
            <w:r w:rsidR="007B4288" w:rsidRPr="00827CF6">
              <w:rPr>
                <w:szCs w:val="24"/>
                <w:lang w:val="en-US"/>
              </w:rPr>
              <w:t>.</w:t>
            </w:r>
          </w:p>
        </w:tc>
      </w:tr>
      <w:tr w:rsidR="00E739DE" w:rsidRPr="004E4B12" w14:paraId="48281111" w14:textId="77777777" w:rsidTr="001B663B">
        <w:trPr>
          <w:cnfStyle w:val="000000100000" w:firstRow="0" w:lastRow="0" w:firstColumn="0" w:lastColumn="0" w:oddVBand="0" w:evenVBand="0" w:oddHBand="1" w:evenHBand="0" w:firstRowFirstColumn="0" w:firstRowLastColumn="0" w:lastRowFirstColumn="0" w:lastRowLastColumn="0"/>
          <w:cantSplit/>
          <w:trHeight w:val="558"/>
        </w:trPr>
        <w:tc>
          <w:tcPr>
            <w:cnfStyle w:val="001000000000" w:firstRow="0" w:lastRow="0" w:firstColumn="1" w:lastColumn="0" w:oddVBand="0" w:evenVBand="0" w:oddHBand="0" w:evenHBand="0" w:firstRowFirstColumn="0" w:firstRowLastColumn="0" w:lastRowFirstColumn="0" w:lastRowLastColumn="0"/>
            <w:tcW w:w="1647" w:type="dxa"/>
            <w:shd w:val="clear" w:color="auto" w:fill="FFFFFF" w:themeFill="background1"/>
          </w:tcPr>
          <w:p w14:paraId="56776EEC" w14:textId="77777777" w:rsidR="00E739DE" w:rsidRPr="004E4B12" w:rsidRDefault="00E739DE" w:rsidP="001B663B">
            <w:pPr>
              <w:pStyle w:val="TableText"/>
              <w:rPr>
                <w:lang w:val="en-US"/>
              </w:rPr>
            </w:pPr>
            <w:r w:rsidRPr="004E4B12">
              <w:rPr>
                <w:lang w:val="en-US"/>
              </w:rPr>
              <w:t>(D) Low</w:t>
            </w:r>
          </w:p>
        </w:tc>
        <w:tc>
          <w:tcPr>
            <w:tcW w:w="7369" w:type="dxa"/>
            <w:shd w:val="clear" w:color="auto" w:fill="FFFFFF" w:themeFill="background1"/>
          </w:tcPr>
          <w:p w14:paraId="3EE72E66" w14:textId="6237097E" w:rsidR="00E739DE" w:rsidRPr="00827CF6" w:rsidRDefault="004164A6" w:rsidP="00354C73">
            <w:pPr>
              <w:pStyle w:val="ListParagraph"/>
              <w:numPr>
                <w:ilvl w:val="0"/>
                <w:numId w:val="16"/>
              </w:numPr>
              <w:spacing w:before="60" w:after="60"/>
              <w:cnfStyle w:val="000000100000" w:firstRow="0" w:lastRow="0" w:firstColumn="0" w:lastColumn="0" w:oddVBand="0" w:evenVBand="0" w:oddHBand="1" w:evenHBand="0" w:firstRowFirstColumn="0" w:firstRowLastColumn="0" w:lastRowFirstColumn="0" w:lastRowLastColumn="0"/>
              <w:rPr>
                <w:szCs w:val="24"/>
                <w:lang w:val="en-US"/>
              </w:rPr>
            </w:pPr>
            <w:r w:rsidRPr="00827CF6">
              <w:rPr>
                <w:rStyle w:val="Strong"/>
              </w:rPr>
              <w:t>R3</w:t>
            </w:r>
            <w:r w:rsidR="00AA5A40">
              <w:rPr>
                <w:rStyle w:val="Strong"/>
              </w:rPr>
              <w:t>0</w:t>
            </w:r>
            <w:r w:rsidR="0081242E" w:rsidRPr="00827CF6">
              <w:rPr>
                <w:rStyle w:val="Strong"/>
              </w:rPr>
              <w:t>.</w:t>
            </w:r>
            <w:r w:rsidR="0081242E" w:rsidRPr="00827CF6">
              <w:rPr>
                <w:szCs w:val="24"/>
                <w:lang w:val="en-US"/>
              </w:rPr>
              <w:t xml:space="preserve"> </w:t>
            </w:r>
            <w:r w:rsidR="00E739DE" w:rsidRPr="00827CF6">
              <w:rPr>
                <w:szCs w:val="24"/>
                <w:lang w:val="en-US"/>
              </w:rPr>
              <w:t xml:space="preserve">Visitors must sign-in on arrival </w:t>
            </w:r>
            <w:r w:rsidR="00CD3686" w:rsidRPr="00827CF6">
              <w:rPr>
                <w:szCs w:val="24"/>
                <w:lang w:val="en-US"/>
              </w:rPr>
              <w:t>(</w:t>
            </w:r>
            <w:r w:rsidR="007B4288" w:rsidRPr="00827CF6">
              <w:rPr>
                <w:szCs w:val="24"/>
                <w:lang w:val="en-US"/>
              </w:rPr>
              <w:t>by completing</w:t>
            </w:r>
            <w:r w:rsidR="00E739DE" w:rsidRPr="00827CF6">
              <w:rPr>
                <w:szCs w:val="24"/>
                <w:lang w:val="en-US"/>
              </w:rPr>
              <w:t xml:space="preserve"> the </w:t>
            </w:r>
            <w:r w:rsidR="00AA5A40">
              <w:rPr>
                <w:szCs w:val="24"/>
                <w:lang w:val="en-US"/>
              </w:rPr>
              <w:t>hatchery</w:t>
            </w:r>
            <w:r w:rsidR="008410E9" w:rsidRPr="00827CF6">
              <w:rPr>
                <w:szCs w:val="24"/>
                <w:lang w:val="en-US"/>
              </w:rPr>
              <w:t xml:space="preserve"> </w:t>
            </w:r>
            <w:r w:rsidR="00E739DE" w:rsidRPr="00827CF6">
              <w:rPr>
                <w:szCs w:val="24"/>
                <w:lang w:val="en-US"/>
              </w:rPr>
              <w:t>visitor log</w:t>
            </w:r>
            <w:r w:rsidR="00CD3686" w:rsidRPr="00827CF6">
              <w:rPr>
                <w:szCs w:val="24"/>
                <w:lang w:val="en-US"/>
              </w:rPr>
              <w:t>)</w:t>
            </w:r>
            <w:r w:rsidR="00E739DE" w:rsidRPr="00827CF6">
              <w:rPr>
                <w:szCs w:val="24"/>
                <w:lang w:val="en-US"/>
              </w:rPr>
              <w:t xml:space="preserve"> and undergo a </w:t>
            </w:r>
            <w:r w:rsidR="00AA5A40">
              <w:rPr>
                <w:szCs w:val="24"/>
                <w:lang w:val="en-US"/>
              </w:rPr>
              <w:t>hatchery</w:t>
            </w:r>
            <w:r w:rsidR="00E739DE" w:rsidRPr="00827CF6">
              <w:rPr>
                <w:szCs w:val="24"/>
                <w:lang w:val="en-US"/>
              </w:rPr>
              <w:t xml:space="preserve"> biosecurity induction.</w:t>
            </w:r>
          </w:p>
          <w:p w14:paraId="45EBD0A7" w14:textId="68B3E0BD" w:rsidR="00BA22DB" w:rsidRPr="00827CF6" w:rsidRDefault="004164A6" w:rsidP="00354C73">
            <w:pPr>
              <w:pStyle w:val="ListParagraph"/>
              <w:numPr>
                <w:ilvl w:val="0"/>
                <w:numId w:val="16"/>
              </w:numPr>
              <w:spacing w:before="120" w:after="120"/>
              <w:cnfStyle w:val="000000100000" w:firstRow="0" w:lastRow="0" w:firstColumn="0" w:lastColumn="0" w:oddVBand="0" w:evenVBand="0" w:oddHBand="1" w:evenHBand="0" w:firstRowFirstColumn="0" w:firstRowLastColumn="0" w:lastRowFirstColumn="0" w:lastRowLastColumn="0"/>
              <w:rPr>
                <w:szCs w:val="24"/>
                <w:lang w:val="en-US"/>
              </w:rPr>
            </w:pPr>
            <w:r w:rsidRPr="00827CF6">
              <w:rPr>
                <w:rStyle w:val="Strong"/>
              </w:rPr>
              <w:t>R3</w:t>
            </w:r>
            <w:r w:rsidR="00AA5A40">
              <w:rPr>
                <w:rStyle w:val="Strong"/>
              </w:rPr>
              <w:t>1</w:t>
            </w:r>
            <w:r w:rsidR="0081242E" w:rsidRPr="00827CF6">
              <w:rPr>
                <w:rStyle w:val="Strong"/>
              </w:rPr>
              <w:t>.</w:t>
            </w:r>
            <w:r w:rsidR="0081242E" w:rsidRPr="00827CF6">
              <w:rPr>
                <w:szCs w:val="24"/>
                <w:lang w:val="en-US"/>
              </w:rPr>
              <w:t xml:space="preserve"> </w:t>
            </w:r>
            <w:r w:rsidR="00C54FD9">
              <w:rPr>
                <w:szCs w:val="24"/>
                <w:lang w:val="en-US"/>
              </w:rPr>
              <w:t xml:space="preserve">Clearly display </w:t>
            </w:r>
            <w:r w:rsidR="00AA5A40">
              <w:rPr>
                <w:szCs w:val="24"/>
                <w:lang w:val="en-US"/>
              </w:rPr>
              <w:t>hatchery</w:t>
            </w:r>
            <w:r w:rsidR="00BA22DB" w:rsidRPr="00827CF6">
              <w:rPr>
                <w:szCs w:val="24"/>
                <w:lang w:val="en-US"/>
              </w:rPr>
              <w:t xml:space="preserve"> entry requirements to visitors at the sign-in point.</w:t>
            </w:r>
          </w:p>
          <w:p w14:paraId="02B06918" w14:textId="1F38A7F4" w:rsidR="00E739DE" w:rsidRPr="00827CF6" w:rsidRDefault="004164A6" w:rsidP="00354C73">
            <w:pPr>
              <w:pStyle w:val="ListParagraph"/>
              <w:numPr>
                <w:ilvl w:val="0"/>
                <w:numId w:val="16"/>
              </w:numPr>
              <w:spacing w:before="60" w:after="60"/>
              <w:cnfStyle w:val="000000100000" w:firstRow="0" w:lastRow="0" w:firstColumn="0" w:lastColumn="0" w:oddVBand="0" w:evenVBand="0" w:oddHBand="1" w:evenHBand="0" w:firstRowFirstColumn="0" w:firstRowLastColumn="0" w:lastRowFirstColumn="0" w:lastRowLastColumn="0"/>
              <w:rPr>
                <w:szCs w:val="24"/>
                <w:lang w:val="en-US"/>
              </w:rPr>
            </w:pPr>
            <w:r w:rsidRPr="00827CF6">
              <w:rPr>
                <w:rStyle w:val="Strong"/>
              </w:rPr>
              <w:t>R3</w:t>
            </w:r>
            <w:r w:rsidR="00AA5A40">
              <w:rPr>
                <w:rStyle w:val="Strong"/>
              </w:rPr>
              <w:t>2</w:t>
            </w:r>
            <w:r w:rsidR="0081242E" w:rsidRPr="00827CF6">
              <w:rPr>
                <w:rStyle w:val="Strong"/>
              </w:rPr>
              <w:t>.</w:t>
            </w:r>
            <w:r w:rsidR="0081242E" w:rsidRPr="00827CF6">
              <w:rPr>
                <w:szCs w:val="24"/>
                <w:lang w:val="en-US"/>
              </w:rPr>
              <w:t xml:space="preserve"> </w:t>
            </w:r>
            <w:r w:rsidR="00C54FD9">
              <w:rPr>
                <w:szCs w:val="24"/>
                <w:lang w:val="en-US"/>
              </w:rPr>
              <w:t>Ensure contractors conduct r</w:t>
            </w:r>
            <w:r w:rsidR="00E739DE" w:rsidRPr="00827CF6">
              <w:rPr>
                <w:szCs w:val="24"/>
                <w:lang w:val="en-US"/>
              </w:rPr>
              <w:t xml:space="preserve">outine maintenance </w:t>
            </w:r>
            <w:r w:rsidR="00E15B88" w:rsidRPr="00827CF6">
              <w:rPr>
                <w:szCs w:val="24"/>
                <w:lang w:val="en-US"/>
              </w:rPr>
              <w:t xml:space="preserve">work </w:t>
            </w:r>
            <w:r w:rsidR="0081242E" w:rsidRPr="00827CF6">
              <w:rPr>
                <w:szCs w:val="24"/>
                <w:lang w:val="en-US"/>
              </w:rPr>
              <w:t>within quarantine area</w:t>
            </w:r>
            <w:r w:rsidR="00823782" w:rsidRPr="00827CF6">
              <w:rPr>
                <w:szCs w:val="24"/>
                <w:lang w:val="en-US"/>
              </w:rPr>
              <w:t>(</w:t>
            </w:r>
            <w:r w:rsidR="007B4288" w:rsidRPr="00827CF6">
              <w:rPr>
                <w:szCs w:val="24"/>
                <w:lang w:val="en-US"/>
              </w:rPr>
              <w:t>s</w:t>
            </w:r>
            <w:r w:rsidR="00823782" w:rsidRPr="00827CF6">
              <w:rPr>
                <w:szCs w:val="24"/>
                <w:lang w:val="en-US"/>
              </w:rPr>
              <w:t>)</w:t>
            </w:r>
            <w:r w:rsidR="0081242E" w:rsidRPr="00827CF6">
              <w:rPr>
                <w:szCs w:val="24"/>
                <w:lang w:val="en-US"/>
              </w:rPr>
              <w:t xml:space="preserve">, </w:t>
            </w:r>
            <w:r w:rsidR="00E739DE" w:rsidRPr="00827CF6">
              <w:rPr>
                <w:szCs w:val="24"/>
                <w:lang w:val="en-US"/>
              </w:rPr>
              <w:t>where possible</w:t>
            </w:r>
            <w:r w:rsidR="0081242E" w:rsidRPr="00827CF6">
              <w:rPr>
                <w:szCs w:val="24"/>
                <w:lang w:val="en-US"/>
              </w:rPr>
              <w:t>,</w:t>
            </w:r>
            <w:r w:rsidR="00E739DE" w:rsidRPr="00827CF6">
              <w:rPr>
                <w:szCs w:val="24"/>
                <w:lang w:val="en-US"/>
              </w:rPr>
              <w:t xml:space="preserve"> between batches and </w:t>
            </w:r>
            <w:r w:rsidR="00C54FD9">
              <w:rPr>
                <w:szCs w:val="24"/>
                <w:lang w:val="en-US"/>
              </w:rPr>
              <w:t>before</w:t>
            </w:r>
            <w:r w:rsidR="00E739DE" w:rsidRPr="00827CF6">
              <w:rPr>
                <w:szCs w:val="24"/>
                <w:lang w:val="en-US"/>
              </w:rPr>
              <w:t xml:space="preserve"> final disinfection.</w:t>
            </w:r>
          </w:p>
          <w:p w14:paraId="44BC69B4" w14:textId="4C863F4D" w:rsidR="00E739DE" w:rsidRPr="00827CF6" w:rsidRDefault="004164A6" w:rsidP="00354C73">
            <w:pPr>
              <w:pStyle w:val="ListParagraph"/>
              <w:numPr>
                <w:ilvl w:val="0"/>
                <w:numId w:val="16"/>
              </w:numPr>
              <w:spacing w:before="60" w:after="60"/>
              <w:cnfStyle w:val="000000100000" w:firstRow="0" w:lastRow="0" w:firstColumn="0" w:lastColumn="0" w:oddVBand="0" w:evenVBand="0" w:oddHBand="1" w:evenHBand="0" w:firstRowFirstColumn="0" w:firstRowLastColumn="0" w:lastRowFirstColumn="0" w:lastRowLastColumn="0"/>
              <w:rPr>
                <w:szCs w:val="24"/>
                <w:lang w:val="en-US"/>
              </w:rPr>
            </w:pPr>
            <w:r w:rsidRPr="00827CF6">
              <w:rPr>
                <w:rStyle w:val="Strong"/>
              </w:rPr>
              <w:t>R3</w:t>
            </w:r>
            <w:r w:rsidR="00AA5A40">
              <w:rPr>
                <w:rStyle w:val="Strong"/>
              </w:rPr>
              <w:t>3</w:t>
            </w:r>
            <w:r w:rsidR="0081242E" w:rsidRPr="00827CF6">
              <w:rPr>
                <w:rStyle w:val="Strong"/>
              </w:rPr>
              <w:t>.</w:t>
            </w:r>
            <w:r w:rsidR="0081242E" w:rsidRPr="00827CF6">
              <w:rPr>
                <w:szCs w:val="24"/>
                <w:lang w:val="en-US"/>
              </w:rPr>
              <w:t xml:space="preserve"> </w:t>
            </w:r>
            <w:r w:rsidR="00C54FD9" w:rsidRPr="006335D7">
              <w:rPr>
                <w:szCs w:val="24"/>
                <w:lang w:val="en-US"/>
              </w:rPr>
              <w:t xml:space="preserve">The </w:t>
            </w:r>
            <w:r w:rsidR="00616136">
              <w:rPr>
                <w:szCs w:val="24"/>
                <w:lang w:val="en-US"/>
              </w:rPr>
              <w:t>site</w:t>
            </w:r>
            <w:r w:rsidR="00C54FD9" w:rsidRPr="006335D7">
              <w:rPr>
                <w:szCs w:val="24"/>
                <w:lang w:val="en-US"/>
              </w:rPr>
              <w:t xml:space="preserve"> manager </w:t>
            </w:r>
            <w:r w:rsidR="00C54FD9">
              <w:rPr>
                <w:szCs w:val="24"/>
                <w:lang w:val="en-US"/>
              </w:rPr>
              <w:t>must approve a</w:t>
            </w:r>
            <w:r w:rsidR="00E739DE" w:rsidRPr="00827CF6">
              <w:rPr>
                <w:szCs w:val="24"/>
                <w:lang w:val="en-US"/>
              </w:rPr>
              <w:t xml:space="preserve">ll visitors and visits must be unidirectional from lowest to highest risk areas. </w:t>
            </w:r>
          </w:p>
          <w:p w14:paraId="4734CA6A" w14:textId="77777777" w:rsidR="00E739DE" w:rsidRPr="00AA5A40" w:rsidRDefault="004164A6" w:rsidP="00354C73">
            <w:pPr>
              <w:pStyle w:val="ListParagraph"/>
              <w:numPr>
                <w:ilvl w:val="0"/>
                <w:numId w:val="16"/>
              </w:numPr>
              <w:spacing w:before="60" w:after="60"/>
              <w:contextualSpacing w:val="0"/>
              <w:cnfStyle w:val="000000100000" w:firstRow="0" w:lastRow="0" w:firstColumn="0" w:lastColumn="0" w:oddVBand="0" w:evenVBand="0" w:oddHBand="1" w:evenHBand="0" w:firstRowFirstColumn="0" w:firstRowLastColumn="0" w:lastRowFirstColumn="0" w:lastRowLastColumn="0"/>
              <w:rPr>
                <w:i/>
                <w:szCs w:val="24"/>
                <w:lang w:val="en-US"/>
              </w:rPr>
            </w:pPr>
            <w:r w:rsidRPr="00827CF6">
              <w:rPr>
                <w:rStyle w:val="Strong"/>
              </w:rPr>
              <w:t>R3</w:t>
            </w:r>
            <w:r w:rsidR="00AA5A40">
              <w:rPr>
                <w:rStyle w:val="Strong"/>
              </w:rPr>
              <w:t>4</w:t>
            </w:r>
            <w:r w:rsidR="0081242E" w:rsidRPr="00827CF6">
              <w:rPr>
                <w:rStyle w:val="Strong"/>
              </w:rPr>
              <w:t>.</w:t>
            </w:r>
            <w:r w:rsidR="0081242E" w:rsidRPr="00827CF6">
              <w:rPr>
                <w:szCs w:val="24"/>
                <w:lang w:val="en-US"/>
              </w:rPr>
              <w:t xml:space="preserve"> </w:t>
            </w:r>
            <w:r w:rsidR="00C54FD9">
              <w:rPr>
                <w:szCs w:val="24"/>
                <w:lang w:val="en-US"/>
              </w:rPr>
              <w:t>Accompany v</w:t>
            </w:r>
            <w:r w:rsidR="00E739DE" w:rsidRPr="00827CF6">
              <w:rPr>
                <w:szCs w:val="24"/>
                <w:lang w:val="en-US"/>
              </w:rPr>
              <w:t xml:space="preserve">isitors </w:t>
            </w:r>
            <w:r w:rsidR="003B0814" w:rsidRPr="00827CF6">
              <w:rPr>
                <w:szCs w:val="24"/>
                <w:lang w:val="en-US"/>
              </w:rPr>
              <w:t xml:space="preserve">at all times </w:t>
            </w:r>
            <w:r w:rsidR="00AA1432" w:rsidRPr="00827CF6">
              <w:rPr>
                <w:szCs w:val="24"/>
                <w:lang w:val="en-US"/>
              </w:rPr>
              <w:t xml:space="preserve">when on </w:t>
            </w:r>
            <w:r w:rsidR="003B0814" w:rsidRPr="00827CF6">
              <w:rPr>
                <w:szCs w:val="24"/>
                <w:lang w:val="en-US"/>
              </w:rPr>
              <w:t>site</w:t>
            </w:r>
            <w:r w:rsidR="00E739DE" w:rsidRPr="00827CF6">
              <w:rPr>
                <w:szCs w:val="24"/>
                <w:lang w:val="en-US"/>
              </w:rPr>
              <w:t>.</w:t>
            </w:r>
          </w:p>
          <w:p w14:paraId="0B2FE9C6" w14:textId="760FCA4C" w:rsidR="00AA5A40" w:rsidRPr="004E4B12" w:rsidRDefault="00AA5A40" w:rsidP="00354C73">
            <w:pPr>
              <w:pStyle w:val="ListParagraph"/>
              <w:numPr>
                <w:ilvl w:val="0"/>
                <w:numId w:val="16"/>
              </w:numPr>
              <w:spacing w:before="60" w:after="60"/>
              <w:contextualSpacing w:val="0"/>
              <w:cnfStyle w:val="000000100000" w:firstRow="0" w:lastRow="0" w:firstColumn="0" w:lastColumn="0" w:oddVBand="0" w:evenVBand="0" w:oddHBand="1" w:evenHBand="0" w:firstRowFirstColumn="0" w:firstRowLastColumn="0" w:lastRowFirstColumn="0" w:lastRowLastColumn="0"/>
              <w:rPr>
                <w:i/>
                <w:szCs w:val="24"/>
                <w:lang w:val="en-US"/>
              </w:rPr>
            </w:pPr>
            <w:r>
              <w:rPr>
                <w:rStyle w:val="Strong"/>
              </w:rPr>
              <w:t>R35.</w:t>
            </w:r>
            <w:r w:rsidRPr="00616136">
              <w:rPr>
                <w:b/>
                <w:szCs w:val="24"/>
                <w:lang w:val="en-US"/>
              </w:rPr>
              <w:t xml:space="preserve"> </w:t>
            </w:r>
            <w:r w:rsidR="00616136">
              <w:rPr>
                <w:szCs w:val="24"/>
                <w:lang w:val="en-US"/>
              </w:rPr>
              <w:t>Use approved contractors for routine services.</w:t>
            </w:r>
            <w:r w:rsidRPr="00AA5A40">
              <w:rPr>
                <w:i/>
                <w:szCs w:val="24"/>
                <w:lang w:val="en-US"/>
              </w:rPr>
              <w:t xml:space="preserve"> </w:t>
            </w:r>
          </w:p>
        </w:tc>
      </w:tr>
    </w:tbl>
    <w:p w14:paraId="7452CF08" w14:textId="77777777" w:rsidR="009A0B1B" w:rsidRDefault="009A0B1B" w:rsidP="009A0B1B">
      <w:pPr>
        <w:rPr>
          <w:rStyle w:val="Heading2Char"/>
        </w:rPr>
      </w:pPr>
      <w:r>
        <w:rPr>
          <w:rStyle w:val="Heading2Char"/>
          <w:b w:val="0"/>
        </w:rPr>
        <w:br w:type="page"/>
      </w:r>
    </w:p>
    <w:p w14:paraId="2694B20E" w14:textId="42DA3383" w:rsidR="00194D03" w:rsidRDefault="00E33664" w:rsidP="009A0B1B">
      <w:pPr>
        <w:pStyle w:val="Heading2"/>
        <w:rPr>
          <w:rStyle w:val="Heading2Char"/>
          <w:b/>
        </w:rPr>
      </w:pPr>
      <w:bookmarkStart w:id="30" w:name="_Toc520130213"/>
      <w:r w:rsidRPr="009A0B1B">
        <w:rPr>
          <w:rStyle w:val="Heading2Char"/>
          <w:b/>
        </w:rPr>
        <w:t xml:space="preserve">Equipment, </w:t>
      </w:r>
      <w:r w:rsidR="00C54FD9" w:rsidRPr="009A0B1B">
        <w:rPr>
          <w:rStyle w:val="Heading2Char"/>
          <w:b/>
        </w:rPr>
        <w:t>v</w:t>
      </w:r>
      <w:r w:rsidR="00B60AE4" w:rsidRPr="009A0B1B">
        <w:rPr>
          <w:rStyle w:val="Heading2Char"/>
          <w:b/>
        </w:rPr>
        <w:t>ehicles</w:t>
      </w:r>
      <w:r w:rsidRPr="009A0B1B">
        <w:rPr>
          <w:rStyle w:val="Heading2Char"/>
          <w:b/>
        </w:rPr>
        <w:t xml:space="preserve"> and </w:t>
      </w:r>
      <w:r w:rsidR="00C54FD9" w:rsidRPr="009A0B1B">
        <w:rPr>
          <w:rStyle w:val="Heading2Char"/>
          <w:b/>
        </w:rPr>
        <w:t>v</w:t>
      </w:r>
      <w:r w:rsidRPr="009A0B1B">
        <w:rPr>
          <w:rStyle w:val="Heading2Char"/>
          <w:b/>
        </w:rPr>
        <w:t>essels</w:t>
      </w:r>
      <w:bookmarkEnd w:id="30"/>
    </w:p>
    <w:p w14:paraId="5A214091" w14:textId="29F7ECB2" w:rsidR="009A0B1B" w:rsidRPr="00CD4055" w:rsidRDefault="009A0B1B" w:rsidP="009A0B1B">
      <w:pPr>
        <w:pStyle w:val="Objectivebox"/>
      </w:pPr>
      <w:bookmarkStart w:id="31" w:name="_Hlk518135228"/>
      <w:r w:rsidRPr="00CD4055">
        <w:t xml:space="preserve">Objective: </w:t>
      </w:r>
      <w:r>
        <w:t>M</w:t>
      </w:r>
      <w:r w:rsidRPr="00CD4055">
        <w:t xml:space="preserve">inimise the risk of </w:t>
      </w:r>
      <w:r>
        <w:t xml:space="preserve">equipment, vehicle or vessel </w:t>
      </w:r>
      <w:r w:rsidRPr="00CD4055">
        <w:t>movement</w:t>
      </w:r>
      <w:r>
        <w:t xml:space="preserve"> introducing and spreading disease.</w:t>
      </w:r>
    </w:p>
    <w:bookmarkEnd w:id="31"/>
    <w:p w14:paraId="317F83E6" w14:textId="6A8C8C75" w:rsidR="00275738" w:rsidRPr="004E4B12" w:rsidRDefault="00275738" w:rsidP="00475928">
      <w:pPr>
        <w:rPr>
          <w:lang w:val="en-US"/>
        </w:rPr>
      </w:pPr>
      <w:r w:rsidRPr="004E4B12">
        <w:rPr>
          <w:lang w:val="en-US"/>
        </w:rPr>
        <w:t>Depending on the</w:t>
      </w:r>
      <w:r w:rsidR="00C54FD9">
        <w:rPr>
          <w:lang w:val="en-US"/>
        </w:rPr>
        <w:t>ir</w:t>
      </w:r>
      <w:r w:rsidRPr="004E4B12">
        <w:rPr>
          <w:lang w:val="en-US"/>
        </w:rPr>
        <w:t xml:space="preserve"> history of use</w:t>
      </w:r>
      <w:r w:rsidR="00735C78" w:rsidRPr="004E4B12">
        <w:rPr>
          <w:lang w:val="en-US"/>
        </w:rPr>
        <w:t>,</w:t>
      </w:r>
      <w:r w:rsidRPr="004E4B12">
        <w:rPr>
          <w:lang w:val="en-US"/>
        </w:rPr>
        <w:t xml:space="preserve"> </w:t>
      </w:r>
      <w:r w:rsidR="002B01E2" w:rsidRPr="004E4B12">
        <w:rPr>
          <w:lang w:val="en-US"/>
        </w:rPr>
        <w:t xml:space="preserve">contaminated </w:t>
      </w:r>
      <w:r w:rsidR="00E33664" w:rsidRPr="004E4B12">
        <w:rPr>
          <w:lang w:val="en-US"/>
        </w:rPr>
        <w:t xml:space="preserve">equipment, </w:t>
      </w:r>
      <w:r w:rsidRPr="004E4B12">
        <w:rPr>
          <w:lang w:val="en-US"/>
        </w:rPr>
        <w:t xml:space="preserve">vehicles </w:t>
      </w:r>
      <w:r w:rsidR="00E33664" w:rsidRPr="004E4B12">
        <w:rPr>
          <w:lang w:val="en-US"/>
        </w:rPr>
        <w:t xml:space="preserve">or vessels </w:t>
      </w:r>
      <w:r w:rsidRPr="004E4B12">
        <w:rPr>
          <w:lang w:val="en-US"/>
        </w:rPr>
        <w:t xml:space="preserve">can </w:t>
      </w:r>
      <w:r w:rsidR="002D5A47" w:rsidRPr="004E4B12">
        <w:rPr>
          <w:lang w:val="en-US"/>
        </w:rPr>
        <w:t xml:space="preserve">carry and spread </w:t>
      </w:r>
      <w:r w:rsidRPr="004E4B12">
        <w:rPr>
          <w:lang w:val="en-US"/>
        </w:rPr>
        <w:t>disease</w:t>
      </w:r>
      <w:r w:rsidR="00735C78" w:rsidRPr="004E4B12">
        <w:rPr>
          <w:lang w:val="en-US"/>
        </w:rPr>
        <w:t xml:space="preserve"> agents</w:t>
      </w:r>
      <w:r w:rsidR="002D5A47" w:rsidRPr="004E4B12">
        <w:rPr>
          <w:lang w:val="en-US"/>
        </w:rPr>
        <w:t>.</w:t>
      </w:r>
    </w:p>
    <w:p w14:paraId="03F3ECF8" w14:textId="37968079" w:rsidR="00275738" w:rsidRPr="004E4B12" w:rsidRDefault="00275738" w:rsidP="00475928">
      <w:pPr>
        <w:rPr>
          <w:lang w:val="en-US"/>
        </w:rPr>
      </w:pPr>
      <w:r w:rsidRPr="004E4B12">
        <w:rPr>
          <w:lang w:val="en-US"/>
        </w:rPr>
        <w:t xml:space="preserve">Equipment </w:t>
      </w:r>
      <w:r w:rsidR="00A844B3" w:rsidRPr="004E4B12">
        <w:rPr>
          <w:lang w:val="en-US"/>
        </w:rPr>
        <w:t xml:space="preserve">and vehicles pose the </w:t>
      </w:r>
      <w:r w:rsidRPr="004E4B12">
        <w:rPr>
          <w:lang w:val="en-US"/>
        </w:rPr>
        <w:t xml:space="preserve">greatest risk of disease transfer </w:t>
      </w:r>
      <w:r w:rsidR="00A844B3" w:rsidRPr="004E4B12">
        <w:rPr>
          <w:lang w:val="en-US"/>
        </w:rPr>
        <w:t xml:space="preserve">if </w:t>
      </w:r>
      <w:r w:rsidRPr="004E4B12">
        <w:rPr>
          <w:lang w:val="en-US"/>
        </w:rPr>
        <w:t xml:space="preserve">used </w:t>
      </w:r>
      <w:r w:rsidR="00616136">
        <w:rPr>
          <w:lang w:val="en-US"/>
        </w:rPr>
        <w:t xml:space="preserve">for </w:t>
      </w:r>
      <w:r w:rsidRPr="004E4B12">
        <w:rPr>
          <w:lang w:val="en-US"/>
        </w:rPr>
        <w:t>off-site</w:t>
      </w:r>
      <w:r w:rsidR="002B01E2" w:rsidRPr="004E4B12">
        <w:rPr>
          <w:lang w:val="en-US"/>
        </w:rPr>
        <w:t xml:space="preserve"> </w:t>
      </w:r>
      <w:r w:rsidR="00616136" w:rsidRPr="004E4B12">
        <w:rPr>
          <w:lang w:val="en-US"/>
        </w:rPr>
        <w:t>aquaculture purposes</w:t>
      </w:r>
      <w:r w:rsidRPr="004E4B12">
        <w:rPr>
          <w:lang w:val="en-US"/>
        </w:rPr>
        <w:t xml:space="preserve"> or in association with </w:t>
      </w:r>
      <w:r w:rsidR="00BD1E40" w:rsidRPr="004E4B12">
        <w:rPr>
          <w:lang w:val="en-US"/>
        </w:rPr>
        <w:t xml:space="preserve">stock or </w:t>
      </w:r>
      <w:r w:rsidR="00616136">
        <w:rPr>
          <w:lang w:val="en-US"/>
        </w:rPr>
        <w:t>broodstock</w:t>
      </w:r>
      <w:r w:rsidR="00BD1E40" w:rsidRPr="004E4B12">
        <w:rPr>
          <w:lang w:val="en-US"/>
        </w:rPr>
        <w:t xml:space="preserve">, especially if </w:t>
      </w:r>
      <w:r w:rsidR="00C54FD9">
        <w:rPr>
          <w:lang w:val="en-US"/>
        </w:rPr>
        <w:t xml:space="preserve">these are </w:t>
      </w:r>
      <w:r w:rsidR="00BD1E40" w:rsidRPr="004E4B12">
        <w:rPr>
          <w:lang w:val="en-US"/>
        </w:rPr>
        <w:t>diseased.</w:t>
      </w:r>
      <w:r w:rsidR="009F0A7C">
        <w:rPr>
          <w:lang w:val="en-US"/>
        </w:rPr>
        <w:t xml:space="preserve"> See Table 7 for a summary of risk management measures.</w:t>
      </w:r>
    </w:p>
    <w:p w14:paraId="702C0330" w14:textId="09348089" w:rsidR="009A0B1B" w:rsidRPr="001B663B" w:rsidRDefault="009A0B1B" w:rsidP="001B663B">
      <w:pPr>
        <w:pStyle w:val="Caption"/>
      </w:pPr>
      <w:r w:rsidRPr="001B663B">
        <w:t xml:space="preserve">Table </w:t>
      </w:r>
      <w:r w:rsidR="001E437E">
        <w:rPr>
          <w:noProof/>
        </w:rPr>
        <w:fldChar w:fldCharType="begin"/>
      </w:r>
      <w:r w:rsidR="001E437E">
        <w:rPr>
          <w:noProof/>
        </w:rPr>
        <w:instrText xml:space="preserve"> SEQ Table \* ARABIC </w:instrText>
      </w:r>
      <w:r w:rsidR="001E437E">
        <w:rPr>
          <w:noProof/>
        </w:rPr>
        <w:fldChar w:fldCharType="separate"/>
      </w:r>
      <w:r w:rsidR="0038646A">
        <w:rPr>
          <w:noProof/>
        </w:rPr>
        <w:t>7</w:t>
      </w:r>
      <w:r w:rsidR="001E437E">
        <w:rPr>
          <w:noProof/>
        </w:rPr>
        <w:fldChar w:fldCharType="end"/>
      </w:r>
      <w:r w:rsidRPr="001B663B">
        <w:t>. Risk management measures for equipment, vehicle and vessel movement</w:t>
      </w:r>
    </w:p>
    <w:tbl>
      <w:tblPr>
        <w:tblStyle w:val="GridTable4-Accent11"/>
        <w:tblpPr w:leftFromText="180" w:rightFromText="180" w:vertAnchor="text" w:horzAnchor="margin" w:tblpY="231"/>
        <w:tblW w:w="9067"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568"/>
        <w:gridCol w:w="7499"/>
      </w:tblGrid>
      <w:tr w:rsidR="00275738" w:rsidRPr="004E4B12" w14:paraId="07EDC9F2" w14:textId="77777777" w:rsidTr="001B66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8" w:type="dxa"/>
            <w:shd w:val="clear" w:color="auto" w:fill="1F3864" w:themeFill="accent5" w:themeFillShade="80"/>
          </w:tcPr>
          <w:p w14:paraId="3FD6947A" w14:textId="01E25A6A" w:rsidR="00275738" w:rsidRPr="001B663B" w:rsidRDefault="009A0B1B" w:rsidP="001B663B">
            <w:pPr>
              <w:pStyle w:val="TableHeading"/>
              <w:rPr>
                <w:b/>
              </w:rPr>
            </w:pPr>
            <w:r w:rsidRPr="001B663B">
              <w:rPr>
                <w:b/>
              </w:rPr>
              <w:t>Risk category</w:t>
            </w:r>
          </w:p>
        </w:tc>
        <w:tc>
          <w:tcPr>
            <w:tcW w:w="7499" w:type="dxa"/>
            <w:shd w:val="clear" w:color="auto" w:fill="1F3864" w:themeFill="accent5" w:themeFillShade="80"/>
          </w:tcPr>
          <w:p w14:paraId="260AD082" w14:textId="72362530" w:rsidR="00275738" w:rsidRPr="001B663B" w:rsidRDefault="009A0B1B" w:rsidP="001B663B">
            <w:pPr>
              <w:pStyle w:val="TableHeading"/>
              <w:cnfStyle w:val="100000000000" w:firstRow="1" w:lastRow="0" w:firstColumn="0" w:lastColumn="0" w:oddVBand="0" w:evenVBand="0" w:oddHBand="0" w:evenHBand="0" w:firstRowFirstColumn="0" w:firstRowLastColumn="0" w:lastRowFirstColumn="0" w:lastRowLastColumn="0"/>
              <w:rPr>
                <w:b/>
              </w:rPr>
            </w:pPr>
            <w:r w:rsidRPr="001B663B">
              <w:rPr>
                <w:b/>
              </w:rPr>
              <w:t>Risk management measures</w:t>
            </w:r>
          </w:p>
        </w:tc>
      </w:tr>
      <w:tr w:rsidR="00275738" w:rsidRPr="004E4B12" w14:paraId="47E19388" w14:textId="77777777" w:rsidTr="001B663B">
        <w:trPr>
          <w:cnfStyle w:val="000000100000" w:firstRow="0" w:lastRow="0" w:firstColumn="0" w:lastColumn="0" w:oddVBand="0" w:evenVBand="0" w:oddHBand="1" w:evenHBand="0" w:firstRowFirstColumn="0" w:firstRowLastColumn="0" w:lastRowFirstColumn="0" w:lastRowLastColumn="0"/>
          <w:cantSplit/>
          <w:trHeight w:val="636"/>
        </w:trPr>
        <w:tc>
          <w:tcPr>
            <w:cnfStyle w:val="001000000000" w:firstRow="0" w:lastRow="0" w:firstColumn="1" w:lastColumn="0" w:oddVBand="0" w:evenVBand="0" w:oddHBand="0" w:evenHBand="0" w:firstRowFirstColumn="0" w:firstRowLastColumn="0" w:lastRowFirstColumn="0" w:lastRowLastColumn="0"/>
            <w:tcW w:w="1568" w:type="dxa"/>
            <w:shd w:val="clear" w:color="auto" w:fill="FFFFFF" w:themeFill="background1"/>
          </w:tcPr>
          <w:p w14:paraId="4868FDAA" w14:textId="77777777" w:rsidR="00275738" w:rsidRPr="004E4B12" w:rsidRDefault="00275738" w:rsidP="001B663B">
            <w:pPr>
              <w:pStyle w:val="TableText"/>
              <w:rPr>
                <w:lang w:val="en-US"/>
              </w:rPr>
            </w:pPr>
            <w:r w:rsidRPr="004E4B12">
              <w:rPr>
                <w:lang w:val="en-US"/>
              </w:rPr>
              <w:t>(B) High</w:t>
            </w:r>
          </w:p>
        </w:tc>
        <w:tc>
          <w:tcPr>
            <w:tcW w:w="7499" w:type="dxa"/>
            <w:shd w:val="clear" w:color="auto" w:fill="FFFFFF" w:themeFill="background1"/>
          </w:tcPr>
          <w:p w14:paraId="7ED837CC" w14:textId="6CAE53DC" w:rsidR="00275738" w:rsidRPr="00827CF6" w:rsidRDefault="004164A6"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szCs w:val="24"/>
                <w:lang w:val="en-US"/>
              </w:rPr>
            </w:pPr>
            <w:r w:rsidRPr="00827CF6">
              <w:rPr>
                <w:rStyle w:val="Strong"/>
              </w:rPr>
              <w:t>R36</w:t>
            </w:r>
            <w:r w:rsidR="0081242E" w:rsidRPr="00827CF6">
              <w:rPr>
                <w:rStyle w:val="Strong"/>
              </w:rPr>
              <w:t>.</w:t>
            </w:r>
            <w:r w:rsidR="0081242E" w:rsidRPr="00827CF6">
              <w:rPr>
                <w:szCs w:val="24"/>
                <w:lang w:val="en-US"/>
              </w:rPr>
              <w:t xml:space="preserve"> </w:t>
            </w:r>
            <w:r w:rsidR="00C54FD9">
              <w:rPr>
                <w:szCs w:val="24"/>
                <w:lang w:val="en-US"/>
              </w:rPr>
              <w:t>Do not permit e</w:t>
            </w:r>
            <w:r w:rsidR="00E33664" w:rsidRPr="00827CF6">
              <w:rPr>
                <w:szCs w:val="24"/>
                <w:lang w:val="en-US"/>
              </w:rPr>
              <w:t xml:space="preserve">quipment, </w:t>
            </w:r>
            <w:r w:rsidR="00AC32D6" w:rsidRPr="00827CF6">
              <w:rPr>
                <w:szCs w:val="24"/>
                <w:lang w:val="en-US"/>
              </w:rPr>
              <w:t xml:space="preserve">vehicles </w:t>
            </w:r>
            <w:r w:rsidR="00E33664" w:rsidRPr="00827CF6">
              <w:rPr>
                <w:szCs w:val="24"/>
                <w:lang w:val="en-US"/>
              </w:rPr>
              <w:t xml:space="preserve">or vessels </w:t>
            </w:r>
            <w:r w:rsidR="00AC32D6" w:rsidRPr="00827CF6">
              <w:rPr>
                <w:szCs w:val="24"/>
                <w:lang w:val="en-US"/>
              </w:rPr>
              <w:t xml:space="preserve">that have been in contact with off-site </w:t>
            </w:r>
            <w:r w:rsidR="007A381A">
              <w:rPr>
                <w:szCs w:val="24"/>
                <w:lang w:val="en-US"/>
              </w:rPr>
              <w:t>oysters</w:t>
            </w:r>
            <w:r w:rsidR="00AC32D6" w:rsidRPr="00827CF6">
              <w:rPr>
                <w:szCs w:val="24"/>
                <w:lang w:val="en-US"/>
              </w:rPr>
              <w:t xml:space="preserve"> </w:t>
            </w:r>
            <w:r w:rsidR="007B4288" w:rsidRPr="00827CF6">
              <w:rPr>
                <w:szCs w:val="24"/>
                <w:lang w:val="en-US"/>
              </w:rPr>
              <w:t xml:space="preserve">or water used to hold off-site </w:t>
            </w:r>
            <w:r w:rsidR="007A381A">
              <w:rPr>
                <w:szCs w:val="24"/>
                <w:lang w:val="en-US"/>
              </w:rPr>
              <w:t>oysters</w:t>
            </w:r>
            <w:r w:rsidR="007B4288" w:rsidRPr="00827CF6">
              <w:rPr>
                <w:szCs w:val="24"/>
                <w:lang w:val="en-US"/>
              </w:rPr>
              <w:t xml:space="preserve"> </w:t>
            </w:r>
            <w:r w:rsidR="00162909" w:rsidRPr="00827CF6">
              <w:rPr>
                <w:szCs w:val="24"/>
                <w:lang w:val="en-US"/>
              </w:rPr>
              <w:t xml:space="preserve">to enter the </w:t>
            </w:r>
            <w:r w:rsidR="007A381A">
              <w:rPr>
                <w:szCs w:val="24"/>
                <w:lang w:val="en-US"/>
              </w:rPr>
              <w:t>hatchery</w:t>
            </w:r>
            <w:r w:rsidR="00162909" w:rsidRPr="00827CF6">
              <w:rPr>
                <w:szCs w:val="24"/>
                <w:lang w:val="en-US"/>
              </w:rPr>
              <w:t>. I</w:t>
            </w:r>
            <w:r w:rsidR="00AC32D6" w:rsidRPr="00827CF6">
              <w:rPr>
                <w:szCs w:val="24"/>
                <w:lang w:val="en-US"/>
              </w:rPr>
              <w:t>n exceptional circumstances</w:t>
            </w:r>
            <w:r w:rsidR="00C54FD9">
              <w:rPr>
                <w:szCs w:val="24"/>
                <w:lang w:val="en-US"/>
              </w:rPr>
              <w:t>, make sure</w:t>
            </w:r>
            <w:r w:rsidR="00AC32D6" w:rsidRPr="00827CF6">
              <w:rPr>
                <w:szCs w:val="24"/>
                <w:lang w:val="en-US"/>
              </w:rPr>
              <w:t xml:space="preserve"> </w:t>
            </w:r>
            <w:r w:rsidR="00C54FD9">
              <w:rPr>
                <w:szCs w:val="24"/>
                <w:lang w:val="en-US"/>
              </w:rPr>
              <w:t xml:space="preserve">you can </w:t>
            </w:r>
            <w:r w:rsidR="009717B3" w:rsidRPr="00827CF6">
              <w:rPr>
                <w:szCs w:val="24"/>
                <w:lang w:val="en-US"/>
              </w:rPr>
              <w:t>appropriately clean and disinfect</w:t>
            </w:r>
            <w:r w:rsidR="007B4288" w:rsidRPr="00827CF6">
              <w:rPr>
                <w:szCs w:val="24"/>
                <w:lang w:val="en-US"/>
              </w:rPr>
              <w:t>*</w:t>
            </w:r>
            <w:r w:rsidR="009717B3" w:rsidRPr="00827CF6">
              <w:rPr>
                <w:szCs w:val="24"/>
                <w:lang w:val="en-US"/>
              </w:rPr>
              <w:t xml:space="preserve"> </w:t>
            </w:r>
            <w:r w:rsidR="00960D80" w:rsidRPr="00827CF6">
              <w:rPr>
                <w:szCs w:val="24"/>
                <w:lang w:val="en-US"/>
              </w:rPr>
              <w:t xml:space="preserve">such equipment, </w:t>
            </w:r>
            <w:r w:rsidR="007B4288" w:rsidRPr="00827CF6">
              <w:rPr>
                <w:szCs w:val="24"/>
                <w:lang w:val="en-US"/>
              </w:rPr>
              <w:t>vehicles</w:t>
            </w:r>
            <w:r w:rsidR="00960D80" w:rsidRPr="00827CF6">
              <w:rPr>
                <w:szCs w:val="24"/>
                <w:lang w:val="en-US"/>
              </w:rPr>
              <w:t xml:space="preserve"> or vessels</w:t>
            </w:r>
            <w:r w:rsidR="00162909" w:rsidRPr="00827CF6">
              <w:rPr>
                <w:szCs w:val="24"/>
                <w:lang w:val="en-US"/>
              </w:rPr>
              <w:t>,</w:t>
            </w:r>
            <w:r w:rsidR="007B4288" w:rsidRPr="00827CF6">
              <w:rPr>
                <w:szCs w:val="24"/>
                <w:lang w:val="en-US"/>
              </w:rPr>
              <w:t xml:space="preserve"> or those of unknown origin or status</w:t>
            </w:r>
            <w:r w:rsidR="00162909" w:rsidRPr="00827CF6">
              <w:rPr>
                <w:szCs w:val="24"/>
                <w:lang w:val="en-US"/>
              </w:rPr>
              <w:t>,</w:t>
            </w:r>
            <w:r w:rsidR="002A5548" w:rsidRPr="00827CF6">
              <w:rPr>
                <w:szCs w:val="24"/>
                <w:lang w:val="en-US"/>
              </w:rPr>
              <w:t xml:space="preserve"> </w:t>
            </w:r>
            <w:r w:rsidR="00C54FD9">
              <w:rPr>
                <w:szCs w:val="24"/>
                <w:lang w:val="en-US"/>
              </w:rPr>
              <w:t xml:space="preserve">before using on the </w:t>
            </w:r>
            <w:r w:rsidR="007A381A">
              <w:rPr>
                <w:szCs w:val="24"/>
                <w:lang w:val="en-US"/>
              </w:rPr>
              <w:t>hatchery</w:t>
            </w:r>
            <w:r w:rsidR="009717B3" w:rsidRPr="00827CF6">
              <w:rPr>
                <w:szCs w:val="24"/>
                <w:lang w:val="en-US"/>
              </w:rPr>
              <w:t>.</w:t>
            </w:r>
            <w:r w:rsidR="00275738" w:rsidRPr="00827CF6">
              <w:rPr>
                <w:szCs w:val="24"/>
                <w:lang w:val="en-US"/>
              </w:rPr>
              <w:t xml:space="preserve"> </w:t>
            </w:r>
          </w:p>
        </w:tc>
      </w:tr>
      <w:tr w:rsidR="00275738" w:rsidRPr="004E4B12" w14:paraId="1E4B060C" w14:textId="77777777" w:rsidTr="001B663B">
        <w:trPr>
          <w:cantSplit/>
          <w:trHeight w:val="1158"/>
        </w:trPr>
        <w:tc>
          <w:tcPr>
            <w:cnfStyle w:val="001000000000" w:firstRow="0" w:lastRow="0" w:firstColumn="1" w:lastColumn="0" w:oddVBand="0" w:evenVBand="0" w:oddHBand="0" w:evenHBand="0" w:firstRowFirstColumn="0" w:firstRowLastColumn="0" w:lastRowFirstColumn="0" w:lastRowLastColumn="0"/>
            <w:tcW w:w="1568" w:type="dxa"/>
            <w:shd w:val="clear" w:color="auto" w:fill="FFFFFF" w:themeFill="background1"/>
          </w:tcPr>
          <w:p w14:paraId="33E59D27" w14:textId="77777777" w:rsidR="00275738" w:rsidRPr="004E4B12" w:rsidRDefault="00275738" w:rsidP="001B663B">
            <w:pPr>
              <w:pStyle w:val="TableText"/>
              <w:rPr>
                <w:lang w:val="en-US"/>
              </w:rPr>
            </w:pPr>
            <w:r w:rsidRPr="004E4B12">
              <w:rPr>
                <w:lang w:val="en-US"/>
              </w:rPr>
              <w:t>(C) Moderate</w:t>
            </w:r>
          </w:p>
        </w:tc>
        <w:tc>
          <w:tcPr>
            <w:tcW w:w="7499" w:type="dxa"/>
            <w:shd w:val="clear" w:color="auto" w:fill="FFFFFF" w:themeFill="background1"/>
          </w:tcPr>
          <w:p w14:paraId="0ACAA55B" w14:textId="6017D856" w:rsidR="00275738" w:rsidRPr="00A950C3" w:rsidRDefault="004164A6" w:rsidP="00354C73">
            <w:pPr>
              <w:pStyle w:val="ListParagraph"/>
              <w:numPr>
                <w:ilvl w:val="0"/>
                <w:numId w:val="1"/>
              </w:numPr>
              <w:spacing w:before="60" w:after="6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R37</w:t>
            </w:r>
            <w:r w:rsidR="0081242E" w:rsidRPr="00827CF6">
              <w:rPr>
                <w:rStyle w:val="Strong"/>
              </w:rPr>
              <w:t>.</w:t>
            </w:r>
            <w:r w:rsidR="0081242E" w:rsidRPr="00827CF6">
              <w:rPr>
                <w:szCs w:val="24"/>
                <w:lang w:val="en-US"/>
              </w:rPr>
              <w:t xml:space="preserve"> </w:t>
            </w:r>
            <w:r w:rsidR="00C54FD9">
              <w:rPr>
                <w:szCs w:val="24"/>
                <w:lang w:val="en-US"/>
              </w:rPr>
              <w:t>Use s</w:t>
            </w:r>
            <w:r w:rsidR="00275738" w:rsidRPr="00827CF6">
              <w:rPr>
                <w:szCs w:val="24"/>
                <w:lang w:val="en-US"/>
              </w:rPr>
              <w:t xml:space="preserve">pecific equipment, </w:t>
            </w:r>
            <w:r w:rsidR="00A950C3" w:rsidRPr="00827CF6">
              <w:rPr>
                <w:szCs w:val="24"/>
                <w:lang w:val="en-US"/>
              </w:rPr>
              <w:t xml:space="preserve">clearly </w:t>
            </w:r>
            <w:r w:rsidR="00275738" w:rsidRPr="00827CF6">
              <w:rPr>
                <w:szCs w:val="24"/>
                <w:lang w:val="en-US"/>
              </w:rPr>
              <w:t>labelled, per zone.</w:t>
            </w:r>
          </w:p>
          <w:p w14:paraId="1B3652C7" w14:textId="1FCA61B8" w:rsidR="00275738" w:rsidRPr="00827CF6" w:rsidRDefault="004164A6"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R38</w:t>
            </w:r>
            <w:r w:rsidR="0081242E" w:rsidRPr="00827CF6">
              <w:rPr>
                <w:rStyle w:val="Strong"/>
              </w:rPr>
              <w:t>.</w:t>
            </w:r>
            <w:r w:rsidR="0081242E" w:rsidRPr="00827CF6">
              <w:rPr>
                <w:szCs w:val="24"/>
                <w:lang w:val="en-US"/>
              </w:rPr>
              <w:t xml:space="preserve"> </w:t>
            </w:r>
            <w:r w:rsidR="00C54FD9">
              <w:rPr>
                <w:szCs w:val="24"/>
                <w:lang w:val="en-US"/>
              </w:rPr>
              <w:t>Do not remove</w:t>
            </w:r>
            <w:r w:rsidR="00C54FD9" w:rsidRPr="00827CF6">
              <w:rPr>
                <w:szCs w:val="24"/>
                <w:lang w:val="en-US"/>
              </w:rPr>
              <w:t xml:space="preserve"> </w:t>
            </w:r>
            <w:r w:rsidR="00275738" w:rsidRPr="00827CF6">
              <w:rPr>
                <w:szCs w:val="24"/>
                <w:lang w:val="en-US"/>
              </w:rPr>
              <w:t>equ</w:t>
            </w:r>
            <w:r w:rsidR="007B4288" w:rsidRPr="00827CF6">
              <w:rPr>
                <w:szCs w:val="24"/>
                <w:lang w:val="en-US"/>
              </w:rPr>
              <w:t>ipment from its</w:t>
            </w:r>
            <w:r w:rsidR="00275738" w:rsidRPr="00827CF6">
              <w:rPr>
                <w:szCs w:val="24"/>
                <w:lang w:val="en-US"/>
              </w:rPr>
              <w:t xml:space="preserve"> dedicated zone and use elsewhere </w:t>
            </w:r>
            <w:r w:rsidR="007A381A">
              <w:rPr>
                <w:szCs w:val="24"/>
                <w:lang w:val="en-US"/>
              </w:rPr>
              <w:t>in</w:t>
            </w:r>
            <w:r w:rsidR="00275738" w:rsidRPr="00827CF6">
              <w:rPr>
                <w:szCs w:val="24"/>
                <w:lang w:val="en-US"/>
              </w:rPr>
              <w:t xml:space="preserve"> </w:t>
            </w:r>
            <w:r w:rsidR="00162909" w:rsidRPr="00827CF6">
              <w:rPr>
                <w:szCs w:val="24"/>
                <w:lang w:val="en-US"/>
              </w:rPr>
              <w:t xml:space="preserve">the </w:t>
            </w:r>
            <w:r w:rsidR="007A381A">
              <w:rPr>
                <w:szCs w:val="24"/>
                <w:lang w:val="en-US"/>
              </w:rPr>
              <w:t>hatchery</w:t>
            </w:r>
            <w:r w:rsidR="00275738" w:rsidRPr="00827CF6">
              <w:rPr>
                <w:szCs w:val="24"/>
                <w:lang w:val="en-US"/>
              </w:rPr>
              <w:t>.</w:t>
            </w:r>
          </w:p>
          <w:p w14:paraId="0E12510C" w14:textId="32139FF1" w:rsidR="00275738" w:rsidRPr="00827CF6" w:rsidRDefault="004164A6"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R39</w:t>
            </w:r>
            <w:r w:rsidR="0081242E" w:rsidRPr="00827CF6">
              <w:rPr>
                <w:rStyle w:val="Strong"/>
              </w:rPr>
              <w:t>.</w:t>
            </w:r>
            <w:r w:rsidR="0081242E" w:rsidRPr="00827CF6">
              <w:rPr>
                <w:szCs w:val="24"/>
                <w:lang w:val="en-US"/>
              </w:rPr>
              <w:t xml:space="preserve"> </w:t>
            </w:r>
            <w:r w:rsidR="00C54FD9">
              <w:rPr>
                <w:szCs w:val="24"/>
                <w:lang w:val="en-US"/>
              </w:rPr>
              <w:t>Keep equipment used for</w:t>
            </w:r>
            <w:r w:rsidR="00C54FD9" w:rsidRPr="00827CF6">
              <w:rPr>
                <w:szCs w:val="24"/>
                <w:lang w:val="en-US"/>
              </w:rPr>
              <w:t xml:space="preserve"> </w:t>
            </w:r>
            <w:r w:rsidR="00275738" w:rsidRPr="00827CF6">
              <w:rPr>
                <w:szCs w:val="24"/>
                <w:lang w:val="en-US"/>
              </w:rPr>
              <w:t xml:space="preserve">multiple </w:t>
            </w:r>
            <w:r w:rsidR="00BD1E40" w:rsidRPr="00827CF6">
              <w:rPr>
                <w:szCs w:val="24"/>
                <w:lang w:val="en-US"/>
              </w:rPr>
              <w:t xml:space="preserve">aquatic marine </w:t>
            </w:r>
            <w:r w:rsidR="00275738" w:rsidRPr="00827CF6">
              <w:rPr>
                <w:szCs w:val="24"/>
                <w:lang w:val="en-US"/>
              </w:rPr>
              <w:t xml:space="preserve">species </w:t>
            </w:r>
            <w:r w:rsidR="00BD1E40" w:rsidRPr="00827CF6">
              <w:rPr>
                <w:szCs w:val="24"/>
                <w:lang w:val="en-US"/>
              </w:rPr>
              <w:t>(</w:t>
            </w:r>
            <w:r w:rsidR="00C54FD9">
              <w:rPr>
                <w:szCs w:val="24"/>
                <w:lang w:val="en-US"/>
              </w:rPr>
              <w:t>for example,</w:t>
            </w:r>
            <w:r w:rsidR="00BD1E40" w:rsidRPr="00827CF6">
              <w:rPr>
                <w:szCs w:val="24"/>
                <w:lang w:val="en-US"/>
              </w:rPr>
              <w:t xml:space="preserve"> oysters and abalone) </w:t>
            </w:r>
            <w:r w:rsidR="00275738" w:rsidRPr="00827CF6">
              <w:rPr>
                <w:szCs w:val="24"/>
                <w:lang w:val="en-US"/>
              </w:rPr>
              <w:t xml:space="preserve">species specific and </w:t>
            </w:r>
            <w:r w:rsidR="00C54FD9">
              <w:rPr>
                <w:szCs w:val="24"/>
                <w:lang w:val="en-US"/>
              </w:rPr>
              <w:t xml:space="preserve">do </w:t>
            </w:r>
            <w:r w:rsidR="00275738" w:rsidRPr="00827CF6">
              <w:rPr>
                <w:szCs w:val="24"/>
                <w:lang w:val="en-US"/>
              </w:rPr>
              <w:t>not share.</w:t>
            </w:r>
          </w:p>
          <w:p w14:paraId="6FBBE80A" w14:textId="026F8F15" w:rsidR="00275738" w:rsidRPr="00827CF6" w:rsidRDefault="004164A6"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R40</w:t>
            </w:r>
            <w:r w:rsidR="0081242E" w:rsidRPr="00827CF6">
              <w:rPr>
                <w:rStyle w:val="Strong"/>
              </w:rPr>
              <w:t>.</w:t>
            </w:r>
            <w:r w:rsidR="0081242E" w:rsidRPr="00827CF6">
              <w:rPr>
                <w:szCs w:val="24"/>
                <w:lang w:val="en-US"/>
              </w:rPr>
              <w:t xml:space="preserve"> </w:t>
            </w:r>
            <w:r w:rsidR="00275738" w:rsidRPr="00827CF6">
              <w:rPr>
                <w:szCs w:val="24"/>
                <w:lang w:val="en-US"/>
              </w:rPr>
              <w:t>If mov</w:t>
            </w:r>
            <w:r w:rsidR="00C54FD9">
              <w:rPr>
                <w:szCs w:val="24"/>
                <w:lang w:val="en-US"/>
              </w:rPr>
              <w:t>ing</w:t>
            </w:r>
            <w:r w:rsidR="00275738" w:rsidRPr="00827CF6">
              <w:rPr>
                <w:szCs w:val="24"/>
                <w:lang w:val="en-US"/>
              </w:rPr>
              <w:t xml:space="preserve"> equipment between zones or species (</w:t>
            </w:r>
            <w:r w:rsidR="00C54FD9">
              <w:rPr>
                <w:szCs w:val="24"/>
                <w:lang w:val="en-US"/>
              </w:rPr>
              <w:t>for example,</w:t>
            </w:r>
            <w:r w:rsidR="00275738" w:rsidRPr="00827CF6">
              <w:rPr>
                <w:szCs w:val="24"/>
                <w:lang w:val="en-US"/>
              </w:rPr>
              <w:t xml:space="preserve"> an expensive item)</w:t>
            </w:r>
            <w:r w:rsidR="00D051E5">
              <w:rPr>
                <w:szCs w:val="24"/>
                <w:lang w:val="en-US"/>
              </w:rPr>
              <w:t>,</w:t>
            </w:r>
            <w:r w:rsidR="00275738" w:rsidRPr="00827CF6">
              <w:rPr>
                <w:szCs w:val="24"/>
                <w:lang w:val="en-US"/>
              </w:rPr>
              <w:t xml:space="preserve"> </w:t>
            </w:r>
            <w:r w:rsidR="00C54FD9">
              <w:rPr>
                <w:szCs w:val="24"/>
                <w:lang w:val="en-US"/>
              </w:rPr>
              <w:t xml:space="preserve">ensure </w:t>
            </w:r>
            <w:r w:rsidR="00D051E5">
              <w:rPr>
                <w:szCs w:val="24"/>
                <w:lang w:val="en-US"/>
              </w:rPr>
              <w:t>you</w:t>
            </w:r>
            <w:r w:rsidR="00C54FD9">
              <w:rPr>
                <w:szCs w:val="24"/>
                <w:lang w:val="en-US"/>
              </w:rPr>
              <w:t xml:space="preserve"> clean and disinfect*</w:t>
            </w:r>
            <w:r w:rsidR="00D051E5">
              <w:rPr>
                <w:szCs w:val="24"/>
                <w:lang w:val="en-US"/>
              </w:rPr>
              <w:t xml:space="preserve"> it</w:t>
            </w:r>
            <w:r w:rsidR="00C54FD9">
              <w:rPr>
                <w:szCs w:val="24"/>
                <w:lang w:val="en-US"/>
              </w:rPr>
              <w:t xml:space="preserve"> </w:t>
            </w:r>
            <w:r w:rsidR="00275738" w:rsidRPr="00827CF6">
              <w:rPr>
                <w:szCs w:val="24"/>
                <w:lang w:val="en-US"/>
              </w:rPr>
              <w:t>appropriate</w:t>
            </w:r>
            <w:r w:rsidR="00C54FD9">
              <w:rPr>
                <w:szCs w:val="24"/>
                <w:lang w:val="en-US"/>
              </w:rPr>
              <w:t>ly</w:t>
            </w:r>
            <w:r w:rsidR="00275738" w:rsidRPr="00827CF6">
              <w:rPr>
                <w:szCs w:val="24"/>
                <w:lang w:val="en-US"/>
              </w:rPr>
              <w:t>.</w:t>
            </w:r>
          </w:p>
          <w:p w14:paraId="16C1A7B2" w14:textId="1582C09F" w:rsidR="00EC5F59" w:rsidRPr="004E4B12" w:rsidRDefault="004164A6"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i/>
                <w:szCs w:val="24"/>
                <w:lang w:val="en-US"/>
              </w:rPr>
            </w:pPr>
            <w:r w:rsidRPr="00827CF6">
              <w:rPr>
                <w:rStyle w:val="Strong"/>
              </w:rPr>
              <w:t>R41</w:t>
            </w:r>
            <w:r w:rsidR="00EC5F59" w:rsidRPr="00827CF6">
              <w:rPr>
                <w:rStyle w:val="Strong"/>
              </w:rPr>
              <w:t>.</w:t>
            </w:r>
            <w:r w:rsidR="00EC5F59" w:rsidRPr="00827CF6">
              <w:rPr>
                <w:szCs w:val="24"/>
                <w:lang w:val="en-US"/>
              </w:rPr>
              <w:t xml:space="preserve"> </w:t>
            </w:r>
            <w:r w:rsidR="006057EC">
              <w:rPr>
                <w:szCs w:val="24"/>
                <w:lang w:val="en-US"/>
              </w:rPr>
              <w:t>Keep e</w:t>
            </w:r>
            <w:r w:rsidR="00EC5F59" w:rsidRPr="00827CF6">
              <w:rPr>
                <w:szCs w:val="24"/>
                <w:lang w:val="en-US"/>
              </w:rPr>
              <w:t>quipment properly maintained and appropriately decontaminated</w:t>
            </w:r>
            <w:r w:rsidR="002B01E2" w:rsidRPr="00827CF6">
              <w:rPr>
                <w:szCs w:val="24"/>
                <w:lang w:val="en-US"/>
              </w:rPr>
              <w:t>*</w:t>
            </w:r>
            <w:r w:rsidR="00EC5F59" w:rsidRPr="00827CF6">
              <w:rPr>
                <w:szCs w:val="24"/>
                <w:lang w:val="en-US"/>
              </w:rPr>
              <w:t xml:space="preserve"> as required. </w:t>
            </w:r>
            <w:r w:rsidR="006057EC">
              <w:rPr>
                <w:szCs w:val="24"/>
                <w:lang w:val="en-US"/>
              </w:rPr>
              <w:t>Ensure m</w:t>
            </w:r>
            <w:r w:rsidR="00EC5F59" w:rsidRPr="00827CF6">
              <w:rPr>
                <w:szCs w:val="24"/>
                <w:lang w:val="en-US"/>
              </w:rPr>
              <w:t>aintenance records are</w:t>
            </w:r>
            <w:r w:rsidR="001F266A" w:rsidRPr="00827CF6">
              <w:rPr>
                <w:szCs w:val="24"/>
                <w:lang w:val="en-US"/>
              </w:rPr>
              <w:t xml:space="preserve"> maintained </w:t>
            </w:r>
            <w:r w:rsidR="006057EC">
              <w:rPr>
                <w:szCs w:val="24"/>
                <w:lang w:val="en-US"/>
              </w:rPr>
              <w:t xml:space="preserve">and </w:t>
            </w:r>
            <w:r w:rsidR="001F266A" w:rsidRPr="00827CF6">
              <w:rPr>
                <w:szCs w:val="24"/>
                <w:lang w:val="en-US"/>
              </w:rPr>
              <w:t>up</w:t>
            </w:r>
            <w:r w:rsidR="009A0B1B">
              <w:rPr>
                <w:szCs w:val="24"/>
                <w:lang w:val="en-US"/>
              </w:rPr>
              <w:t>-</w:t>
            </w:r>
            <w:r w:rsidR="001F266A" w:rsidRPr="00827CF6">
              <w:rPr>
                <w:szCs w:val="24"/>
                <w:lang w:val="en-US"/>
              </w:rPr>
              <w:t>to</w:t>
            </w:r>
            <w:r w:rsidR="009A0B1B">
              <w:rPr>
                <w:szCs w:val="24"/>
                <w:lang w:val="en-US"/>
              </w:rPr>
              <w:t>-</w:t>
            </w:r>
            <w:r w:rsidR="001F266A" w:rsidRPr="00827CF6">
              <w:rPr>
                <w:szCs w:val="24"/>
                <w:lang w:val="en-US"/>
              </w:rPr>
              <w:t>date</w:t>
            </w:r>
            <w:r w:rsidR="00EC5F59" w:rsidRPr="00827CF6">
              <w:rPr>
                <w:szCs w:val="24"/>
                <w:lang w:val="en-US"/>
              </w:rPr>
              <w:t>.</w:t>
            </w:r>
          </w:p>
        </w:tc>
      </w:tr>
      <w:tr w:rsidR="00275738" w:rsidRPr="004E4B12" w14:paraId="62655442" w14:textId="77777777" w:rsidTr="001B663B">
        <w:trPr>
          <w:cnfStyle w:val="000000100000" w:firstRow="0" w:lastRow="0" w:firstColumn="0" w:lastColumn="0" w:oddVBand="0" w:evenVBand="0" w:oddHBand="1" w:evenHBand="0" w:firstRowFirstColumn="0" w:firstRowLastColumn="0" w:lastRowFirstColumn="0" w:lastRowLastColumn="0"/>
          <w:cantSplit/>
          <w:trHeight w:val="2662"/>
        </w:trPr>
        <w:tc>
          <w:tcPr>
            <w:cnfStyle w:val="001000000000" w:firstRow="0" w:lastRow="0" w:firstColumn="1" w:lastColumn="0" w:oddVBand="0" w:evenVBand="0" w:oddHBand="0" w:evenHBand="0" w:firstRowFirstColumn="0" w:firstRowLastColumn="0" w:lastRowFirstColumn="0" w:lastRowLastColumn="0"/>
            <w:tcW w:w="1568" w:type="dxa"/>
            <w:shd w:val="clear" w:color="auto" w:fill="FFFFFF" w:themeFill="background1"/>
          </w:tcPr>
          <w:p w14:paraId="3F33BE8B" w14:textId="77777777" w:rsidR="00275738" w:rsidRPr="004E4B12" w:rsidRDefault="00275738" w:rsidP="001B663B">
            <w:pPr>
              <w:pStyle w:val="TableText"/>
              <w:rPr>
                <w:lang w:val="en-US"/>
              </w:rPr>
            </w:pPr>
            <w:r w:rsidRPr="004E4B12">
              <w:rPr>
                <w:lang w:val="en-US"/>
              </w:rPr>
              <w:t>(D) Low</w:t>
            </w:r>
          </w:p>
        </w:tc>
        <w:tc>
          <w:tcPr>
            <w:tcW w:w="7499" w:type="dxa"/>
            <w:shd w:val="clear" w:color="auto" w:fill="FFFFFF" w:themeFill="background1"/>
          </w:tcPr>
          <w:p w14:paraId="3F21BF93" w14:textId="13097014" w:rsidR="00D8484B" w:rsidRPr="00827CF6" w:rsidRDefault="0081242E" w:rsidP="00354C73">
            <w:pPr>
              <w:pStyle w:val="ListParagraph"/>
              <w:numPr>
                <w:ilvl w:val="0"/>
                <w:numId w:val="1"/>
              </w:numPr>
              <w:spacing w:before="60" w:after="60"/>
              <w:cnfStyle w:val="000000100000" w:firstRow="0" w:lastRow="0" w:firstColumn="0" w:lastColumn="0" w:oddVBand="0" w:evenVBand="0" w:oddHBand="1" w:evenHBand="0" w:firstRowFirstColumn="0" w:firstRowLastColumn="0" w:lastRowFirstColumn="0" w:lastRowLastColumn="0"/>
              <w:rPr>
                <w:szCs w:val="24"/>
                <w:lang w:val="en-US"/>
              </w:rPr>
            </w:pPr>
            <w:r w:rsidRPr="00827CF6">
              <w:rPr>
                <w:rStyle w:val="Strong"/>
              </w:rPr>
              <w:t>R4</w:t>
            </w:r>
            <w:r w:rsidR="004164A6" w:rsidRPr="00827CF6">
              <w:rPr>
                <w:rStyle w:val="Strong"/>
              </w:rPr>
              <w:t>2</w:t>
            </w:r>
            <w:r w:rsidRPr="00827CF6">
              <w:rPr>
                <w:rStyle w:val="Strong"/>
              </w:rPr>
              <w:t>.</w:t>
            </w:r>
            <w:r w:rsidRPr="00827CF6">
              <w:rPr>
                <w:szCs w:val="24"/>
                <w:lang w:val="en-US"/>
              </w:rPr>
              <w:t xml:space="preserve"> </w:t>
            </w:r>
            <w:r w:rsidR="006057EC">
              <w:rPr>
                <w:szCs w:val="24"/>
                <w:lang w:val="en-US"/>
              </w:rPr>
              <w:t>Park v</w:t>
            </w:r>
            <w:r w:rsidR="00275738" w:rsidRPr="00827CF6">
              <w:rPr>
                <w:szCs w:val="24"/>
                <w:lang w:val="en-US"/>
              </w:rPr>
              <w:t>isitor vehicles in a dedicated parking area.</w:t>
            </w:r>
          </w:p>
          <w:p w14:paraId="0CBF4585" w14:textId="1D9F4153" w:rsidR="00D8484B" w:rsidRPr="00827CF6" w:rsidRDefault="0081242E" w:rsidP="00354C73">
            <w:pPr>
              <w:pStyle w:val="ListParagraph"/>
              <w:numPr>
                <w:ilvl w:val="0"/>
                <w:numId w:val="1"/>
              </w:numPr>
              <w:spacing w:before="60" w:after="60"/>
              <w:cnfStyle w:val="000000100000" w:firstRow="0" w:lastRow="0" w:firstColumn="0" w:lastColumn="0" w:oddVBand="0" w:evenVBand="0" w:oddHBand="1" w:evenHBand="0" w:firstRowFirstColumn="0" w:firstRowLastColumn="0" w:lastRowFirstColumn="0" w:lastRowLastColumn="0"/>
              <w:rPr>
                <w:szCs w:val="24"/>
                <w:lang w:val="en-US"/>
              </w:rPr>
            </w:pPr>
            <w:r w:rsidRPr="00827CF6">
              <w:rPr>
                <w:rStyle w:val="Strong"/>
              </w:rPr>
              <w:t>R4</w:t>
            </w:r>
            <w:r w:rsidR="004164A6" w:rsidRPr="00827CF6">
              <w:rPr>
                <w:rStyle w:val="Strong"/>
              </w:rPr>
              <w:t>3</w:t>
            </w:r>
            <w:r w:rsidRPr="00827CF6">
              <w:rPr>
                <w:rStyle w:val="Strong"/>
              </w:rPr>
              <w:t>.</w:t>
            </w:r>
            <w:r w:rsidRPr="00827CF6">
              <w:rPr>
                <w:szCs w:val="24"/>
                <w:lang w:val="en-US"/>
              </w:rPr>
              <w:t xml:space="preserve"> </w:t>
            </w:r>
            <w:r w:rsidR="006057EC">
              <w:rPr>
                <w:szCs w:val="24"/>
                <w:lang w:val="en-US"/>
              </w:rPr>
              <w:t>Ensure t</w:t>
            </w:r>
            <w:r w:rsidR="00D8484B" w:rsidRPr="00827CF6">
              <w:rPr>
                <w:szCs w:val="24"/>
                <w:lang w:val="en-US"/>
              </w:rPr>
              <w:t xml:space="preserve">he </w:t>
            </w:r>
            <w:r w:rsidR="007A381A">
              <w:rPr>
                <w:szCs w:val="24"/>
                <w:lang w:val="en-US"/>
              </w:rPr>
              <w:t>hatchery</w:t>
            </w:r>
            <w:r w:rsidR="00D8484B" w:rsidRPr="00827CF6">
              <w:rPr>
                <w:szCs w:val="24"/>
                <w:lang w:val="en-US"/>
              </w:rPr>
              <w:t xml:space="preserve"> has a dedicated delivery and loading area.</w:t>
            </w:r>
          </w:p>
          <w:p w14:paraId="20DAAE00" w14:textId="67FB9B39" w:rsidR="00275738" w:rsidRPr="00827CF6" w:rsidRDefault="0081242E"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szCs w:val="24"/>
                <w:lang w:val="en-US"/>
              </w:rPr>
            </w:pPr>
            <w:r w:rsidRPr="00827CF6">
              <w:rPr>
                <w:rStyle w:val="Strong"/>
              </w:rPr>
              <w:t>R4</w:t>
            </w:r>
            <w:r w:rsidR="004164A6" w:rsidRPr="00827CF6">
              <w:rPr>
                <w:rStyle w:val="Strong"/>
              </w:rPr>
              <w:t>4</w:t>
            </w:r>
            <w:r w:rsidRPr="00827CF6">
              <w:rPr>
                <w:rStyle w:val="Strong"/>
              </w:rPr>
              <w:t>.</w:t>
            </w:r>
            <w:r w:rsidRPr="00827CF6">
              <w:rPr>
                <w:szCs w:val="24"/>
                <w:lang w:val="en-US"/>
              </w:rPr>
              <w:t xml:space="preserve"> </w:t>
            </w:r>
            <w:r w:rsidR="006057EC">
              <w:rPr>
                <w:szCs w:val="24"/>
                <w:lang w:val="en-US"/>
              </w:rPr>
              <w:t>R</w:t>
            </w:r>
            <w:r w:rsidR="006057EC" w:rsidRPr="00573236">
              <w:rPr>
                <w:szCs w:val="24"/>
                <w:lang w:val="en-US"/>
              </w:rPr>
              <w:t xml:space="preserve">egularly clean </w:t>
            </w:r>
            <w:r w:rsidR="006057EC">
              <w:rPr>
                <w:szCs w:val="24"/>
                <w:lang w:val="en-US"/>
              </w:rPr>
              <w:t>a</w:t>
            </w:r>
            <w:r w:rsidR="00275738" w:rsidRPr="00827CF6">
              <w:rPr>
                <w:szCs w:val="24"/>
                <w:lang w:val="en-US"/>
              </w:rPr>
              <w:t xml:space="preserve">ll </w:t>
            </w:r>
            <w:r w:rsidR="007A381A">
              <w:rPr>
                <w:szCs w:val="24"/>
                <w:lang w:val="en-US"/>
              </w:rPr>
              <w:t>hatchery</w:t>
            </w:r>
            <w:r w:rsidR="007B4288" w:rsidRPr="00827CF6">
              <w:rPr>
                <w:szCs w:val="24"/>
                <w:lang w:val="en-US"/>
              </w:rPr>
              <w:t xml:space="preserve"> </w:t>
            </w:r>
            <w:r w:rsidR="00275738" w:rsidRPr="00827CF6">
              <w:rPr>
                <w:szCs w:val="24"/>
                <w:lang w:val="en-US"/>
              </w:rPr>
              <w:t>areas and ke</w:t>
            </w:r>
            <w:r w:rsidR="006057EC">
              <w:rPr>
                <w:szCs w:val="24"/>
                <w:lang w:val="en-US"/>
              </w:rPr>
              <w:t>e</w:t>
            </w:r>
            <w:r w:rsidR="00275738" w:rsidRPr="00827CF6">
              <w:rPr>
                <w:szCs w:val="24"/>
                <w:lang w:val="en-US"/>
              </w:rPr>
              <w:t>p free of rubbish and clutter.</w:t>
            </w:r>
          </w:p>
          <w:p w14:paraId="2F6F11D6" w14:textId="77777777" w:rsidR="007A381A" w:rsidRPr="007A381A" w:rsidRDefault="0081242E" w:rsidP="00354C73">
            <w:pPr>
              <w:pStyle w:val="ListParagraph"/>
              <w:numPr>
                <w:ilvl w:val="0"/>
                <w:numId w:val="1"/>
              </w:numPr>
              <w:spacing w:before="60" w:after="60"/>
              <w:cnfStyle w:val="000000100000" w:firstRow="0" w:lastRow="0" w:firstColumn="0" w:lastColumn="0" w:oddVBand="0" w:evenVBand="0" w:oddHBand="1" w:evenHBand="0" w:firstRowFirstColumn="0" w:firstRowLastColumn="0" w:lastRowFirstColumn="0" w:lastRowLastColumn="0"/>
              <w:rPr>
                <w:i/>
                <w:szCs w:val="24"/>
                <w:lang w:val="en-US"/>
              </w:rPr>
            </w:pPr>
            <w:r w:rsidRPr="00827CF6">
              <w:rPr>
                <w:rStyle w:val="Strong"/>
              </w:rPr>
              <w:t>R4</w:t>
            </w:r>
            <w:r w:rsidR="004164A6" w:rsidRPr="00827CF6">
              <w:rPr>
                <w:rStyle w:val="Strong"/>
              </w:rPr>
              <w:t>5</w:t>
            </w:r>
            <w:r w:rsidRPr="00827CF6">
              <w:rPr>
                <w:rStyle w:val="Strong"/>
              </w:rPr>
              <w:t>.</w:t>
            </w:r>
            <w:r w:rsidRPr="00827CF6">
              <w:rPr>
                <w:szCs w:val="24"/>
                <w:lang w:val="en-US"/>
              </w:rPr>
              <w:t xml:space="preserve"> </w:t>
            </w:r>
            <w:r w:rsidR="00275738" w:rsidRPr="00827CF6">
              <w:rPr>
                <w:szCs w:val="24"/>
                <w:lang w:val="en-US"/>
              </w:rPr>
              <w:t>C</w:t>
            </w:r>
            <w:r w:rsidR="006057EC">
              <w:rPr>
                <w:szCs w:val="24"/>
                <w:lang w:val="en-US"/>
              </w:rPr>
              <w:t>lean c</w:t>
            </w:r>
            <w:r w:rsidR="00275738" w:rsidRPr="00827CF6">
              <w:rPr>
                <w:szCs w:val="24"/>
                <w:lang w:val="en-US"/>
              </w:rPr>
              <w:t xml:space="preserve">ontractor tools before entry and </w:t>
            </w:r>
            <w:r w:rsidR="006057EC">
              <w:rPr>
                <w:szCs w:val="24"/>
                <w:lang w:val="en-US"/>
              </w:rPr>
              <w:t xml:space="preserve">ensure they are </w:t>
            </w:r>
            <w:r w:rsidR="00275738" w:rsidRPr="00827CF6">
              <w:rPr>
                <w:szCs w:val="24"/>
                <w:lang w:val="en-US"/>
              </w:rPr>
              <w:t>free of dust/organic matter.</w:t>
            </w:r>
          </w:p>
          <w:p w14:paraId="0051EFB3" w14:textId="55533431" w:rsidR="00275738" w:rsidRPr="004E4B12" w:rsidRDefault="007A381A" w:rsidP="00354C73">
            <w:pPr>
              <w:pStyle w:val="ListParagraph"/>
              <w:numPr>
                <w:ilvl w:val="0"/>
                <w:numId w:val="1"/>
              </w:numPr>
              <w:spacing w:before="60" w:after="60"/>
              <w:cnfStyle w:val="000000100000" w:firstRow="0" w:lastRow="0" w:firstColumn="0" w:lastColumn="0" w:oddVBand="0" w:evenVBand="0" w:oddHBand="1" w:evenHBand="0" w:firstRowFirstColumn="0" w:firstRowLastColumn="0" w:lastRowFirstColumn="0" w:lastRowLastColumn="0"/>
              <w:rPr>
                <w:i/>
                <w:szCs w:val="24"/>
                <w:lang w:val="en-US"/>
              </w:rPr>
            </w:pPr>
            <w:r>
              <w:rPr>
                <w:rStyle w:val="Strong"/>
              </w:rPr>
              <w:t>R46.</w:t>
            </w:r>
            <w:r w:rsidR="00275738" w:rsidRPr="004E4B12">
              <w:rPr>
                <w:i/>
                <w:szCs w:val="24"/>
                <w:lang w:val="en-US"/>
              </w:rPr>
              <w:t xml:space="preserve"> </w:t>
            </w:r>
            <w:r>
              <w:rPr>
                <w:szCs w:val="24"/>
                <w:lang w:val="en-US"/>
              </w:rPr>
              <w:t>Disinfect and dry all equipment and surfaces between runs.</w:t>
            </w:r>
          </w:p>
        </w:tc>
      </w:tr>
    </w:tbl>
    <w:p w14:paraId="44166246" w14:textId="77777777" w:rsidR="001B663B" w:rsidRDefault="00194D03" w:rsidP="001B663B">
      <w:pPr>
        <w:pStyle w:val="Tablenote"/>
      </w:pPr>
      <w:r w:rsidRPr="004E4B12">
        <w:t>*</w:t>
      </w:r>
      <w:r w:rsidR="006057EC">
        <w:t xml:space="preserve">Use </w:t>
      </w:r>
      <w:r w:rsidRPr="004E4B12">
        <w:t>appropriate cleaning and disinfection</w:t>
      </w:r>
      <w:r w:rsidR="00E15B88" w:rsidRPr="004E4B12">
        <w:t xml:space="preserve"> </w:t>
      </w:r>
      <w:r w:rsidR="006057EC">
        <w:t xml:space="preserve">methods </w:t>
      </w:r>
      <w:r w:rsidR="00E15B88" w:rsidRPr="004E4B12">
        <w:t>where</w:t>
      </w:r>
      <w:r w:rsidR="002E6D88" w:rsidRPr="004E4B12">
        <w:t xml:space="preserve"> deemed necessary based on risk</w:t>
      </w:r>
      <w:r w:rsidR="00E15B88" w:rsidRPr="004E4B12">
        <w:t>.</w:t>
      </w:r>
    </w:p>
    <w:p w14:paraId="645E4496" w14:textId="6A59305A" w:rsidR="002B01E2" w:rsidRPr="004E4B12" w:rsidRDefault="001B663B" w:rsidP="00475928">
      <w:r>
        <w:t>Appropriate cleaning and disinfection methods</w:t>
      </w:r>
      <w:r w:rsidR="009A0B1B">
        <w:t xml:space="preserve"> are</w:t>
      </w:r>
      <w:r w:rsidR="00E15B88" w:rsidRPr="004E4B12">
        <w:t xml:space="preserve"> outline</w:t>
      </w:r>
      <w:r w:rsidR="00C10CFB" w:rsidRPr="004E4B12">
        <w:t>d</w:t>
      </w:r>
      <w:r w:rsidR="00E15B88" w:rsidRPr="004E4B12">
        <w:t xml:space="preserve"> in</w:t>
      </w:r>
      <w:r w:rsidR="00C10CFB" w:rsidRPr="004E4B12">
        <w:t xml:space="preserve"> the</w:t>
      </w:r>
      <w:r w:rsidR="002B01E2" w:rsidRPr="004E4B12">
        <w:t>:</w:t>
      </w:r>
    </w:p>
    <w:p w14:paraId="2BFCBDC6" w14:textId="0B3DD907" w:rsidR="007A381A" w:rsidRDefault="007A381A" w:rsidP="00354C73">
      <w:pPr>
        <w:pStyle w:val="ListParagraph"/>
        <w:numPr>
          <w:ilvl w:val="0"/>
          <w:numId w:val="32"/>
        </w:numPr>
        <w:spacing w:before="120"/>
        <w:ind w:left="777" w:hanging="357"/>
      </w:pPr>
      <w:r>
        <w:t xml:space="preserve">NSW Department of Primary Industries primefact Pacific Oyster Mortality Syndrome Movement Protocol, found on the department’s website (at </w:t>
      </w:r>
      <w:hyperlink r:id="rId32" w:history="1">
        <w:r w:rsidRPr="00CB7802">
          <w:rPr>
            <w:rStyle w:val="Hyperlink"/>
          </w:rPr>
          <w:t>www.dpi.nsw.gov.au/__data/assets/pdf_file/0011/637679/POMS-oyster-equipment-movement-protocol-primefact-1287.pdf</w:t>
        </w:r>
      </w:hyperlink>
      <w:r>
        <w:t>)</w:t>
      </w:r>
    </w:p>
    <w:p w14:paraId="242849CC" w14:textId="1619BEF7" w:rsidR="00946E97" w:rsidRDefault="00946E97" w:rsidP="00946E97">
      <w:pPr>
        <w:pStyle w:val="ListParagraph"/>
        <w:numPr>
          <w:ilvl w:val="0"/>
          <w:numId w:val="32"/>
        </w:numPr>
        <w:spacing w:before="120"/>
      </w:pPr>
      <w:r>
        <w:t xml:space="preserve">Australian Pesticides and Veterinary Medicines Authority (APVMA) permit to allow emergency use of sodium hypochlorite for decontamination in aquatic quarantine situations, found on the APVMA website (at </w:t>
      </w:r>
      <w:hyperlink r:id="rId33" w:history="1">
        <w:r w:rsidRPr="00946E97">
          <w:rPr>
            <w:rStyle w:val="Hyperlink"/>
          </w:rPr>
          <w:t>portal.apvma.gov.au/permits</w:t>
        </w:r>
      </w:hyperlink>
      <w:r>
        <w:t>; to view the current permit search using keywords hypochlorite and oyster).</w:t>
      </w:r>
    </w:p>
    <w:p w14:paraId="690A0873" w14:textId="07351841" w:rsidR="00946E97" w:rsidRDefault="00946E97" w:rsidP="00946E97">
      <w:pPr>
        <w:pStyle w:val="ListParagraph"/>
        <w:numPr>
          <w:ilvl w:val="0"/>
          <w:numId w:val="32"/>
        </w:numPr>
        <w:spacing w:before="120"/>
      </w:pPr>
      <w:r>
        <w:t xml:space="preserve">APVMA permit to allow emergency use of a range of registered decontaminant products for use in decontamination and control of oyster pathogens, found on the AVPMA website (at </w:t>
      </w:r>
      <w:hyperlink r:id="rId34" w:history="1">
        <w:r w:rsidRPr="00946E97">
          <w:rPr>
            <w:rStyle w:val="Hyperlink"/>
          </w:rPr>
          <w:t>portal.apvma.gov.au/ permits</w:t>
        </w:r>
      </w:hyperlink>
      <w:r>
        <w:t>; to view the current permit search using keywords decontamination and oyster).</w:t>
      </w:r>
    </w:p>
    <w:p w14:paraId="416B8015" w14:textId="218AE899" w:rsidR="00475928" w:rsidRDefault="006057EC" w:rsidP="00946E97">
      <w:pPr>
        <w:spacing w:before="120"/>
      </w:pPr>
      <w:r>
        <w:t>You can also find</w:t>
      </w:r>
      <w:r w:rsidRPr="004E4B12">
        <w:t xml:space="preserve"> </w:t>
      </w:r>
      <w:r w:rsidR="00960D80" w:rsidRPr="004E4B12">
        <w:t xml:space="preserve">biofouling management guidelines, for minimising the spread of marine pest species, </w:t>
      </w:r>
      <w:r w:rsidR="009F0A7C">
        <w:t>on the Australian Government marine pests website (</w:t>
      </w:r>
      <w:r w:rsidR="00960D80" w:rsidRPr="004E4B12">
        <w:t xml:space="preserve">at </w:t>
      </w:r>
      <w:hyperlink r:id="rId35" w:history="1">
        <w:r w:rsidR="00960D80" w:rsidRPr="00946E97">
          <w:rPr>
            <w:rStyle w:val="Hyperlink"/>
            <w:u w:val="none"/>
          </w:rPr>
          <w:t>www.marinepests.gov.au/marine_pests/publications/Documents/Aquaculture_guidelines.pdf</w:t>
        </w:r>
      </w:hyperlink>
      <w:r w:rsidR="009F0A7C">
        <w:t>).</w:t>
      </w:r>
    </w:p>
    <w:p w14:paraId="26DE68EA" w14:textId="7936FFFB" w:rsidR="00804E7B" w:rsidRDefault="00B60AE4" w:rsidP="009A0B1B">
      <w:pPr>
        <w:pStyle w:val="Heading2"/>
        <w:rPr>
          <w:rStyle w:val="Heading2Char"/>
          <w:b/>
        </w:rPr>
      </w:pPr>
      <w:bookmarkStart w:id="32" w:name="_Toc520130214"/>
      <w:r w:rsidRPr="009A0B1B">
        <w:rPr>
          <w:rStyle w:val="Heading2Char"/>
          <w:b/>
        </w:rPr>
        <w:t>Water</w:t>
      </w:r>
      <w:r w:rsidR="00C07592" w:rsidRPr="009A0B1B">
        <w:rPr>
          <w:rStyle w:val="Heading2Char"/>
          <w:b/>
        </w:rPr>
        <w:t xml:space="preserve">, </w:t>
      </w:r>
      <w:r w:rsidR="006057EC" w:rsidRPr="009A0B1B">
        <w:rPr>
          <w:rStyle w:val="Heading2Char"/>
          <w:b/>
        </w:rPr>
        <w:t>w</w:t>
      </w:r>
      <w:r w:rsidR="00C07592" w:rsidRPr="009A0B1B">
        <w:rPr>
          <w:rStyle w:val="Heading2Char"/>
          <w:b/>
        </w:rPr>
        <w:t>aste</w:t>
      </w:r>
      <w:r w:rsidRPr="009A0B1B">
        <w:rPr>
          <w:rStyle w:val="Heading2Char"/>
          <w:b/>
        </w:rPr>
        <w:t xml:space="preserve"> and </w:t>
      </w:r>
      <w:r w:rsidR="006057EC" w:rsidRPr="009A0B1B">
        <w:rPr>
          <w:rStyle w:val="Heading2Char"/>
          <w:b/>
        </w:rPr>
        <w:t>f</w:t>
      </w:r>
      <w:r w:rsidRPr="009A0B1B">
        <w:rPr>
          <w:rStyle w:val="Heading2Char"/>
          <w:b/>
        </w:rPr>
        <w:t>eed</w:t>
      </w:r>
      <w:bookmarkEnd w:id="32"/>
    </w:p>
    <w:p w14:paraId="643CC04D" w14:textId="062FB3DF" w:rsidR="009A0B1B" w:rsidRPr="00CD4055" w:rsidRDefault="009A0B1B" w:rsidP="009A0B1B">
      <w:pPr>
        <w:pStyle w:val="Objectivebox"/>
      </w:pPr>
      <w:bookmarkStart w:id="33" w:name="_Hlk518135248"/>
      <w:bookmarkStart w:id="34" w:name="_Hlk518135249"/>
      <w:r w:rsidRPr="00CD4055">
        <w:t xml:space="preserve">Objective: </w:t>
      </w:r>
      <w:r>
        <w:t>M</w:t>
      </w:r>
      <w:r w:rsidRPr="00CD4055">
        <w:t>inimise the ris</w:t>
      </w:r>
      <w:r>
        <w:t>k of water, waste and feed introducing and spreading disease</w:t>
      </w:r>
      <w:r w:rsidRPr="00CD4055">
        <w:t xml:space="preserve">. </w:t>
      </w:r>
      <w:bookmarkEnd w:id="33"/>
      <w:bookmarkEnd w:id="34"/>
    </w:p>
    <w:p w14:paraId="183AFB23" w14:textId="4AAD8534" w:rsidR="008F2804" w:rsidRPr="004E4B12" w:rsidRDefault="008618BE" w:rsidP="00475928">
      <w:pPr>
        <w:rPr>
          <w:lang w:val="en-US"/>
        </w:rPr>
      </w:pPr>
      <w:r>
        <w:rPr>
          <w:lang w:val="en-US"/>
        </w:rPr>
        <w:t xml:space="preserve">Hatchery </w:t>
      </w:r>
      <w:r w:rsidR="00275738" w:rsidRPr="004E4B12">
        <w:rPr>
          <w:lang w:val="en-US"/>
        </w:rPr>
        <w:t xml:space="preserve">water supply can pose a significant risk of disease transfer </w:t>
      </w:r>
      <w:r w:rsidR="002E6D88" w:rsidRPr="004E4B12">
        <w:rPr>
          <w:lang w:val="en-US"/>
        </w:rPr>
        <w:t xml:space="preserve">depending on </w:t>
      </w:r>
      <w:r w:rsidR="0060207E">
        <w:rPr>
          <w:lang w:val="en-US"/>
        </w:rPr>
        <w:t>if the source water carries</w:t>
      </w:r>
      <w:r w:rsidR="002E6D88" w:rsidRPr="004E4B12">
        <w:rPr>
          <w:lang w:val="en-US"/>
        </w:rPr>
        <w:t xml:space="preserve"> disease. This is </w:t>
      </w:r>
      <w:r w:rsidR="00275738" w:rsidRPr="004E4B12">
        <w:rPr>
          <w:lang w:val="en-US"/>
        </w:rPr>
        <w:t>particularly</w:t>
      </w:r>
      <w:r w:rsidR="002E6D88" w:rsidRPr="004E4B12">
        <w:rPr>
          <w:lang w:val="en-US"/>
        </w:rPr>
        <w:t xml:space="preserve"> important</w:t>
      </w:r>
      <w:r w:rsidR="00275738" w:rsidRPr="004E4B12">
        <w:rPr>
          <w:lang w:val="en-US"/>
        </w:rPr>
        <w:t xml:space="preserve"> if </w:t>
      </w:r>
      <w:r w:rsidR="0060207E">
        <w:rPr>
          <w:lang w:val="en-US"/>
        </w:rPr>
        <w:t xml:space="preserve">there are </w:t>
      </w:r>
      <w:r w:rsidR="00275738" w:rsidRPr="004E4B12">
        <w:rPr>
          <w:lang w:val="en-US"/>
        </w:rPr>
        <w:t>host animals in the water source</w:t>
      </w:r>
      <w:r w:rsidR="002E6D88" w:rsidRPr="004E4B12">
        <w:rPr>
          <w:lang w:val="en-US"/>
        </w:rPr>
        <w:t xml:space="preserve">, </w:t>
      </w:r>
      <w:r w:rsidR="00275738" w:rsidRPr="004E4B12">
        <w:rPr>
          <w:lang w:val="en-US"/>
        </w:rPr>
        <w:t xml:space="preserve">or if </w:t>
      </w:r>
      <w:r w:rsidR="0060207E">
        <w:rPr>
          <w:lang w:val="en-US"/>
        </w:rPr>
        <w:t>it</w:t>
      </w:r>
      <w:r w:rsidR="00275738" w:rsidRPr="004E4B12">
        <w:rPr>
          <w:lang w:val="en-US"/>
        </w:rPr>
        <w:t xml:space="preserve"> is close to water discharge from other aquatic enterprises</w:t>
      </w:r>
      <w:r w:rsidR="00E0405F" w:rsidRPr="004E4B12">
        <w:rPr>
          <w:lang w:val="en-US"/>
        </w:rPr>
        <w:t xml:space="preserve"> or processors</w:t>
      </w:r>
      <w:r w:rsidR="00275738" w:rsidRPr="004E4B12">
        <w:rPr>
          <w:lang w:val="en-US"/>
        </w:rPr>
        <w:t xml:space="preserve">. </w:t>
      </w:r>
      <w:r w:rsidR="009F0A7C">
        <w:rPr>
          <w:lang w:val="en-US"/>
        </w:rPr>
        <w:t>See Table 8 for a summary of risk management measures.</w:t>
      </w:r>
    </w:p>
    <w:p w14:paraId="689F5E3D" w14:textId="77777777" w:rsidR="009F0A7C" w:rsidRDefault="009F0A7C">
      <w:pPr>
        <w:spacing w:before="0"/>
        <w:rPr>
          <w:b/>
          <w:iCs/>
          <w:sz w:val="22"/>
          <w:szCs w:val="18"/>
        </w:rPr>
      </w:pPr>
      <w:r>
        <w:br w:type="page"/>
      </w:r>
    </w:p>
    <w:p w14:paraId="246A4681" w14:textId="421CDEE2" w:rsidR="009A0B1B" w:rsidRDefault="009A0B1B" w:rsidP="009A0B1B">
      <w:pPr>
        <w:pStyle w:val="Caption"/>
        <w:keepNext/>
      </w:pPr>
      <w:r>
        <w:t xml:space="preserve">Table </w:t>
      </w:r>
      <w:r w:rsidR="00D85B6C">
        <w:rPr>
          <w:noProof/>
        </w:rPr>
        <w:fldChar w:fldCharType="begin"/>
      </w:r>
      <w:r w:rsidR="00D85B6C">
        <w:rPr>
          <w:noProof/>
        </w:rPr>
        <w:instrText xml:space="preserve"> SEQ Table \* ARABIC </w:instrText>
      </w:r>
      <w:r w:rsidR="00D85B6C">
        <w:rPr>
          <w:noProof/>
        </w:rPr>
        <w:fldChar w:fldCharType="separate"/>
      </w:r>
      <w:r w:rsidR="0038646A">
        <w:rPr>
          <w:noProof/>
        </w:rPr>
        <w:t>8</w:t>
      </w:r>
      <w:r w:rsidR="00D85B6C">
        <w:rPr>
          <w:noProof/>
        </w:rPr>
        <w:fldChar w:fldCharType="end"/>
      </w:r>
      <w:r>
        <w:t>. Risk management measures for water, waste and feed</w:t>
      </w:r>
    </w:p>
    <w:tbl>
      <w:tblPr>
        <w:tblStyle w:val="GridTable4-Accent11"/>
        <w:tblW w:w="9067"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672"/>
        <w:gridCol w:w="7395"/>
      </w:tblGrid>
      <w:tr w:rsidR="00032997" w:rsidRPr="004E4B12" w14:paraId="16B268A0" w14:textId="77777777" w:rsidTr="00E6373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72" w:type="dxa"/>
            <w:shd w:val="clear" w:color="auto" w:fill="1F3864" w:themeFill="accent5" w:themeFillShade="80"/>
          </w:tcPr>
          <w:p w14:paraId="62C83968" w14:textId="0BBF317C" w:rsidR="00032997" w:rsidRPr="00E63737" w:rsidRDefault="009A0B1B" w:rsidP="00E63737">
            <w:pPr>
              <w:pStyle w:val="TableHeading"/>
              <w:rPr>
                <w:b/>
              </w:rPr>
            </w:pPr>
            <w:r w:rsidRPr="00E63737">
              <w:rPr>
                <w:b/>
              </w:rPr>
              <w:t>Risk category</w:t>
            </w:r>
          </w:p>
        </w:tc>
        <w:tc>
          <w:tcPr>
            <w:tcW w:w="7395" w:type="dxa"/>
            <w:shd w:val="clear" w:color="auto" w:fill="1F3864" w:themeFill="accent5" w:themeFillShade="80"/>
          </w:tcPr>
          <w:p w14:paraId="364F2E5D" w14:textId="09C623DD" w:rsidR="00032997" w:rsidRPr="00E63737" w:rsidRDefault="009A0B1B" w:rsidP="00E63737">
            <w:pPr>
              <w:pStyle w:val="TableHeading"/>
              <w:cnfStyle w:val="100000000000" w:firstRow="1" w:lastRow="0" w:firstColumn="0" w:lastColumn="0" w:oddVBand="0" w:evenVBand="0" w:oddHBand="0" w:evenHBand="0" w:firstRowFirstColumn="0" w:firstRowLastColumn="0" w:lastRowFirstColumn="0" w:lastRowLastColumn="0"/>
              <w:rPr>
                <w:b/>
              </w:rPr>
            </w:pPr>
            <w:r w:rsidRPr="00E63737">
              <w:rPr>
                <w:b/>
              </w:rPr>
              <w:t>Risk management measures</w:t>
            </w:r>
          </w:p>
        </w:tc>
      </w:tr>
      <w:tr w:rsidR="00032997" w:rsidRPr="004E4B12" w14:paraId="77BA8B79" w14:textId="77777777" w:rsidTr="00E63737">
        <w:trPr>
          <w:cnfStyle w:val="000000100000" w:firstRow="0" w:lastRow="0" w:firstColumn="0" w:lastColumn="0" w:oddVBand="0" w:evenVBand="0" w:oddHBand="1" w:evenHBand="0" w:firstRowFirstColumn="0" w:firstRowLastColumn="0" w:lastRowFirstColumn="0" w:lastRowLastColumn="0"/>
          <w:cantSplit/>
          <w:trHeight w:val="711"/>
        </w:trPr>
        <w:tc>
          <w:tcPr>
            <w:cnfStyle w:val="001000000000" w:firstRow="0" w:lastRow="0" w:firstColumn="1" w:lastColumn="0" w:oddVBand="0" w:evenVBand="0" w:oddHBand="0" w:evenHBand="0" w:firstRowFirstColumn="0" w:firstRowLastColumn="0" w:lastRowFirstColumn="0" w:lastRowLastColumn="0"/>
            <w:tcW w:w="1672" w:type="dxa"/>
            <w:shd w:val="clear" w:color="auto" w:fill="FFFFFF" w:themeFill="background1"/>
          </w:tcPr>
          <w:p w14:paraId="55647680" w14:textId="4647657C" w:rsidR="00032997" w:rsidRPr="004E4B12" w:rsidRDefault="00032997" w:rsidP="00E63737">
            <w:pPr>
              <w:pStyle w:val="TableText"/>
              <w:rPr>
                <w:lang w:val="en-US"/>
              </w:rPr>
            </w:pPr>
            <w:bookmarkStart w:id="35" w:name="_Hlk518133133"/>
            <w:r w:rsidRPr="004E4B12">
              <w:rPr>
                <w:lang w:val="en-US"/>
              </w:rPr>
              <w:t>(A) Critical</w:t>
            </w:r>
          </w:p>
        </w:tc>
        <w:tc>
          <w:tcPr>
            <w:tcW w:w="7395" w:type="dxa"/>
            <w:shd w:val="clear" w:color="auto" w:fill="FFFFFF" w:themeFill="background1"/>
          </w:tcPr>
          <w:p w14:paraId="2B9FA34F" w14:textId="5189DD94" w:rsidR="00032997" w:rsidRPr="00827CF6" w:rsidRDefault="004164A6"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szCs w:val="24"/>
                <w:lang w:val="en-US"/>
              </w:rPr>
            </w:pPr>
            <w:r w:rsidRPr="00827CF6">
              <w:rPr>
                <w:rStyle w:val="Strong"/>
              </w:rPr>
              <w:t>R4</w:t>
            </w:r>
            <w:r w:rsidR="008618BE">
              <w:rPr>
                <w:rStyle w:val="Strong"/>
              </w:rPr>
              <w:t>7</w:t>
            </w:r>
            <w:r w:rsidR="00EC5F59" w:rsidRPr="00827CF6">
              <w:rPr>
                <w:rStyle w:val="Strong"/>
              </w:rPr>
              <w:t>.</w:t>
            </w:r>
            <w:r w:rsidR="00EC5F59" w:rsidRPr="00827CF6">
              <w:rPr>
                <w:szCs w:val="24"/>
                <w:lang w:val="en-US"/>
              </w:rPr>
              <w:t xml:space="preserve"> </w:t>
            </w:r>
            <w:r w:rsidR="0060207E">
              <w:rPr>
                <w:szCs w:val="24"/>
                <w:lang w:val="en-US"/>
              </w:rPr>
              <w:t>Treat i</w:t>
            </w:r>
            <w:r w:rsidR="00032997" w:rsidRPr="00827CF6">
              <w:rPr>
                <w:szCs w:val="24"/>
                <w:lang w:val="en-US"/>
              </w:rPr>
              <w:t xml:space="preserve">ncoming water </w:t>
            </w:r>
            <w:r w:rsidR="00BE2D34" w:rsidRPr="00827CF6">
              <w:rPr>
                <w:szCs w:val="24"/>
                <w:lang w:val="en-US"/>
              </w:rPr>
              <w:t xml:space="preserve">appropriately </w:t>
            </w:r>
            <w:r w:rsidR="00211C79" w:rsidRPr="00827CF6">
              <w:rPr>
                <w:szCs w:val="24"/>
                <w:lang w:val="en-US"/>
              </w:rPr>
              <w:t>(</w:t>
            </w:r>
            <w:r w:rsidR="0060207E">
              <w:rPr>
                <w:szCs w:val="24"/>
                <w:lang w:val="en-US"/>
              </w:rPr>
              <w:t>for example,</w:t>
            </w:r>
            <w:r w:rsidR="00211C79" w:rsidRPr="00827CF6">
              <w:rPr>
                <w:szCs w:val="24"/>
                <w:lang w:val="en-US"/>
              </w:rPr>
              <w:t xml:space="preserve"> </w:t>
            </w:r>
            <w:r w:rsidR="008618BE" w:rsidRPr="00CB7802">
              <w:rPr>
                <w:szCs w:val="24"/>
                <w:lang w:val="en-US"/>
              </w:rPr>
              <w:t>screening, ageing, filtration, ultra-violet light, ozone</w:t>
            </w:r>
            <w:r w:rsidR="00211C79" w:rsidRPr="00827CF6">
              <w:rPr>
                <w:szCs w:val="24"/>
                <w:lang w:val="en-US"/>
              </w:rPr>
              <w:t xml:space="preserve">) </w:t>
            </w:r>
            <w:r w:rsidR="00566D5D" w:rsidRPr="00827CF6">
              <w:rPr>
                <w:szCs w:val="24"/>
                <w:lang w:val="en-US"/>
              </w:rPr>
              <w:t xml:space="preserve">to minimise </w:t>
            </w:r>
            <w:r w:rsidR="0048175D" w:rsidRPr="00827CF6">
              <w:rPr>
                <w:szCs w:val="24"/>
                <w:lang w:val="en-US"/>
              </w:rPr>
              <w:t xml:space="preserve">the </w:t>
            </w:r>
            <w:r w:rsidR="00566D5D" w:rsidRPr="00827CF6">
              <w:rPr>
                <w:szCs w:val="24"/>
                <w:lang w:val="en-US"/>
              </w:rPr>
              <w:t>risk of disease</w:t>
            </w:r>
            <w:r w:rsidR="00E575A0" w:rsidRPr="00827CF6">
              <w:rPr>
                <w:szCs w:val="24"/>
                <w:lang w:val="en-US"/>
              </w:rPr>
              <w:t>/pest</w:t>
            </w:r>
            <w:r w:rsidR="00211C79" w:rsidRPr="00827CF6">
              <w:rPr>
                <w:szCs w:val="24"/>
                <w:lang w:val="en-US"/>
              </w:rPr>
              <w:t xml:space="preserve"> entry.</w:t>
            </w:r>
          </w:p>
          <w:p w14:paraId="0A22E512" w14:textId="15ACC2E0" w:rsidR="00960D80" w:rsidRPr="004E4B12" w:rsidRDefault="00960D80"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i/>
                <w:szCs w:val="24"/>
                <w:lang w:val="en-US"/>
              </w:rPr>
            </w:pPr>
            <w:r w:rsidRPr="00827CF6">
              <w:rPr>
                <w:rStyle w:val="Strong"/>
              </w:rPr>
              <w:t>R4</w:t>
            </w:r>
            <w:r w:rsidR="008618BE">
              <w:rPr>
                <w:rStyle w:val="Strong"/>
              </w:rPr>
              <w:t>8</w:t>
            </w:r>
            <w:r w:rsidRPr="00827CF6">
              <w:rPr>
                <w:rStyle w:val="Strong"/>
              </w:rPr>
              <w:t>.</w:t>
            </w:r>
            <w:r w:rsidRPr="00827CF6">
              <w:rPr>
                <w:szCs w:val="24"/>
                <w:lang w:val="en-US"/>
              </w:rPr>
              <w:t xml:space="preserve"> </w:t>
            </w:r>
            <w:r w:rsidR="0060207E">
              <w:rPr>
                <w:szCs w:val="24"/>
                <w:lang w:val="en-US"/>
              </w:rPr>
              <w:t>Treat d</w:t>
            </w:r>
            <w:r w:rsidRPr="00827CF6">
              <w:rPr>
                <w:szCs w:val="24"/>
                <w:lang w:val="en-US"/>
              </w:rPr>
              <w:t>ischarge water from dedicated quarantine facilities appropriately to minimise the risk of disease/pest establishment in the marine environment.</w:t>
            </w:r>
          </w:p>
        </w:tc>
      </w:tr>
      <w:tr w:rsidR="00032997" w:rsidRPr="004E4B12" w14:paraId="57348B1E" w14:textId="77777777" w:rsidTr="00E63737">
        <w:trPr>
          <w:cantSplit/>
          <w:trHeight w:val="1158"/>
        </w:trPr>
        <w:tc>
          <w:tcPr>
            <w:cnfStyle w:val="001000000000" w:firstRow="0" w:lastRow="0" w:firstColumn="1" w:lastColumn="0" w:oddVBand="0" w:evenVBand="0" w:oddHBand="0" w:evenHBand="0" w:firstRowFirstColumn="0" w:firstRowLastColumn="0" w:lastRowFirstColumn="0" w:lastRowLastColumn="0"/>
            <w:tcW w:w="1672" w:type="dxa"/>
            <w:shd w:val="clear" w:color="auto" w:fill="FFFFFF" w:themeFill="background1"/>
          </w:tcPr>
          <w:p w14:paraId="4A859A0A" w14:textId="77777777" w:rsidR="00032997" w:rsidRPr="004E4B12" w:rsidRDefault="00032997" w:rsidP="00E63737">
            <w:pPr>
              <w:pStyle w:val="TableText"/>
              <w:rPr>
                <w:lang w:val="en-US"/>
              </w:rPr>
            </w:pPr>
            <w:r w:rsidRPr="004E4B12">
              <w:rPr>
                <w:lang w:val="en-US"/>
              </w:rPr>
              <w:t>(B) High</w:t>
            </w:r>
          </w:p>
        </w:tc>
        <w:tc>
          <w:tcPr>
            <w:tcW w:w="7395" w:type="dxa"/>
            <w:shd w:val="clear" w:color="auto" w:fill="FFFFFF" w:themeFill="background1"/>
          </w:tcPr>
          <w:p w14:paraId="02735FDB" w14:textId="3106612A" w:rsidR="00E575A0" w:rsidRDefault="004164A6"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R4</w:t>
            </w:r>
            <w:r w:rsidR="008618BE">
              <w:rPr>
                <w:rStyle w:val="Strong"/>
              </w:rPr>
              <w:t>9</w:t>
            </w:r>
            <w:r w:rsidR="00EC5F59" w:rsidRPr="00827CF6">
              <w:rPr>
                <w:rStyle w:val="Strong"/>
              </w:rPr>
              <w:t>.</w:t>
            </w:r>
            <w:r w:rsidR="00EC5F59" w:rsidRPr="00827CF6">
              <w:rPr>
                <w:szCs w:val="24"/>
                <w:lang w:val="en-US"/>
              </w:rPr>
              <w:t xml:space="preserve"> </w:t>
            </w:r>
            <w:r w:rsidR="0060207E">
              <w:rPr>
                <w:szCs w:val="24"/>
                <w:lang w:val="en-US"/>
              </w:rPr>
              <w:t>Ensure w</w:t>
            </w:r>
            <w:r w:rsidR="00032997" w:rsidRPr="00827CF6">
              <w:rPr>
                <w:szCs w:val="24"/>
                <w:lang w:val="en-US"/>
              </w:rPr>
              <w:t>ater intake and outflow avoid cross contamination.</w:t>
            </w:r>
          </w:p>
          <w:p w14:paraId="5CCA5F66" w14:textId="03CBB801" w:rsidR="008618BE" w:rsidRPr="00827CF6" w:rsidRDefault="008618BE"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w:t>
            </w:r>
            <w:r>
              <w:rPr>
                <w:rStyle w:val="Strong"/>
              </w:rPr>
              <w:t>50</w:t>
            </w:r>
            <w:r w:rsidRPr="00827CF6">
              <w:rPr>
                <w:rStyle w:val="Strong"/>
              </w:rPr>
              <w:t>.</w:t>
            </w:r>
            <w:r w:rsidRPr="00827CF6">
              <w:rPr>
                <w:szCs w:val="24"/>
                <w:lang w:val="en-US"/>
              </w:rPr>
              <w:t xml:space="preserve"> </w:t>
            </w:r>
            <w:r>
              <w:rPr>
                <w:szCs w:val="24"/>
                <w:lang w:val="en-US"/>
              </w:rPr>
              <w:t>Install screens on discharge pipes.</w:t>
            </w:r>
          </w:p>
          <w:p w14:paraId="671C0080" w14:textId="77777777" w:rsidR="00960992" w:rsidRPr="00057731" w:rsidRDefault="004164A6"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szCs w:val="24"/>
                <w:lang w:val="en-US"/>
              </w:rPr>
            </w:pPr>
            <w:bookmarkStart w:id="36" w:name="_Hlk519716089"/>
            <w:r w:rsidRPr="00827CF6">
              <w:rPr>
                <w:rStyle w:val="Strong"/>
              </w:rPr>
              <w:t>R5</w:t>
            </w:r>
            <w:r w:rsidR="008618BE">
              <w:rPr>
                <w:rStyle w:val="Strong"/>
              </w:rPr>
              <w:t>1</w:t>
            </w:r>
            <w:r w:rsidR="00C4300B" w:rsidRPr="00827CF6">
              <w:rPr>
                <w:rStyle w:val="Strong"/>
              </w:rPr>
              <w:t>.</w:t>
            </w:r>
            <w:r w:rsidR="00C4300B" w:rsidRPr="00827CF6">
              <w:rPr>
                <w:szCs w:val="24"/>
                <w:lang w:val="en-US"/>
              </w:rPr>
              <w:t xml:space="preserve"> </w:t>
            </w:r>
            <w:r w:rsidR="0060207E">
              <w:rPr>
                <w:szCs w:val="24"/>
                <w:lang w:val="en-US"/>
              </w:rPr>
              <w:t>Dispose of o</w:t>
            </w:r>
            <w:r w:rsidR="0072542D" w:rsidRPr="00827CF6">
              <w:rPr>
                <w:szCs w:val="24"/>
                <w:lang w:val="en-US"/>
              </w:rPr>
              <w:t xml:space="preserve">ther waste </w:t>
            </w:r>
            <w:r w:rsidR="00A950C3" w:rsidRPr="0072368C">
              <w:rPr>
                <w:szCs w:val="24"/>
                <w:lang w:val="en-US"/>
              </w:rPr>
              <w:t>appropriate</w:t>
            </w:r>
            <w:r w:rsidR="00A950C3">
              <w:rPr>
                <w:szCs w:val="24"/>
                <w:lang w:val="en-US"/>
              </w:rPr>
              <w:t>ly</w:t>
            </w:r>
            <w:r w:rsidR="00A950C3" w:rsidRPr="00827CF6">
              <w:rPr>
                <w:szCs w:val="24"/>
                <w:lang w:val="en-US"/>
              </w:rPr>
              <w:t xml:space="preserve"> </w:t>
            </w:r>
            <w:r w:rsidR="00383D04" w:rsidRPr="00827CF6">
              <w:rPr>
                <w:szCs w:val="24"/>
                <w:lang w:val="en-US"/>
              </w:rPr>
              <w:t>(</w:t>
            </w:r>
            <w:r w:rsidR="0060207E">
              <w:rPr>
                <w:szCs w:val="24"/>
                <w:lang w:val="en-US"/>
              </w:rPr>
              <w:t>for example,</w:t>
            </w:r>
            <w:r w:rsidR="00383D04" w:rsidRPr="00827CF6">
              <w:rPr>
                <w:szCs w:val="24"/>
                <w:lang w:val="en-US"/>
              </w:rPr>
              <w:t xml:space="preserve"> used water filters)</w:t>
            </w:r>
            <w:r w:rsidR="0060207E">
              <w:rPr>
                <w:szCs w:val="24"/>
                <w:lang w:val="en-US"/>
              </w:rPr>
              <w:t>.</w:t>
            </w:r>
          </w:p>
          <w:p w14:paraId="5CD9523C" w14:textId="45224541" w:rsidR="008618BE" w:rsidRPr="00057731" w:rsidRDefault="008618BE"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R5</w:t>
            </w:r>
            <w:r>
              <w:rPr>
                <w:rStyle w:val="Strong"/>
              </w:rPr>
              <w:t>2</w:t>
            </w:r>
            <w:r w:rsidRPr="00827CF6">
              <w:rPr>
                <w:rStyle w:val="Strong"/>
              </w:rPr>
              <w:t>.</w:t>
            </w:r>
            <w:r w:rsidRPr="00827CF6">
              <w:rPr>
                <w:szCs w:val="24"/>
                <w:lang w:val="en-US"/>
              </w:rPr>
              <w:t xml:space="preserve"> </w:t>
            </w:r>
            <w:r w:rsidR="00057731">
              <w:rPr>
                <w:szCs w:val="24"/>
                <w:lang w:val="en-US"/>
              </w:rPr>
              <w:t>Direct high-risk wastewater down drains away from foot traffic</w:t>
            </w:r>
            <w:r>
              <w:rPr>
                <w:szCs w:val="24"/>
                <w:lang w:val="en-US"/>
              </w:rPr>
              <w:t>.</w:t>
            </w:r>
          </w:p>
          <w:p w14:paraId="2198FB6B" w14:textId="2DB65F88" w:rsidR="008618BE" w:rsidRPr="00057731" w:rsidRDefault="008618BE"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R5</w:t>
            </w:r>
            <w:r w:rsidR="00057731">
              <w:rPr>
                <w:rStyle w:val="Strong"/>
              </w:rPr>
              <w:t>3</w:t>
            </w:r>
            <w:r w:rsidRPr="00827CF6">
              <w:rPr>
                <w:rStyle w:val="Strong"/>
              </w:rPr>
              <w:t>.</w:t>
            </w:r>
            <w:r w:rsidRPr="00827CF6">
              <w:rPr>
                <w:szCs w:val="24"/>
                <w:lang w:val="en-US"/>
              </w:rPr>
              <w:t xml:space="preserve"> </w:t>
            </w:r>
            <w:r w:rsidR="00057731" w:rsidRPr="00732BF8">
              <w:rPr>
                <w:szCs w:val="24"/>
                <w:lang w:val="en-US"/>
              </w:rPr>
              <w:t xml:space="preserve">Design </w:t>
            </w:r>
            <w:r w:rsidR="00057731">
              <w:rPr>
                <w:szCs w:val="24"/>
                <w:lang w:val="en-US"/>
              </w:rPr>
              <w:t>w</w:t>
            </w:r>
            <w:r w:rsidR="00057731" w:rsidRPr="00CB7802">
              <w:rPr>
                <w:szCs w:val="24"/>
                <w:lang w:val="en-US"/>
              </w:rPr>
              <w:t>ater flow within the hatchery to prevent disease spread between biosecurity zones.</w:t>
            </w:r>
          </w:p>
          <w:p w14:paraId="349B9E86" w14:textId="5B08E273" w:rsidR="008618BE" w:rsidRPr="00057731" w:rsidRDefault="008618BE"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R5</w:t>
            </w:r>
            <w:r w:rsidR="00057731">
              <w:rPr>
                <w:rStyle w:val="Strong"/>
              </w:rPr>
              <w:t>4</w:t>
            </w:r>
            <w:r w:rsidRPr="00827CF6">
              <w:rPr>
                <w:rStyle w:val="Strong"/>
              </w:rPr>
              <w:t>.</w:t>
            </w:r>
            <w:r w:rsidR="00057731">
              <w:rPr>
                <w:rStyle w:val="Strong"/>
              </w:rPr>
              <w:t xml:space="preserve"> </w:t>
            </w:r>
            <w:r w:rsidR="00057731">
              <w:rPr>
                <w:szCs w:val="24"/>
                <w:lang w:val="en-US"/>
              </w:rPr>
              <w:t>Ensure c</w:t>
            </w:r>
            <w:r w:rsidR="00057731" w:rsidRPr="00CB7802">
              <w:rPr>
                <w:szCs w:val="24"/>
                <w:lang w:val="en-US"/>
              </w:rPr>
              <w:t>ontact with untreated water (</w:t>
            </w:r>
            <w:r w:rsidR="00057731">
              <w:rPr>
                <w:szCs w:val="24"/>
                <w:lang w:val="en-US"/>
              </w:rPr>
              <w:t>for example,</w:t>
            </w:r>
            <w:r w:rsidR="00057731" w:rsidRPr="00CB7802">
              <w:rPr>
                <w:szCs w:val="24"/>
                <w:lang w:val="en-US"/>
              </w:rPr>
              <w:t xml:space="preserve"> inspect</w:t>
            </w:r>
            <w:r w:rsidR="00057731">
              <w:rPr>
                <w:szCs w:val="24"/>
                <w:lang w:val="en-US"/>
              </w:rPr>
              <w:t>ing</w:t>
            </w:r>
            <w:r w:rsidR="00057731" w:rsidRPr="00CB7802">
              <w:rPr>
                <w:szCs w:val="24"/>
                <w:lang w:val="en-US"/>
              </w:rPr>
              <w:t xml:space="preserve"> or maint</w:t>
            </w:r>
            <w:r w:rsidR="00057731">
              <w:rPr>
                <w:szCs w:val="24"/>
                <w:lang w:val="en-US"/>
              </w:rPr>
              <w:t>aining</w:t>
            </w:r>
            <w:r w:rsidR="00057731" w:rsidRPr="00CB7802">
              <w:rPr>
                <w:szCs w:val="24"/>
                <w:lang w:val="en-US"/>
              </w:rPr>
              <w:t xml:space="preserve"> water treatment equipment) occurs at the end of the day.</w:t>
            </w:r>
          </w:p>
          <w:p w14:paraId="486B1811" w14:textId="2FEF5395" w:rsidR="008618BE" w:rsidRPr="00057731" w:rsidRDefault="008618BE"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szCs w:val="24"/>
                <w:lang w:val="en-US"/>
              </w:rPr>
            </w:pPr>
            <w:r w:rsidRPr="00827CF6">
              <w:rPr>
                <w:rStyle w:val="Strong"/>
              </w:rPr>
              <w:t>R5</w:t>
            </w:r>
            <w:r w:rsidR="00057731">
              <w:rPr>
                <w:rStyle w:val="Strong"/>
              </w:rPr>
              <w:t>5</w:t>
            </w:r>
            <w:r w:rsidRPr="00827CF6">
              <w:rPr>
                <w:rStyle w:val="Strong"/>
              </w:rPr>
              <w:t>.</w:t>
            </w:r>
            <w:r w:rsidRPr="00827CF6">
              <w:rPr>
                <w:szCs w:val="24"/>
                <w:lang w:val="en-US"/>
              </w:rPr>
              <w:t xml:space="preserve"> </w:t>
            </w:r>
            <w:r w:rsidR="00057731" w:rsidRPr="00CB7802">
              <w:rPr>
                <w:szCs w:val="24"/>
                <w:lang w:val="en-US"/>
              </w:rPr>
              <w:t>Regular</w:t>
            </w:r>
            <w:r w:rsidR="00057731">
              <w:rPr>
                <w:szCs w:val="24"/>
                <w:lang w:val="en-US"/>
              </w:rPr>
              <w:t>ly</w:t>
            </w:r>
            <w:r w:rsidR="00057731" w:rsidRPr="00CB7802">
              <w:rPr>
                <w:szCs w:val="24"/>
                <w:lang w:val="en-US"/>
              </w:rPr>
              <w:t xml:space="preserve"> servic</w:t>
            </w:r>
            <w:r w:rsidR="00057731">
              <w:rPr>
                <w:szCs w:val="24"/>
                <w:lang w:val="en-US"/>
              </w:rPr>
              <w:t>e</w:t>
            </w:r>
            <w:r w:rsidR="00057731" w:rsidRPr="00CB7802">
              <w:rPr>
                <w:szCs w:val="24"/>
                <w:lang w:val="en-US"/>
              </w:rPr>
              <w:t xml:space="preserve"> and maint</w:t>
            </w:r>
            <w:r w:rsidR="00057731">
              <w:rPr>
                <w:szCs w:val="24"/>
                <w:lang w:val="en-US"/>
              </w:rPr>
              <w:t>ain</w:t>
            </w:r>
            <w:r w:rsidR="00057731" w:rsidRPr="00CB7802">
              <w:rPr>
                <w:szCs w:val="24"/>
                <w:lang w:val="en-US"/>
              </w:rPr>
              <w:t xml:space="preserve"> water treatment infrastructure and </w:t>
            </w:r>
            <w:r w:rsidR="00057731">
              <w:rPr>
                <w:szCs w:val="24"/>
                <w:lang w:val="en-US"/>
              </w:rPr>
              <w:t>keep a</w:t>
            </w:r>
            <w:r w:rsidR="00057731" w:rsidRPr="00CB7802">
              <w:rPr>
                <w:szCs w:val="24"/>
                <w:lang w:val="en-US"/>
              </w:rPr>
              <w:t xml:space="preserve"> record.</w:t>
            </w:r>
          </w:p>
          <w:p w14:paraId="382AA624" w14:textId="7D003553" w:rsidR="008618BE" w:rsidRPr="004E4B12" w:rsidRDefault="008618BE"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i/>
                <w:szCs w:val="24"/>
                <w:lang w:val="en-US"/>
              </w:rPr>
            </w:pPr>
            <w:r w:rsidRPr="00827CF6">
              <w:rPr>
                <w:rStyle w:val="Strong"/>
              </w:rPr>
              <w:t>R5</w:t>
            </w:r>
            <w:r w:rsidR="00057731">
              <w:rPr>
                <w:rStyle w:val="Strong"/>
              </w:rPr>
              <w:t>6</w:t>
            </w:r>
            <w:r w:rsidRPr="00827CF6">
              <w:rPr>
                <w:rStyle w:val="Strong"/>
              </w:rPr>
              <w:t>.</w:t>
            </w:r>
            <w:r w:rsidRPr="00827CF6">
              <w:rPr>
                <w:szCs w:val="24"/>
                <w:lang w:val="en-US"/>
              </w:rPr>
              <w:t xml:space="preserve"> </w:t>
            </w:r>
            <w:r w:rsidR="00057731" w:rsidRPr="00A844BF">
              <w:rPr>
                <w:szCs w:val="24"/>
                <w:lang w:val="en-US"/>
              </w:rPr>
              <w:t>Adequately monitor</w:t>
            </w:r>
            <w:r w:rsidR="00057731">
              <w:rPr>
                <w:szCs w:val="24"/>
                <w:lang w:val="en-US"/>
              </w:rPr>
              <w:t xml:space="preserve"> w</w:t>
            </w:r>
            <w:r w:rsidR="00057731" w:rsidRPr="00CB7802">
              <w:rPr>
                <w:szCs w:val="24"/>
                <w:lang w:val="en-US"/>
              </w:rPr>
              <w:t>ater treatment to ensure it remains effective.</w:t>
            </w:r>
            <w:bookmarkEnd w:id="36"/>
          </w:p>
        </w:tc>
      </w:tr>
      <w:tr w:rsidR="00032997" w:rsidRPr="004E4B12" w14:paraId="59A2B8E2" w14:textId="77777777" w:rsidTr="00E63737">
        <w:trPr>
          <w:cnfStyle w:val="000000100000" w:firstRow="0" w:lastRow="0" w:firstColumn="0" w:lastColumn="0" w:oddVBand="0" w:evenVBand="0" w:oddHBand="1" w:evenHBand="0" w:firstRowFirstColumn="0" w:firstRowLastColumn="0" w:lastRowFirstColumn="0" w:lastRowLastColumn="0"/>
          <w:cantSplit/>
          <w:trHeight w:val="1196"/>
        </w:trPr>
        <w:tc>
          <w:tcPr>
            <w:cnfStyle w:val="001000000000" w:firstRow="0" w:lastRow="0" w:firstColumn="1" w:lastColumn="0" w:oddVBand="0" w:evenVBand="0" w:oddHBand="0" w:evenHBand="0" w:firstRowFirstColumn="0" w:firstRowLastColumn="0" w:lastRowFirstColumn="0" w:lastRowLastColumn="0"/>
            <w:tcW w:w="1672" w:type="dxa"/>
            <w:shd w:val="clear" w:color="auto" w:fill="FFFFFF" w:themeFill="background1"/>
          </w:tcPr>
          <w:p w14:paraId="15C9E826" w14:textId="77777777" w:rsidR="00032997" w:rsidRPr="004E4B12" w:rsidRDefault="00032997" w:rsidP="00E63737">
            <w:pPr>
              <w:pStyle w:val="TableText"/>
              <w:rPr>
                <w:lang w:val="en-US"/>
              </w:rPr>
            </w:pPr>
            <w:r w:rsidRPr="004E4B12">
              <w:rPr>
                <w:lang w:val="en-US"/>
              </w:rPr>
              <w:t>(D) Low</w:t>
            </w:r>
          </w:p>
        </w:tc>
        <w:tc>
          <w:tcPr>
            <w:tcW w:w="7395" w:type="dxa"/>
            <w:shd w:val="clear" w:color="auto" w:fill="FFFFFF" w:themeFill="background1"/>
          </w:tcPr>
          <w:p w14:paraId="7DDBC302" w14:textId="43ADA840" w:rsidR="00032997" w:rsidRPr="00827CF6" w:rsidRDefault="004164A6"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szCs w:val="24"/>
                <w:lang w:val="en-US"/>
              </w:rPr>
            </w:pPr>
            <w:bookmarkStart w:id="37" w:name="_Hlk519716278"/>
            <w:r w:rsidRPr="00827CF6">
              <w:rPr>
                <w:rStyle w:val="Strong"/>
              </w:rPr>
              <w:t>R5</w:t>
            </w:r>
            <w:r w:rsidR="00057731">
              <w:rPr>
                <w:rStyle w:val="Strong"/>
              </w:rPr>
              <w:t>7</w:t>
            </w:r>
            <w:r w:rsidR="00476123" w:rsidRPr="00827CF6">
              <w:rPr>
                <w:rStyle w:val="Strong"/>
              </w:rPr>
              <w:t>.</w:t>
            </w:r>
            <w:r w:rsidR="00057731">
              <w:rPr>
                <w:szCs w:val="24"/>
                <w:lang w:val="en-US"/>
              </w:rPr>
              <w:t xml:space="preserve"> Ensure p</w:t>
            </w:r>
            <w:r w:rsidR="00057731" w:rsidRPr="00827CF6">
              <w:rPr>
                <w:szCs w:val="24"/>
                <w:lang w:val="en-US"/>
              </w:rPr>
              <w:t>otable water is available for cleaning and disinfection procedures</w:t>
            </w:r>
            <w:r w:rsidR="00032997" w:rsidRPr="00827CF6">
              <w:rPr>
                <w:szCs w:val="24"/>
                <w:lang w:val="en-US"/>
              </w:rPr>
              <w:t>.</w:t>
            </w:r>
          </w:p>
          <w:p w14:paraId="72B9B6B2" w14:textId="4A93CEF2" w:rsidR="00D8484B" w:rsidRPr="00057731" w:rsidRDefault="004164A6" w:rsidP="00057731">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szCs w:val="24"/>
                <w:lang w:val="en-US"/>
              </w:rPr>
            </w:pPr>
            <w:r w:rsidRPr="00827CF6">
              <w:rPr>
                <w:rStyle w:val="Strong"/>
              </w:rPr>
              <w:t>R5</w:t>
            </w:r>
            <w:r w:rsidR="00057731">
              <w:rPr>
                <w:rStyle w:val="Strong"/>
              </w:rPr>
              <w:t>8</w:t>
            </w:r>
            <w:r w:rsidR="00476123" w:rsidRPr="00827CF6">
              <w:rPr>
                <w:b/>
                <w:szCs w:val="24"/>
                <w:lang w:val="en-US"/>
              </w:rPr>
              <w:t>.</w:t>
            </w:r>
            <w:r w:rsidR="00EC5F59" w:rsidRPr="00827CF6">
              <w:rPr>
                <w:szCs w:val="24"/>
                <w:lang w:val="en-US"/>
              </w:rPr>
              <w:t xml:space="preserve"> </w:t>
            </w:r>
            <w:r w:rsidR="00057731" w:rsidRPr="00D173E2">
              <w:rPr>
                <w:szCs w:val="24"/>
                <w:lang w:val="en-US"/>
              </w:rPr>
              <w:t xml:space="preserve">Source </w:t>
            </w:r>
            <w:r w:rsidR="00057731">
              <w:rPr>
                <w:szCs w:val="24"/>
                <w:lang w:val="en-US"/>
              </w:rPr>
              <w:t>n</w:t>
            </w:r>
            <w:r w:rsidR="00057731" w:rsidRPr="00CB7802">
              <w:rPr>
                <w:szCs w:val="24"/>
                <w:lang w:val="en-US"/>
              </w:rPr>
              <w:t xml:space="preserve">utrient media and starter culture from a reputable supplier </w:t>
            </w:r>
            <w:r w:rsidR="00057731">
              <w:rPr>
                <w:szCs w:val="24"/>
                <w:lang w:val="en-US"/>
              </w:rPr>
              <w:t>so you can ensure</w:t>
            </w:r>
            <w:r w:rsidR="00057731" w:rsidRPr="00CB7802">
              <w:rPr>
                <w:szCs w:val="24"/>
                <w:lang w:val="en-US"/>
              </w:rPr>
              <w:t xml:space="preserve"> quality and content.</w:t>
            </w:r>
            <w:bookmarkEnd w:id="37"/>
          </w:p>
        </w:tc>
      </w:tr>
      <w:bookmarkEnd w:id="35"/>
    </w:tbl>
    <w:p w14:paraId="522661D0" w14:textId="77777777" w:rsidR="009A0B1B" w:rsidRDefault="009A0B1B">
      <w:pPr>
        <w:spacing w:before="0"/>
        <w:rPr>
          <w:rFonts w:asciiTheme="majorHAnsi" w:eastAsiaTheme="majorEastAsia" w:hAnsiTheme="majorHAnsi" w:cstheme="majorBidi"/>
          <w:b/>
          <w:color w:val="92D050"/>
          <w:sz w:val="40"/>
          <w:szCs w:val="32"/>
        </w:rPr>
      </w:pPr>
      <w:r>
        <w:br w:type="page"/>
      </w:r>
    </w:p>
    <w:p w14:paraId="360D554A" w14:textId="07E87F83" w:rsidR="007D22B3" w:rsidRPr="009A0B1B" w:rsidRDefault="00462020" w:rsidP="009A0B1B">
      <w:pPr>
        <w:pStyle w:val="Heading1"/>
      </w:pPr>
      <w:bookmarkStart w:id="38" w:name="_Toc520130215"/>
      <w:r w:rsidRPr="009A0B1B">
        <w:t>S</w:t>
      </w:r>
      <w:r w:rsidR="002C67E5">
        <w:t>ection</w:t>
      </w:r>
      <w:r w:rsidRPr="009A0B1B">
        <w:t xml:space="preserve"> 4. </w:t>
      </w:r>
      <w:r w:rsidR="007D22B3" w:rsidRPr="009A0B1B">
        <w:t>ADDITIONAL SUPPORTING MEASURES</w:t>
      </w:r>
      <w:bookmarkEnd w:id="38"/>
    </w:p>
    <w:p w14:paraId="388DDB2A" w14:textId="7D7A5057" w:rsidR="007D22B3" w:rsidRDefault="00B60AE4" w:rsidP="009A0B1B">
      <w:pPr>
        <w:pStyle w:val="Heading2"/>
      </w:pPr>
      <w:bookmarkStart w:id="39" w:name="_Toc520130216"/>
      <w:r w:rsidRPr="009A0B1B">
        <w:t>Training</w:t>
      </w:r>
      <w:bookmarkEnd w:id="39"/>
    </w:p>
    <w:p w14:paraId="0BCE1EA5" w14:textId="1F0F6B9B" w:rsidR="009A0B1B" w:rsidRPr="00133CEE" w:rsidRDefault="009A0B1B" w:rsidP="009A0B1B">
      <w:pPr>
        <w:pStyle w:val="Objectivebox"/>
      </w:pPr>
      <w:bookmarkStart w:id="40" w:name="_Hlk518135281"/>
      <w:r w:rsidRPr="00133CEE">
        <w:t xml:space="preserve">Objective: </w:t>
      </w:r>
      <w:r>
        <w:t>E</w:t>
      </w:r>
      <w:r w:rsidRPr="00133CEE">
        <w:t xml:space="preserve">nsure all </w:t>
      </w:r>
      <w:r>
        <w:t xml:space="preserve">farm staff understand they share the responsibility of </w:t>
      </w:r>
      <w:r w:rsidRPr="00133CEE">
        <w:t>maintain</w:t>
      </w:r>
      <w:r>
        <w:t>ing farm biosecurity and must practice good biosecurity in all their work.</w:t>
      </w:r>
      <w:bookmarkEnd w:id="40"/>
    </w:p>
    <w:p w14:paraId="6779361A" w14:textId="7F9B6015" w:rsidR="00152BCA" w:rsidRPr="00152BCA" w:rsidRDefault="00152BCA" w:rsidP="00354C73">
      <w:pPr>
        <w:pStyle w:val="ListParagraph"/>
        <w:numPr>
          <w:ilvl w:val="0"/>
          <w:numId w:val="49"/>
        </w:numPr>
        <w:spacing w:before="120" w:after="120"/>
        <w:ind w:left="1134" w:hanging="1134"/>
        <w:rPr>
          <w:lang w:val="en-US"/>
        </w:rPr>
      </w:pPr>
      <w:r w:rsidRPr="004E4B12">
        <w:rPr>
          <w:lang w:val="en-US"/>
        </w:rPr>
        <w:t>A</w:t>
      </w:r>
      <w:r>
        <w:rPr>
          <w:lang w:val="en-US"/>
        </w:rPr>
        <w:t>ppendix 6 provides</w:t>
      </w:r>
      <w:r w:rsidRPr="004E4B12">
        <w:rPr>
          <w:lang w:val="en-US"/>
        </w:rPr>
        <w:t xml:space="preserve"> </w:t>
      </w:r>
      <w:r>
        <w:rPr>
          <w:lang w:val="en-US"/>
        </w:rPr>
        <w:t>a</w:t>
      </w:r>
      <w:r w:rsidRPr="004E4B12">
        <w:rPr>
          <w:lang w:val="en-US"/>
        </w:rPr>
        <w:t xml:space="preserve"> </w:t>
      </w:r>
      <w:r w:rsidRPr="003F5AA5">
        <w:rPr>
          <w:rStyle w:val="Strong"/>
        </w:rPr>
        <w:t>training record template</w:t>
      </w:r>
      <w:r w:rsidRPr="004E4B12">
        <w:rPr>
          <w:lang w:val="en-US"/>
        </w:rPr>
        <w:t>.</w:t>
      </w:r>
    </w:p>
    <w:p w14:paraId="4DB2EA5A" w14:textId="730C5681" w:rsidR="005F4B96" w:rsidRPr="004E4B12" w:rsidRDefault="0037004D" w:rsidP="003F5AA5">
      <w:pPr>
        <w:rPr>
          <w:lang w:val="en-US"/>
        </w:rPr>
      </w:pPr>
      <w:r>
        <w:rPr>
          <w:lang w:val="en-US"/>
        </w:rPr>
        <w:t>Ensure</w:t>
      </w:r>
      <w:r w:rsidR="005F4B96" w:rsidRPr="004E4B12">
        <w:rPr>
          <w:lang w:val="en-US"/>
        </w:rPr>
        <w:t xml:space="preserve"> all staff are appropriately trained </w:t>
      </w:r>
      <w:r>
        <w:rPr>
          <w:lang w:val="en-US"/>
        </w:rPr>
        <w:t>so</w:t>
      </w:r>
      <w:r w:rsidR="005F4B96" w:rsidRPr="004E4B12">
        <w:rPr>
          <w:lang w:val="en-US"/>
        </w:rPr>
        <w:t xml:space="preserve"> they understand both </w:t>
      </w:r>
      <w:r w:rsidR="001A63CD" w:rsidRPr="004E4B12">
        <w:rPr>
          <w:lang w:val="en-US"/>
        </w:rPr>
        <w:t>farm</w:t>
      </w:r>
      <w:r>
        <w:rPr>
          <w:lang w:val="en-US"/>
        </w:rPr>
        <w:t>-</w:t>
      </w:r>
      <w:r w:rsidR="005F4B96" w:rsidRPr="004E4B12">
        <w:rPr>
          <w:lang w:val="en-US"/>
        </w:rPr>
        <w:t xml:space="preserve"> and role</w:t>
      </w:r>
      <w:r>
        <w:rPr>
          <w:lang w:val="en-US"/>
        </w:rPr>
        <w:t>-</w:t>
      </w:r>
      <w:r w:rsidR="005F4B96" w:rsidRPr="004E4B12">
        <w:rPr>
          <w:lang w:val="en-US"/>
        </w:rPr>
        <w:t>specific biosecurity require</w:t>
      </w:r>
      <w:r w:rsidR="006C2515" w:rsidRPr="004E4B12">
        <w:rPr>
          <w:lang w:val="en-US"/>
        </w:rPr>
        <w:t>ments.</w:t>
      </w:r>
    </w:p>
    <w:p w14:paraId="63D555C3" w14:textId="213C4B50" w:rsidR="006C2515" w:rsidRPr="004E4B12" w:rsidRDefault="0037004D" w:rsidP="003F5AA5">
      <w:pPr>
        <w:rPr>
          <w:lang w:val="en-US"/>
        </w:rPr>
      </w:pPr>
      <w:r>
        <w:rPr>
          <w:lang w:val="en-US"/>
        </w:rPr>
        <w:t>Staff need to</w:t>
      </w:r>
      <w:r w:rsidR="001A63CD" w:rsidRPr="004E4B12">
        <w:rPr>
          <w:lang w:val="en-US"/>
        </w:rPr>
        <w:t xml:space="preserve"> u</w:t>
      </w:r>
      <w:r w:rsidR="006C2515" w:rsidRPr="004E4B12">
        <w:rPr>
          <w:lang w:val="en-US"/>
        </w:rPr>
        <w:t xml:space="preserve">nderstand </w:t>
      </w:r>
      <w:r w:rsidR="001A63CD" w:rsidRPr="004E4B12">
        <w:rPr>
          <w:lang w:val="en-US"/>
        </w:rPr>
        <w:t xml:space="preserve">the </w:t>
      </w:r>
      <w:r w:rsidR="006C2515" w:rsidRPr="004E4B12">
        <w:rPr>
          <w:lang w:val="en-US"/>
        </w:rPr>
        <w:t xml:space="preserve">major routes of disease transmission and signs of </w:t>
      </w:r>
      <w:r w:rsidR="00D171A5">
        <w:rPr>
          <w:lang w:val="en-US"/>
        </w:rPr>
        <w:t>oyster</w:t>
      </w:r>
      <w:r w:rsidR="006C2515" w:rsidRPr="004E4B12">
        <w:rPr>
          <w:lang w:val="en-US"/>
        </w:rPr>
        <w:t xml:space="preserve"> ill-health.</w:t>
      </w:r>
    </w:p>
    <w:p w14:paraId="0A47F63B" w14:textId="35B39215" w:rsidR="00E03305" w:rsidRPr="004E4B12" w:rsidRDefault="0037004D" w:rsidP="003F5AA5">
      <w:pPr>
        <w:rPr>
          <w:lang w:val="en-US"/>
        </w:rPr>
      </w:pPr>
      <w:r>
        <w:rPr>
          <w:lang w:val="en-US"/>
        </w:rPr>
        <w:t>U</w:t>
      </w:r>
      <w:r w:rsidR="004F18A3" w:rsidRPr="004E4B12">
        <w:rPr>
          <w:lang w:val="en-US"/>
        </w:rPr>
        <w:t xml:space="preserve">se a </w:t>
      </w:r>
      <w:r w:rsidR="00311D69" w:rsidRPr="004E4B12">
        <w:rPr>
          <w:lang w:val="en-US"/>
        </w:rPr>
        <w:t xml:space="preserve">training record </w:t>
      </w:r>
      <w:r>
        <w:rPr>
          <w:lang w:val="en-US"/>
        </w:rPr>
        <w:t xml:space="preserve">to </w:t>
      </w:r>
      <w:r w:rsidR="00311D69" w:rsidRPr="004E4B12">
        <w:rPr>
          <w:lang w:val="en-US"/>
        </w:rPr>
        <w:t>ensure</w:t>
      </w:r>
      <w:r>
        <w:rPr>
          <w:lang w:val="en-US"/>
        </w:rPr>
        <w:t xml:space="preserve"> you do not overlook</w:t>
      </w:r>
      <w:r w:rsidR="00311D69" w:rsidRPr="004E4B12">
        <w:rPr>
          <w:lang w:val="en-US"/>
        </w:rPr>
        <w:t xml:space="preserve"> </w:t>
      </w:r>
      <w:r w:rsidR="004F18A3" w:rsidRPr="004E4B12">
        <w:rPr>
          <w:lang w:val="en-US"/>
        </w:rPr>
        <w:t xml:space="preserve">staff </w:t>
      </w:r>
      <w:r w:rsidR="00EB1208" w:rsidRPr="004E4B12">
        <w:rPr>
          <w:lang w:val="en-US"/>
        </w:rPr>
        <w:t>training</w:t>
      </w:r>
      <w:r>
        <w:rPr>
          <w:lang w:val="en-US"/>
        </w:rPr>
        <w:t>.</w:t>
      </w:r>
      <w:r w:rsidR="00EB1208" w:rsidRPr="004E4B12">
        <w:rPr>
          <w:lang w:val="en-US"/>
        </w:rPr>
        <w:t xml:space="preserve"> </w:t>
      </w:r>
      <w:r>
        <w:rPr>
          <w:lang w:val="en-US"/>
        </w:rPr>
        <w:t>It will also remind you to</w:t>
      </w:r>
      <w:r w:rsidR="00EB1208" w:rsidRPr="004E4B12">
        <w:rPr>
          <w:lang w:val="en-US"/>
        </w:rPr>
        <w:t xml:space="preserve"> refresh</w:t>
      </w:r>
      <w:r>
        <w:rPr>
          <w:lang w:val="en-US"/>
        </w:rPr>
        <w:t xml:space="preserve"> training regularly</w:t>
      </w:r>
      <w:r w:rsidR="00EB1208" w:rsidRPr="004E4B12">
        <w:rPr>
          <w:lang w:val="en-US"/>
        </w:rPr>
        <w:t xml:space="preserve"> </w:t>
      </w:r>
      <w:r w:rsidR="001609E1" w:rsidRPr="004E4B12">
        <w:rPr>
          <w:lang w:val="en-US"/>
        </w:rPr>
        <w:t>(annually at a minimum)</w:t>
      </w:r>
      <w:r>
        <w:rPr>
          <w:lang w:val="en-US"/>
        </w:rPr>
        <w:t>,</w:t>
      </w:r>
      <w:r w:rsidR="001609E1" w:rsidRPr="004E4B12">
        <w:rPr>
          <w:lang w:val="en-US"/>
        </w:rPr>
        <w:t xml:space="preserve"> </w:t>
      </w:r>
      <w:r>
        <w:rPr>
          <w:lang w:val="en-US"/>
        </w:rPr>
        <w:t>as well as</w:t>
      </w:r>
      <w:r w:rsidRPr="004E4B12">
        <w:rPr>
          <w:lang w:val="en-US"/>
        </w:rPr>
        <w:t xml:space="preserve"> </w:t>
      </w:r>
      <w:r w:rsidR="00EB1208" w:rsidRPr="004E4B12">
        <w:rPr>
          <w:lang w:val="en-US"/>
        </w:rPr>
        <w:t xml:space="preserve">after </w:t>
      </w:r>
      <w:r>
        <w:rPr>
          <w:lang w:val="en-US"/>
        </w:rPr>
        <w:t xml:space="preserve">you update </w:t>
      </w:r>
      <w:r w:rsidR="00584160" w:rsidRPr="004E4B12">
        <w:rPr>
          <w:lang w:val="en-US"/>
        </w:rPr>
        <w:t xml:space="preserve">any </w:t>
      </w:r>
      <w:r w:rsidR="00EB1208" w:rsidRPr="004E4B12">
        <w:rPr>
          <w:lang w:val="en-US"/>
        </w:rPr>
        <w:t>pr</w:t>
      </w:r>
      <w:r w:rsidR="00584160" w:rsidRPr="004E4B12">
        <w:rPr>
          <w:lang w:val="en-US"/>
        </w:rPr>
        <w:t>ocedures or</w:t>
      </w:r>
      <w:r w:rsidR="001609E1" w:rsidRPr="004E4B12">
        <w:rPr>
          <w:lang w:val="en-US"/>
        </w:rPr>
        <w:t xml:space="preserve"> associated</w:t>
      </w:r>
      <w:r w:rsidR="00EB1208" w:rsidRPr="004E4B12">
        <w:rPr>
          <w:lang w:val="en-US"/>
        </w:rPr>
        <w:t xml:space="preserve"> documents.</w:t>
      </w:r>
    </w:p>
    <w:p w14:paraId="05BDE77D" w14:textId="58A22BC5" w:rsidR="00311D69" w:rsidRPr="004E4B12" w:rsidRDefault="0037004D" w:rsidP="003F5AA5">
      <w:pPr>
        <w:rPr>
          <w:lang w:val="en-US"/>
        </w:rPr>
      </w:pPr>
      <w:r>
        <w:rPr>
          <w:lang w:val="en-US"/>
        </w:rPr>
        <w:t>You can also use a training record to document a</w:t>
      </w:r>
      <w:r w:rsidR="007B4288" w:rsidRPr="004E4B12">
        <w:rPr>
          <w:lang w:val="en-US"/>
        </w:rPr>
        <w:t>dditional role</w:t>
      </w:r>
      <w:r>
        <w:rPr>
          <w:lang w:val="en-US"/>
        </w:rPr>
        <w:t>-</w:t>
      </w:r>
      <w:r w:rsidR="007B4288" w:rsidRPr="004E4B12">
        <w:rPr>
          <w:lang w:val="en-US"/>
        </w:rPr>
        <w:t xml:space="preserve">specific </w:t>
      </w:r>
      <w:r w:rsidR="000257CB" w:rsidRPr="004E4B12">
        <w:rPr>
          <w:lang w:val="en-US"/>
        </w:rPr>
        <w:t xml:space="preserve">training </w:t>
      </w:r>
      <w:r>
        <w:rPr>
          <w:lang w:val="en-US"/>
        </w:rPr>
        <w:t>such as</w:t>
      </w:r>
      <w:r w:rsidR="004F18A3" w:rsidRPr="004E4B12">
        <w:rPr>
          <w:lang w:val="en-US"/>
        </w:rPr>
        <w:t xml:space="preserve"> </w:t>
      </w:r>
      <w:r w:rsidR="006C2515" w:rsidRPr="004E4B12">
        <w:rPr>
          <w:lang w:val="en-US"/>
        </w:rPr>
        <w:t>sample collection, packaging and submission</w:t>
      </w:r>
      <w:r w:rsidR="005D41DF" w:rsidRPr="004E4B12">
        <w:rPr>
          <w:lang w:val="en-US"/>
        </w:rPr>
        <w:t>.</w:t>
      </w:r>
    </w:p>
    <w:p w14:paraId="616666C6" w14:textId="11E00281" w:rsidR="00E739DE" w:rsidRPr="00827CF6" w:rsidRDefault="004164A6" w:rsidP="00354C73">
      <w:pPr>
        <w:pStyle w:val="ListParagraph"/>
        <w:numPr>
          <w:ilvl w:val="0"/>
          <w:numId w:val="13"/>
        </w:numPr>
        <w:spacing w:before="120" w:after="0" w:line="240" w:lineRule="auto"/>
        <w:rPr>
          <w:lang w:val="en-US"/>
        </w:rPr>
      </w:pPr>
      <w:bookmarkStart w:id="41" w:name="_Hlk518133643"/>
      <w:r w:rsidRPr="00827CF6">
        <w:rPr>
          <w:rStyle w:val="Strong"/>
        </w:rPr>
        <w:t>R5</w:t>
      </w:r>
      <w:r w:rsidR="00D171A5">
        <w:rPr>
          <w:rStyle w:val="Strong"/>
        </w:rPr>
        <w:t>9</w:t>
      </w:r>
      <w:r w:rsidR="0043223C" w:rsidRPr="00827CF6">
        <w:rPr>
          <w:rStyle w:val="Strong"/>
        </w:rPr>
        <w:t>.</w:t>
      </w:r>
      <w:r w:rsidR="0043223C" w:rsidRPr="00827CF6">
        <w:rPr>
          <w:lang w:val="en-US"/>
        </w:rPr>
        <w:t xml:space="preserve"> </w:t>
      </w:r>
      <w:r w:rsidR="0037004D">
        <w:rPr>
          <w:lang w:val="en-US"/>
        </w:rPr>
        <w:t>Ensure t</w:t>
      </w:r>
      <w:r w:rsidR="007B4288" w:rsidRPr="00827CF6">
        <w:rPr>
          <w:lang w:val="en-US"/>
        </w:rPr>
        <w:t xml:space="preserve">he </w:t>
      </w:r>
      <w:r w:rsidR="00D171A5">
        <w:rPr>
          <w:lang w:val="en-US"/>
        </w:rPr>
        <w:t>hatchery</w:t>
      </w:r>
      <w:r w:rsidR="007B4288" w:rsidRPr="00827CF6">
        <w:rPr>
          <w:lang w:val="en-US"/>
        </w:rPr>
        <w:t xml:space="preserve"> has a </w:t>
      </w:r>
      <w:r w:rsidR="00E83872">
        <w:rPr>
          <w:lang w:val="en-US"/>
        </w:rPr>
        <w:t>b</w:t>
      </w:r>
      <w:r w:rsidR="00E739DE" w:rsidRPr="00827CF6">
        <w:rPr>
          <w:lang w:val="en-US"/>
        </w:rPr>
        <w:t xml:space="preserve">iosecurity </w:t>
      </w:r>
      <w:r w:rsidR="00E83872">
        <w:rPr>
          <w:lang w:val="en-US"/>
        </w:rPr>
        <w:t>m</w:t>
      </w:r>
      <w:r w:rsidR="00E739DE" w:rsidRPr="00827CF6">
        <w:rPr>
          <w:lang w:val="en-US"/>
        </w:rPr>
        <w:t>anager</w:t>
      </w:r>
      <w:r w:rsidR="0097223D" w:rsidRPr="00827CF6">
        <w:rPr>
          <w:lang w:val="en-US"/>
        </w:rPr>
        <w:t xml:space="preserve"> responsible</w:t>
      </w:r>
      <w:r w:rsidR="00E739DE" w:rsidRPr="00827CF6">
        <w:rPr>
          <w:lang w:val="en-US"/>
        </w:rPr>
        <w:t xml:space="preserve"> for creat</w:t>
      </w:r>
      <w:r w:rsidR="0037004D">
        <w:rPr>
          <w:lang w:val="en-US"/>
        </w:rPr>
        <w:t>ing</w:t>
      </w:r>
      <w:r w:rsidR="00E739DE" w:rsidRPr="00827CF6">
        <w:rPr>
          <w:lang w:val="en-US"/>
        </w:rPr>
        <w:t xml:space="preserve">, </w:t>
      </w:r>
      <w:r w:rsidR="0003395A">
        <w:rPr>
          <w:lang w:val="en-US"/>
        </w:rPr>
        <w:t>maintaining</w:t>
      </w:r>
      <w:r w:rsidR="00E739DE" w:rsidRPr="00827CF6">
        <w:rPr>
          <w:lang w:val="en-US"/>
        </w:rPr>
        <w:t xml:space="preserve"> and review</w:t>
      </w:r>
      <w:r w:rsidR="0003395A">
        <w:rPr>
          <w:lang w:val="en-US"/>
        </w:rPr>
        <w:t>ing</w:t>
      </w:r>
      <w:r w:rsidR="00E739DE" w:rsidRPr="00827CF6">
        <w:rPr>
          <w:lang w:val="en-US"/>
        </w:rPr>
        <w:t xml:space="preserve"> the </w:t>
      </w:r>
      <w:r w:rsidR="007B4288" w:rsidRPr="00827CF6">
        <w:rPr>
          <w:lang w:val="en-US"/>
        </w:rPr>
        <w:t>biosecurity plan,</w:t>
      </w:r>
      <w:r w:rsidR="002E6D88" w:rsidRPr="00827CF6">
        <w:rPr>
          <w:lang w:val="en-US"/>
        </w:rPr>
        <w:t xml:space="preserve"> associated documents </w:t>
      </w:r>
      <w:r w:rsidR="00E739DE" w:rsidRPr="00827CF6">
        <w:rPr>
          <w:lang w:val="en-US"/>
        </w:rPr>
        <w:t>and activities including</w:t>
      </w:r>
      <w:r w:rsidR="0097223D" w:rsidRPr="00827CF6">
        <w:rPr>
          <w:lang w:val="en-US"/>
        </w:rPr>
        <w:t xml:space="preserve"> staff</w:t>
      </w:r>
      <w:r w:rsidR="00E739DE" w:rsidRPr="00827CF6">
        <w:rPr>
          <w:lang w:val="en-US"/>
        </w:rPr>
        <w:t xml:space="preserve"> training. </w:t>
      </w:r>
    </w:p>
    <w:p w14:paraId="308194E5" w14:textId="304E5F9A" w:rsidR="004019E1" w:rsidRPr="00827CF6" w:rsidRDefault="004164A6" w:rsidP="00354C73">
      <w:pPr>
        <w:pStyle w:val="ListParagraph"/>
        <w:numPr>
          <w:ilvl w:val="0"/>
          <w:numId w:val="13"/>
        </w:numPr>
        <w:spacing w:line="240" w:lineRule="auto"/>
        <w:rPr>
          <w:lang w:val="en-US"/>
        </w:rPr>
      </w:pPr>
      <w:r w:rsidRPr="00827CF6">
        <w:rPr>
          <w:rStyle w:val="Strong"/>
        </w:rPr>
        <w:t>R</w:t>
      </w:r>
      <w:r w:rsidR="00D171A5">
        <w:rPr>
          <w:rStyle w:val="Strong"/>
        </w:rPr>
        <w:t>60</w:t>
      </w:r>
      <w:r w:rsidR="0043223C" w:rsidRPr="00827CF6">
        <w:rPr>
          <w:rStyle w:val="Strong"/>
        </w:rPr>
        <w:t>.</w:t>
      </w:r>
      <w:r w:rsidR="0043223C" w:rsidRPr="00827CF6">
        <w:rPr>
          <w:lang w:val="en-US"/>
        </w:rPr>
        <w:t xml:space="preserve"> </w:t>
      </w:r>
      <w:bookmarkStart w:id="42" w:name="_Hlk519716420"/>
      <w:r w:rsidR="0003395A">
        <w:rPr>
          <w:lang w:val="en-US"/>
        </w:rPr>
        <w:t xml:space="preserve">Ensure </w:t>
      </w:r>
      <w:r w:rsidR="00A950C3">
        <w:rPr>
          <w:lang w:val="en-US"/>
        </w:rPr>
        <w:t xml:space="preserve">that staff can readily access </w:t>
      </w:r>
      <w:r w:rsidR="0003395A">
        <w:rPr>
          <w:lang w:val="en-US"/>
        </w:rPr>
        <w:t>t</w:t>
      </w:r>
      <w:r w:rsidR="004019E1" w:rsidRPr="00827CF6">
        <w:rPr>
          <w:lang w:val="en-US"/>
        </w:rPr>
        <w:t xml:space="preserve">he </w:t>
      </w:r>
      <w:r w:rsidR="00D171A5">
        <w:rPr>
          <w:lang w:val="en-US"/>
        </w:rPr>
        <w:t>hatchery</w:t>
      </w:r>
      <w:r w:rsidR="007B4288" w:rsidRPr="00827CF6">
        <w:rPr>
          <w:lang w:val="en-US"/>
        </w:rPr>
        <w:t xml:space="preserve"> </w:t>
      </w:r>
      <w:r w:rsidR="004019E1" w:rsidRPr="00827CF6">
        <w:rPr>
          <w:lang w:val="en-US"/>
        </w:rPr>
        <w:t xml:space="preserve">biosecurity plan and </w:t>
      </w:r>
      <w:r w:rsidR="004F18A3" w:rsidRPr="00827CF6">
        <w:rPr>
          <w:lang w:val="en-US"/>
        </w:rPr>
        <w:t xml:space="preserve">all </w:t>
      </w:r>
      <w:r w:rsidR="004019E1" w:rsidRPr="00827CF6">
        <w:rPr>
          <w:lang w:val="en-US"/>
        </w:rPr>
        <w:t>associated documents at all times.</w:t>
      </w:r>
    </w:p>
    <w:p w14:paraId="7639DC4C" w14:textId="5572B68F" w:rsidR="004019E1" w:rsidRPr="00827CF6" w:rsidRDefault="004164A6" w:rsidP="00354C73">
      <w:pPr>
        <w:pStyle w:val="ListParagraph"/>
        <w:numPr>
          <w:ilvl w:val="0"/>
          <w:numId w:val="13"/>
        </w:numPr>
        <w:spacing w:after="120" w:line="240" w:lineRule="auto"/>
        <w:rPr>
          <w:lang w:val="en-US"/>
        </w:rPr>
      </w:pPr>
      <w:r w:rsidRPr="00827CF6">
        <w:rPr>
          <w:rStyle w:val="Strong"/>
        </w:rPr>
        <w:t>R6</w:t>
      </w:r>
      <w:r w:rsidR="00D171A5">
        <w:rPr>
          <w:rStyle w:val="Strong"/>
        </w:rPr>
        <w:t>1</w:t>
      </w:r>
      <w:r w:rsidR="0043223C" w:rsidRPr="00827CF6">
        <w:rPr>
          <w:rStyle w:val="Strong"/>
        </w:rPr>
        <w:t>.</w:t>
      </w:r>
      <w:r w:rsidR="0043223C" w:rsidRPr="00827CF6">
        <w:rPr>
          <w:lang w:val="en-US"/>
        </w:rPr>
        <w:t xml:space="preserve"> </w:t>
      </w:r>
      <w:r w:rsidR="0003395A">
        <w:rPr>
          <w:lang w:val="en-US"/>
        </w:rPr>
        <w:t>Provide a</w:t>
      </w:r>
      <w:r w:rsidR="004019E1" w:rsidRPr="00827CF6">
        <w:rPr>
          <w:lang w:val="en-US"/>
        </w:rPr>
        <w:t xml:space="preserve">ll staff with </w:t>
      </w:r>
      <w:r w:rsidR="004F18A3" w:rsidRPr="00827CF6">
        <w:rPr>
          <w:lang w:val="en-US"/>
        </w:rPr>
        <w:t xml:space="preserve">a </w:t>
      </w:r>
      <w:r w:rsidR="00D171A5">
        <w:rPr>
          <w:lang w:val="en-US"/>
        </w:rPr>
        <w:t>hatchery</w:t>
      </w:r>
      <w:r w:rsidR="004F18A3" w:rsidRPr="00827CF6">
        <w:rPr>
          <w:lang w:val="en-US"/>
        </w:rPr>
        <w:t xml:space="preserve"> biosecurity </w:t>
      </w:r>
      <w:r w:rsidR="004019E1" w:rsidRPr="00827CF6">
        <w:rPr>
          <w:lang w:val="en-US"/>
        </w:rPr>
        <w:t xml:space="preserve">induction and ongoing biosecurity training relevant to their role. </w:t>
      </w:r>
      <w:r w:rsidR="0003395A">
        <w:rPr>
          <w:lang w:val="en-US"/>
        </w:rPr>
        <w:t>Document t</w:t>
      </w:r>
      <w:r w:rsidR="004019E1" w:rsidRPr="00827CF6">
        <w:rPr>
          <w:lang w:val="en-US"/>
        </w:rPr>
        <w:t xml:space="preserve">his and </w:t>
      </w:r>
      <w:r w:rsidR="0003395A">
        <w:rPr>
          <w:lang w:val="en-US"/>
        </w:rPr>
        <w:t xml:space="preserve">ensure it </w:t>
      </w:r>
      <w:r w:rsidR="004019E1" w:rsidRPr="00827CF6">
        <w:rPr>
          <w:lang w:val="en-US"/>
        </w:rPr>
        <w:t>encompass</w:t>
      </w:r>
      <w:r w:rsidR="0003395A">
        <w:rPr>
          <w:lang w:val="en-US"/>
        </w:rPr>
        <w:t>es</w:t>
      </w:r>
      <w:r w:rsidR="004019E1" w:rsidRPr="00827CF6">
        <w:rPr>
          <w:lang w:val="en-US"/>
        </w:rPr>
        <w:t>:</w:t>
      </w:r>
    </w:p>
    <w:p w14:paraId="24C537E9" w14:textId="34057EF8" w:rsidR="004019E1" w:rsidRPr="00827CF6" w:rsidRDefault="0003395A" w:rsidP="00354C73">
      <w:pPr>
        <w:pStyle w:val="ListParagraph"/>
        <w:numPr>
          <w:ilvl w:val="0"/>
          <w:numId w:val="11"/>
        </w:numPr>
        <w:rPr>
          <w:lang w:val="en-US"/>
        </w:rPr>
      </w:pPr>
      <w:r>
        <w:rPr>
          <w:lang w:val="en-US"/>
        </w:rPr>
        <w:t>t</w:t>
      </w:r>
      <w:r w:rsidR="004019E1" w:rsidRPr="00827CF6">
        <w:rPr>
          <w:lang w:val="en-US"/>
        </w:rPr>
        <w:t xml:space="preserve">he </w:t>
      </w:r>
      <w:r w:rsidR="00D171A5">
        <w:rPr>
          <w:lang w:val="en-US"/>
        </w:rPr>
        <w:t>hatchery</w:t>
      </w:r>
      <w:r w:rsidR="007B4288" w:rsidRPr="00827CF6">
        <w:rPr>
          <w:lang w:val="en-US"/>
        </w:rPr>
        <w:t xml:space="preserve"> </w:t>
      </w:r>
      <w:r>
        <w:rPr>
          <w:lang w:val="en-US"/>
        </w:rPr>
        <w:t>b</w:t>
      </w:r>
      <w:r w:rsidR="004019E1" w:rsidRPr="00827CF6">
        <w:rPr>
          <w:lang w:val="en-US"/>
        </w:rPr>
        <w:t xml:space="preserve">iosecurity </w:t>
      </w:r>
      <w:r>
        <w:rPr>
          <w:lang w:val="en-US"/>
        </w:rPr>
        <w:t>p</w:t>
      </w:r>
      <w:r w:rsidR="004019E1" w:rsidRPr="00827CF6">
        <w:rPr>
          <w:lang w:val="en-US"/>
        </w:rPr>
        <w:t>lan</w:t>
      </w:r>
    </w:p>
    <w:p w14:paraId="3CFEB97D" w14:textId="7D76712F" w:rsidR="004019E1" w:rsidRPr="00827CF6" w:rsidRDefault="0003395A" w:rsidP="00354C73">
      <w:pPr>
        <w:pStyle w:val="ListParagraph"/>
        <w:numPr>
          <w:ilvl w:val="0"/>
          <w:numId w:val="11"/>
        </w:numPr>
        <w:rPr>
          <w:lang w:val="en-US"/>
        </w:rPr>
      </w:pPr>
      <w:r>
        <w:rPr>
          <w:lang w:val="en-US"/>
        </w:rPr>
        <w:t>t</w:t>
      </w:r>
      <w:r w:rsidR="004019E1" w:rsidRPr="00827CF6">
        <w:rPr>
          <w:lang w:val="en-US"/>
        </w:rPr>
        <w:t xml:space="preserve">he </w:t>
      </w:r>
      <w:r>
        <w:rPr>
          <w:lang w:val="en-US"/>
        </w:rPr>
        <w:t>e</w:t>
      </w:r>
      <w:r w:rsidR="004019E1" w:rsidRPr="00827CF6">
        <w:rPr>
          <w:lang w:val="en-US"/>
        </w:rPr>
        <w:t xml:space="preserve">mergency </w:t>
      </w:r>
      <w:r>
        <w:rPr>
          <w:lang w:val="en-US"/>
        </w:rPr>
        <w:t>r</w:t>
      </w:r>
      <w:r w:rsidR="004019E1" w:rsidRPr="00827CF6">
        <w:rPr>
          <w:lang w:val="en-US"/>
        </w:rPr>
        <w:t xml:space="preserve">esponse </w:t>
      </w:r>
      <w:r>
        <w:rPr>
          <w:lang w:val="en-US"/>
        </w:rPr>
        <w:t>p</w:t>
      </w:r>
      <w:r w:rsidR="004019E1" w:rsidRPr="00827CF6">
        <w:rPr>
          <w:lang w:val="en-US"/>
        </w:rPr>
        <w:t>lan</w:t>
      </w:r>
    </w:p>
    <w:p w14:paraId="131ED411" w14:textId="1FE55514" w:rsidR="004019E1" w:rsidRPr="00827CF6" w:rsidRDefault="004F18A3" w:rsidP="00354C73">
      <w:pPr>
        <w:pStyle w:val="ListParagraph"/>
        <w:numPr>
          <w:ilvl w:val="0"/>
          <w:numId w:val="11"/>
        </w:numPr>
        <w:rPr>
          <w:lang w:val="en-US"/>
        </w:rPr>
      </w:pPr>
      <w:r w:rsidRPr="00827CF6">
        <w:rPr>
          <w:lang w:val="en-US"/>
        </w:rPr>
        <w:t>SOPs</w:t>
      </w:r>
      <w:r w:rsidR="002E6D88" w:rsidRPr="00827CF6">
        <w:rPr>
          <w:lang w:val="en-US"/>
        </w:rPr>
        <w:t>, associated documents</w:t>
      </w:r>
      <w:r w:rsidR="007B4288" w:rsidRPr="00827CF6">
        <w:rPr>
          <w:lang w:val="en-US"/>
        </w:rPr>
        <w:t xml:space="preserve"> including checklists </w:t>
      </w:r>
      <w:r w:rsidR="004019E1" w:rsidRPr="00827CF6">
        <w:rPr>
          <w:lang w:val="en-US"/>
        </w:rPr>
        <w:t>and work practices that support these plans</w:t>
      </w:r>
      <w:r w:rsidR="0003395A">
        <w:rPr>
          <w:lang w:val="en-US"/>
        </w:rPr>
        <w:t>.</w:t>
      </w:r>
    </w:p>
    <w:bookmarkEnd w:id="41"/>
    <w:bookmarkEnd w:id="42"/>
    <w:p w14:paraId="58715858" w14:textId="77777777" w:rsidR="00152BCA" w:rsidRDefault="00152BCA">
      <w:pPr>
        <w:spacing w:before="0"/>
        <w:rPr>
          <w:rFonts w:asciiTheme="majorHAnsi" w:eastAsiaTheme="majorEastAsia" w:hAnsiTheme="majorHAnsi" w:cstheme="majorBidi"/>
          <w:b/>
          <w:color w:val="92D050"/>
          <w:sz w:val="36"/>
          <w:szCs w:val="26"/>
        </w:rPr>
      </w:pPr>
      <w:r>
        <w:br w:type="page"/>
      </w:r>
    </w:p>
    <w:p w14:paraId="20BA59FB" w14:textId="43E10EB0" w:rsidR="0069454C" w:rsidRDefault="0069454C" w:rsidP="00860437">
      <w:pPr>
        <w:pStyle w:val="Heading2"/>
        <w:rPr>
          <w:lang w:val="en-US"/>
        </w:rPr>
      </w:pPr>
      <w:bookmarkStart w:id="43" w:name="_Toc520130217"/>
      <w:r w:rsidRPr="00860437">
        <w:t>Record</w:t>
      </w:r>
      <w:r w:rsidRPr="004E4B12">
        <w:rPr>
          <w:lang w:val="en-US"/>
        </w:rPr>
        <w:t xml:space="preserve"> </w:t>
      </w:r>
      <w:r w:rsidR="0003395A">
        <w:rPr>
          <w:lang w:val="en-US"/>
        </w:rPr>
        <w:t>k</w:t>
      </w:r>
      <w:r w:rsidRPr="004E4B12">
        <w:rPr>
          <w:lang w:val="en-US"/>
        </w:rPr>
        <w:t>eeping</w:t>
      </w:r>
      <w:bookmarkEnd w:id="43"/>
    </w:p>
    <w:p w14:paraId="5E9DE26B" w14:textId="2D43F57D" w:rsidR="00860437" w:rsidRPr="00E739DE" w:rsidRDefault="00860437" w:rsidP="00860437">
      <w:pPr>
        <w:pStyle w:val="Objectivebox"/>
      </w:pPr>
      <w:bookmarkStart w:id="44" w:name="_Hlk518135307"/>
      <w:r w:rsidRPr="00E739DE">
        <w:t xml:space="preserve">Objective: </w:t>
      </w:r>
      <w:r>
        <w:t>Record</w:t>
      </w:r>
      <w:r w:rsidRPr="00E739DE">
        <w:t xml:space="preserve"> information necessary to support good biosecurity practices, in accordance </w:t>
      </w:r>
      <w:r>
        <w:t>with the farm biosecurity plan</w:t>
      </w:r>
      <w:r w:rsidRPr="00E739DE">
        <w:t xml:space="preserve">. </w:t>
      </w:r>
    </w:p>
    <w:bookmarkEnd w:id="44"/>
    <w:p w14:paraId="7F866CE9" w14:textId="5D54F614" w:rsidR="00325B1E" w:rsidRPr="004E4B12" w:rsidRDefault="00F12FBC" w:rsidP="003F5AA5">
      <w:pPr>
        <w:rPr>
          <w:lang w:val="en-US"/>
        </w:rPr>
      </w:pPr>
      <w:r w:rsidRPr="004E4B12">
        <w:rPr>
          <w:lang w:val="en-US"/>
        </w:rPr>
        <w:t>Good record keeping is necessar</w:t>
      </w:r>
      <w:r w:rsidR="00325B1E" w:rsidRPr="004E4B12">
        <w:rPr>
          <w:lang w:val="en-US"/>
        </w:rPr>
        <w:t xml:space="preserve">y for </w:t>
      </w:r>
      <w:r w:rsidR="0003395A" w:rsidRPr="004E4B12">
        <w:rPr>
          <w:lang w:val="en-US"/>
        </w:rPr>
        <w:t xml:space="preserve">auditing </w:t>
      </w:r>
      <w:r w:rsidR="004F18A3" w:rsidRPr="004E4B12">
        <w:rPr>
          <w:lang w:val="en-US"/>
        </w:rPr>
        <w:t xml:space="preserve">farm </w:t>
      </w:r>
      <w:r w:rsidR="00325B1E" w:rsidRPr="004E4B12">
        <w:rPr>
          <w:lang w:val="en-US"/>
        </w:rPr>
        <w:t>biosecurity plan</w:t>
      </w:r>
      <w:r w:rsidR="0003395A">
        <w:rPr>
          <w:lang w:val="en-US"/>
        </w:rPr>
        <w:t>s</w:t>
      </w:r>
      <w:r w:rsidR="00325B1E" w:rsidRPr="004E4B12">
        <w:rPr>
          <w:lang w:val="en-US"/>
        </w:rPr>
        <w:t xml:space="preserve"> and</w:t>
      </w:r>
      <w:r w:rsidRPr="004E4B12">
        <w:rPr>
          <w:lang w:val="en-US"/>
        </w:rPr>
        <w:t xml:space="preserve"> </w:t>
      </w:r>
      <w:r w:rsidR="00325B1E" w:rsidRPr="004E4B12">
        <w:rPr>
          <w:lang w:val="en-US"/>
        </w:rPr>
        <w:t xml:space="preserve">to provide </w:t>
      </w:r>
      <w:r w:rsidRPr="004E4B12">
        <w:rPr>
          <w:lang w:val="en-US"/>
        </w:rPr>
        <w:t>demonstra</w:t>
      </w:r>
      <w:r w:rsidR="00325B1E" w:rsidRPr="004E4B12">
        <w:rPr>
          <w:lang w:val="en-US"/>
        </w:rPr>
        <w:t>ble proof</w:t>
      </w:r>
      <w:r w:rsidRPr="004E4B12">
        <w:rPr>
          <w:lang w:val="en-US"/>
        </w:rPr>
        <w:t xml:space="preserve"> that </w:t>
      </w:r>
      <w:r w:rsidR="0003395A">
        <w:rPr>
          <w:lang w:val="en-US"/>
        </w:rPr>
        <w:t xml:space="preserve">you are following </w:t>
      </w:r>
      <w:r w:rsidRPr="004E4B12">
        <w:rPr>
          <w:lang w:val="en-US"/>
        </w:rPr>
        <w:t>biosecurity protocols</w:t>
      </w:r>
      <w:r w:rsidR="00325B1E" w:rsidRPr="004E4B12">
        <w:rPr>
          <w:lang w:val="en-US"/>
        </w:rPr>
        <w:t xml:space="preserve">. </w:t>
      </w:r>
    </w:p>
    <w:p w14:paraId="281AC8CD" w14:textId="1ABE2F91" w:rsidR="00F12FBC" w:rsidRPr="004E4B12" w:rsidRDefault="00F12FBC" w:rsidP="003F5AA5">
      <w:pPr>
        <w:rPr>
          <w:lang w:val="en-US"/>
        </w:rPr>
      </w:pPr>
      <w:r w:rsidRPr="004E4B12">
        <w:rPr>
          <w:lang w:val="en-US"/>
        </w:rPr>
        <w:t>In the event of a disease outbreak</w:t>
      </w:r>
      <w:r w:rsidR="0003395A">
        <w:rPr>
          <w:lang w:val="en-US"/>
        </w:rPr>
        <w:t>, you can use these</w:t>
      </w:r>
      <w:r w:rsidRPr="004E4B12">
        <w:rPr>
          <w:lang w:val="en-US"/>
        </w:rPr>
        <w:t xml:space="preserve"> records to trace </w:t>
      </w:r>
      <w:r w:rsidR="007B4288" w:rsidRPr="004E4B12">
        <w:rPr>
          <w:lang w:val="en-US"/>
        </w:rPr>
        <w:t>the potential</w:t>
      </w:r>
      <w:r w:rsidRPr="004E4B12">
        <w:rPr>
          <w:lang w:val="en-US"/>
        </w:rPr>
        <w:t xml:space="preserve"> </w:t>
      </w:r>
      <w:r w:rsidR="007B4288" w:rsidRPr="004E4B12">
        <w:rPr>
          <w:lang w:val="en-US"/>
        </w:rPr>
        <w:t xml:space="preserve">source of </w:t>
      </w:r>
      <w:r w:rsidRPr="004E4B12">
        <w:rPr>
          <w:lang w:val="en-US"/>
        </w:rPr>
        <w:t>disease</w:t>
      </w:r>
      <w:r w:rsidR="0003395A">
        <w:rPr>
          <w:lang w:val="en-US"/>
        </w:rPr>
        <w:t xml:space="preserve"> and</w:t>
      </w:r>
      <w:r w:rsidRPr="004E4B12">
        <w:rPr>
          <w:lang w:val="en-US"/>
        </w:rPr>
        <w:t xml:space="preserve"> </w:t>
      </w:r>
      <w:r w:rsidR="007B4288" w:rsidRPr="004E4B12">
        <w:rPr>
          <w:lang w:val="en-US"/>
        </w:rPr>
        <w:t xml:space="preserve">identify </w:t>
      </w:r>
      <w:r w:rsidRPr="004E4B12">
        <w:rPr>
          <w:lang w:val="en-US"/>
        </w:rPr>
        <w:t>breakdowns in adherence to biosecurity protocols</w:t>
      </w:r>
      <w:r w:rsidR="0003395A">
        <w:rPr>
          <w:lang w:val="en-US"/>
        </w:rPr>
        <w:t>.</w:t>
      </w:r>
      <w:r w:rsidRPr="004E4B12">
        <w:rPr>
          <w:lang w:val="en-US"/>
        </w:rPr>
        <w:t xml:space="preserve"> </w:t>
      </w:r>
      <w:r w:rsidR="0003395A">
        <w:rPr>
          <w:lang w:val="en-US"/>
        </w:rPr>
        <w:t>You can also use them to</w:t>
      </w:r>
      <w:r w:rsidR="0003395A" w:rsidRPr="004E4B12">
        <w:rPr>
          <w:lang w:val="en-US"/>
        </w:rPr>
        <w:t xml:space="preserve"> </w:t>
      </w:r>
      <w:r w:rsidR="0003395A">
        <w:rPr>
          <w:lang w:val="en-US"/>
        </w:rPr>
        <w:t>help</w:t>
      </w:r>
      <w:r w:rsidRPr="004E4B12">
        <w:rPr>
          <w:lang w:val="en-US"/>
        </w:rPr>
        <w:t xml:space="preserve"> review and improve </w:t>
      </w:r>
      <w:r w:rsidR="00BD5A30">
        <w:rPr>
          <w:lang w:val="en-US"/>
        </w:rPr>
        <w:t>hatcher</w:t>
      </w:r>
      <w:r w:rsidR="0019517F">
        <w:rPr>
          <w:lang w:val="en-US"/>
        </w:rPr>
        <w:t>y</w:t>
      </w:r>
      <w:r w:rsidRPr="004E4B12">
        <w:rPr>
          <w:lang w:val="en-US"/>
        </w:rPr>
        <w:t xml:space="preserve"> practices and protocols.</w:t>
      </w:r>
    </w:p>
    <w:p w14:paraId="2696396A" w14:textId="79CA6D70" w:rsidR="00272FC1" w:rsidRPr="004E4B12" w:rsidRDefault="001F266A" w:rsidP="003F5AA5">
      <w:pPr>
        <w:rPr>
          <w:lang w:val="en-US"/>
        </w:rPr>
      </w:pPr>
      <w:r w:rsidRPr="004E4B12">
        <w:rPr>
          <w:lang w:val="en-US"/>
        </w:rPr>
        <w:t xml:space="preserve">The minimum </w:t>
      </w:r>
      <w:r w:rsidR="00F12FBC" w:rsidRPr="004E4B12">
        <w:rPr>
          <w:lang w:val="en-US"/>
        </w:rPr>
        <w:t xml:space="preserve">information that </w:t>
      </w:r>
      <w:r w:rsidR="0003395A">
        <w:rPr>
          <w:lang w:val="en-US"/>
        </w:rPr>
        <w:t xml:space="preserve">you </w:t>
      </w:r>
      <w:r w:rsidR="00F12FBC" w:rsidRPr="004E4B12">
        <w:rPr>
          <w:lang w:val="en-US"/>
        </w:rPr>
        <w:t>should record</w:t>
      </w:r>
      <w:r w:rsidRPr="004E4B12">
        <w:rPr>
          <w:lang w:val="en-US"/>
        </w:rPr>
        <w:t xml:space="preserve"> is outlined below</w:t>
      </w:r>
      <w:r w:rsidR="00F12FBC" w:rsidRPr="004E4B12">
        <w:rPr>
          <w:lang w:val="en-US"/>
        </w:rPr>
        <w:t>.</w:t>
      </w:r>
    </w:p>
    <w:p w14:paraId="4BA8CD4E" w14:textId="65D5493D" w:rsidR="00A81AA2" w:rsidRPr="004E4B12" w:rsidRDefault="00296A77" w:rsidP="00860437">
      <w:pPr>
        <w:pStyle w:val="Heading3"/>
      </w:pPr>
      <w:bookmarkStart w:id="45" w:name="_Toc479257030"/>
      <w:r w:rsidRPr="004E4B12">
        <w:t xml:space="preserve">Stock </w:t>
      </w:r>
      <w:r w:rsidR="0003395A">
        <w:t>m</w:t>
      </w:r>
      <w:r w:rsidR="00F80CD4" w:rsidRPr="004E4B12">
        <w:t>ovements</w:t>
      </w:r>
      <w:bookmarkEnd w:id="45"/>
    </w:p>
    <w:p w14:paraId="71386EFF" w14:textId="50AC2CB1" w:rsidR="00032997" w:rsidRPr="0003395A" w:rsidRDefault="00F1159C" w:rsidP="003F5AA5">
      <w:pPr>
        <w:rPr>
          <w:lang w:val="en-US"/>
        </w:rPr>
      </w:pPr>
      <w:r w:rsidRPr="004E4B12">
        <w:rPr>
          <w:lang w:val="en-US"/>
        </w:rPr>
        <w:t xml:space="preserve">Records of stock movements and inventory are essential for tracing activities in the event of a disease outbreak. </w:t>
      </w:r>
    </w:p>
    <w:p w14:paraId="1D071CCF" w14:textId="06380621" w:rsidR="004973DA" w:rsidRPr="004E4B12" w:rsidRDefault="0003395A" w:rsidP="003F5AA5">
      <w:pPr>
        <w:rPr>
          <w:lang w:val="en-US"/>
        </w:rPr>
      </w:pPr>
      <w:r>
        <w:rPr>
          <w:lang w:val="en-US"/>
        </w:rPr>
        <w:t>At a minimum, we s</w:t>
      </w:r>
      <w:r w:rsidR="00B11DD6" w:rsidRPr="004E4B12">
        <w:rPr>
          <w:lang w:val="en-US"/>
        </w:rPr>
        <w:t xml:space="preserve">uggested </w:t>
      </w:r>
      <w:r>
        <w:rPr>
          <w:lang w:val="en-US"/>
        </w:rPr>
        <w:t>you</w:t>
      </w:r>
      <w:r w:rsidR="00B11DD6" w:rsidRPr="004E4B12">
        <w:rPr>
          <w:lang w:val="en-US"/>
        </w:rPr>
        <w:t xml:space="preserve"> include:</w:t>
      </w:r>
    </w:p>
    <w:p w14:paraId="34E8E187" w14:textId="2A8C80BE" w:rsidR="004973DA" w:rsidRPr="004E4B12" w:rsidRDefault="0003395A" w:rsidP="00354C73">
      <w:pPr>
        <w:pStyle w:val="ListParagraph"/>
        <w:numPr>
          <w:ilvl w:val="0"/>
          <w:numId w:val="7"/>
        </w:numPr>
        <w:spacing w:before="60" w:after="60"/>
        <w:rPr>
          <w:lang w:val="en-US"/>
        </w:rPr>
      </w:pPr>
      <w:r>
        <w:rPr>
          <w:lang w:val="en-US"/>
        </w:rPr>
        <w:t>s</w:t>
      </w:r>
      <w:r w:rsidR="00B11DD6" w:rsidRPr="004E4B12">
        <w:rPr>
          <w:lang w:val="en-US"/>
        </w:rPr>
        <w:t>ource of</w:t>
      </w:r>
      <w:r w:rsidR="00FD24B6" w:rsidRPr="004E4B12">
        <w:rPr>
          <w:lang w:val="en-US"/>
        </w:rPr>
        <w:t xml:space="preserve"> </w:t>
      </w:r>
      <w:r w:rsidR="0019517F">
        <w:rPr>
          <w:lang w:val="en-US"/>
        </w:rPr>
        <w:t>brood</w:t>
      </w:r>
      <w:r w:rsidR="00FD24B6" w:rsidRPr="004E4B12">
        <w:rPr>
          <w:lang w:val="en-US"/>
        </w:rPr>
        <w:t>stock</w:t>
      </w:r>
      <w:r w:rsidR="004F18A3" w:rsidRPr="004E4B12">
        <w:rPr>
          <w:lang w:val="en-US"/>
        </w:rPr>
        <w:t xml:space="preserve">, </w:t>
      </w:r>
      <w:r w:rsidR="00F57781" w:rsidRPr="004E4B12">
        <w:rPr>
          <w:lang w:val="en-US"/>
        </w:rPr>
        <w:t xml:space="preserve">including original and most recent source </w:t>
      </w:r>
      <w:r w:rsidR="004F18A3" w:rsidRPr="004E4B12">
        <w:rPr>
          <w:lang w:val="en-US"/>
        </w:rPr>
        <w:t>(</w:t>
      </w:r>
      <w:r w:rsidR="00F57781" w:rsidRPr="004E4B12">
        <w:rPr>
          <w:lang w:val="en-US"/>
        </w:rPr>
        <w:t>if different)</w:t>
      </w:r>
    </w:p>
    <w:p w14:paraId="6520D7F3" w14:textId="55DF008A" w:rsidR="004973DA" w:rsidRPr="004E4B12" w:rsidRDefault="0003395A" w:rsidP="00354C73">
      <w:pPr>
        <w:pStyle w:val="ListParagraph"/>
        <w:numPr>
          <w:ilvl w:val="0"/>
          <w:numId w:val="7"/>
        </w:numPr>
        <w:spacing w:before="60" w:after="60"/>
        <w:rPr>
          <w:lang w:val="en-US"/>
        </w:rPr>
      </w:pPr>
      <w:r>
        <w:rPr>
          <w:lang w:val="en-US"/>
        </w:rPr>
        <w:t>m</w:t>
      </w:r>
      <w:r w:rsidR="004973DA" w:rsidRPr="004E4B12">
        <w:rPr>
          <w:lang w:val="en-US"/>
        </w:rPr>
        <w:t xml:space="preserve">ovement of </w:t>
      </w:r>
      <w:r w:rsidR="0019517F" w:rsidRPr="004E4B12">
        <w:rPr>
          <w:lang w:val="en-US"/>
        </w:rPr>
        <w:t xml:space="preserve">larvae and spat within the hatchery </w:t>
      </w:r>
      <w:r w:rsidR="00032997" w:rsidRPr="004E4B12">
        <w:rPr>
          <w:lang w:val="en-US"/>
        </w:rPr>
        <w:t>(for movement</w:t>
      </w:r>
      <w:r w:rsidR="00593A70" w:rsidRPr="004E4B12">
        <w:rPr>
          <w:lang w:val="en-US"/>
        </w:rPr>
        <w:t xml:space="preserve"> between </w:t>
      </w:r>
      <w:r w:rsidR="00032997" w:rsidRPr="004E4B12">
        <w:rPr>
          <w:lang w:val="en-US"/>
        </w:rPr>
        <w:t>different biosecurity zones</w:t>
      </w:r>
      <w:r w:rsidR="001128DA" w:rsidRPr="004E4B12">
        <w:rPr>
          <w:lang w:val="en-US"/>
        </w:rPr>
        <w:t>)</w:t>
      </w:r>
    </w:p>
    <w:p w14:paraId="3809724C" w14:textId="0055B126" w:rsidR="004973DA" w:rsidRPr="004E4B12" w:rsidRDefault="0003395A" w:rsidP="00354C73">
      <w:pPr>
        <w:pStyle w:val="ListParagraph"/>
        <w:numPr>
          <w:ilvl w:val="0"/>
          <w:numId w:val="7"/>
        </w:numPr>
        <w:spacing w:before="60" w:after="120" w:line="240" w:lineRule="auto"/>
        <w:ind w:left="986" w:hanging="493"/>
        <w:contextualSpacing w:val="0"/>
        <w:rPr>
          <w:lang w:val="en-US"/>
        </w:rPr>
      </w:pPr>
      <w:r>
        <w:rPr>
          <w:lang w:val="en-US"/>
        </w:rPr>
        <w:t>m</w:t>
      </w:r>
      <w:r w:rsidR="009C68D5" w:rsidRPr="004E4B12">
        <w:rPr>
          <w:lang w:val="en-US"/>
        </w:rPr>
        <w:t xml:space="preserve">ovement of </w:t>
      </w:r>
      <w:r w:rsidR="0019517F" w:rsidRPr="004E4B12">
        <w:rPr>
          <w:lang w:val="en-US"/>
        </w:rPr>
        <w:t>spat from the hatchery</w:t>
      </w:r>
      <w:r w:rsidR="007B4288" w:rsidRPr="004E4B12">
        <w:rPr>
          <w:lang w:val="en-US"/>
        </w:rPr>
        <w:t>.</w:t>
      </w:r>
    </w:p>
    <w:p w14:paraId="5D72B276" w14:textId="77777777" w:rsidR="00516063" w:rsidRPr="004E4B12" w:rsidRDefault="00985BC6" w:rsidP="003F5AA5">
      <w:pPr>
        <w:rPr>
          <w:lang w:val="en-US"/>
        </w:rPr>
      </w:pPr>
      <w:r w:rsidRPr="004E4B12">
        <w:rPr>
          <w:lang w:val="en-US"/>
        </w:rPr>
        <w:t>Records for each movement</w:t>
      </w:r>
      <w:r w:rsidR="00516063" w:rsidRPr="004E4B12">
        <w:rPr>
          <w:lang w:val="en-US"/>
        </w:rPr>
        <w:t xml:space="preserve"> should include the following</w:t>
      </w:r>
      <w:r w:rsidR="003A41DA" w:rsidRPr="004E4B12">
        <w:rPr>
          <w:lang w:val="en-US"/>
        </w:rPr>
        <w:t xml:space="preserve"> at a minimum</w:t>
      </w:r>
      <w:r w:rsidR="00516063" w:rsidRPr="004E4B12">
        <w:rPr>
          <w:lang w:val="en-US"/>
        </w:rPr>
        <w:t>:</w:t>
      </w:r>
    </w:p>
    <w:p w14:paraId="14354571" w14:textId="1C683E4F" w:rsidR="00985BC6" w:rsidRPr="004E4B12" w:rsidRDefault="0003395A" w:rsidP="00354C73">
      <w:pPr>
        <w:pStyle w:val="ListParagraph"/>
        <w:numPr>
          <w:ilvl w:val="0"/>
          <w:numId w:val="10"/>
        </w:numPr>
        <w:rPr>
          <w:lang w:val="en-US"/>
        </w:rPr>
      </w:pPr>
      <w:r>
        <w:rPr>
          <w:lang w:val="en-US"/>
        </w:rPr>
        <w:t>d</w:t>
      </w:r>
      <w:r w:rsidR="00985BC6" w:rsidRPr="004E4B12">
        <w:rPr>
          <w:lang w:val="en-US"/>
        </w:rPr>
        <w:t>ate of movement</w:t>
      </w:r>
    </w:p>
    <w:p w14:paraId="5AB5BB18" w14:textId="662B151E" w:rsidR="00516063" w:rsidRPr="004E4B12" w:rsidRDefault="0003395A" w:rsidP="00354C73">
      <w:pPr>
        <w:pStyle w:val="ListParagraph"/>
        <w:numPr>
          <w:ilvl w:val="0"/>
          <w:numId w:val="10"/>
        </w:numPr>
        <w:rPr>
          <w:lang w:val="en-US"/>
        </w:rPr>
      </w:pPr>
      <w:r>
        <w:rPr>
          <w:lang w:val="en-US"/>
        </w:rPr>
        <w:t>b</w:t>
      </w:r>
      <w:r w:rsidR="00516063" w:rsidRPr="004E4B12">
        <w:rPr>
          <w:lang w:val="en-US"/>
        </w:rPr>
        <w:t>atch</w:t>
      </w:r>
      <w:r w:rsidR="00985BC6" w:rsidRPr="004E4B12">
        <w:rPr>
          <w:lang w:val="en-US"/>
        </w:rPr>
        <w:t xml:space="preserve"> </w:t>
      </w:r>
      <w:r w:rsidR="00FF619F" w:rsidRPr="004E4B12">
        <w:rPr>
          <w:lang w:val="en-US"/>
        </w:rPr>
        <w:t xml:space="preserve">or other </w:t>
      </w:r>
      <w:r w:rsidR="00985BC6" w:rsidRPr="004E4B12">
        <w:rPr>
          <w:lang w:val="en-US"/>
        </w:rPr>
        <w:t>identifier</w:t>
      </w:r>
    </w:p>
    <w:p w14:paraId="08D766A8" w14:textId="1DD6177D" w:rsidR="00054B21" w:rsidRPr="004E4B12" w:rsidRDefault="0003395A" w:rsidP="00354C73">
      <w:pPr>
        <w:pStyle w:val="ListParagraph"/>
        <w:numPr>
          <w:ilvl w:val="0"/>
          <w:numId w:val="10"/>
        </w:numPr>
        <w:rPr>
          <w:lang w:val="en-US"/>
        </w:rPr>
      </w:pPr>
      <w:r>
        <w:rPr>
          <w:lang w:val="en-US"/>
        </w:rPr>
        <w:t>n</w:t>
      </w:r>
      <w:r w:rsidR="00054B21" w:rsidRPr="004E4B12">
        <w:rPr>
          <w:lang w:val="en-US"/>
        </w:rPr>
        <w:t>umber of individuals</w:t>
      </w:r>
    </w:p>
    <w:p w14:paraId="7BD6BDCE" w14:textId="1F8852A8" w:rsidR="0019517F" w:rsidRDefault="0003395A" w:rsidP="00354C73">
      <w:pPr>
        <w:pStyle w:val="ListParagraph"/>
        <w:numPr>
          <w:ilvl w:val="0"/>
          <w:numId w:val="10"/>
        </w:numPr>
        <w:rPr>
          <w:lang w:val="en-US"/>
        </w:rPr>
      </w:pPr>
      <w:r>
        <w:rPr>
          <w:lang w:val="en-US"/>
        </w:rPr>
        <w:t>b</w:t>
      </w:r>
      <w:r w:rsidR="00516063" w:rsidRPr="004E4B12">
        <w:rPr>
          <w:lang w:val="en-US"/>
        </w:rPr>
        <w:t>uye</w:t>
      </w:r>
      <w:r w:rsidR="0019517F">
        <w:rPr>
          <w:lang w:val="en-US"/>
        </w:rPr>
        <w:t>r,</w:t>
      </w:r>
      <w:r w:rsidR="003B7139" w:rsidRPr="004E4B12">
        <w:rPr>
          <w:lang w:val="en-US"/>
        </w:rPr>
        <w:t xml:space="preserve"> </w:t>
      </w:r>
      <w:r w:rsidR="0019517F" w:rsidRPr="004E4B12">
        <w:rPr>
          <w:lang w:val="en-US"/>
        </w:rPr>
        <w:t>including contact details (for spat sales)</w:t>
      </w:r>
    </w:p>
    <w:p w14:paraId="295BD9B8" w14:textId="22D19788" w:rsidR="00985BC6" w:rsidRPr="004E4B12" w:rsidRDefault="003B7139" w:rsidP="00354C73">
      <w:pPr>
        <w:pStyle w:val="ListParagraph"/>
        <w:numPr>
          <w:ilvl w:val="0"/>
          <w:numId w:val="10"/>
        </w:numPr>
        <w:rPr>
          <w:lang w:val="en-US"/>
        </w:rPr>
      </w:pPr>
      <w:r w:rsidRPr="004E4B12">
        <w:rPr>
          <w:lang w:val="en-US"/>
        </w:rPr>
        <w:t>o</w:t>
      </w:r>
      <w:r w:rsidR="00985BC6" w:rsidRPr="004E4B12">
        <w:rPr>
          <w:lang w:val="en-US"/>
        </w:rPr>
        <w:t>rigin</w:t>
      </w:r>
      <w:r w:rsidR="0019517F" w:rsidRPr="0019517F">
        <w:rPr>
          <w:lang w:val="en-US"/>
        </w:rPr>
        <w:t xml:space="preserve"> </w:t>
      </w:r>
      <w:r w:rsidR="0019517F">
        <w:rPr>
          <w:lang w:val="en-US"/>
        </w:rPr>
        <w:t>(of brood</w:t>
      </w:r>
      <w:r w:rsidR="0019517F" w:rsidRPr="004E4B12">
        <w:rPr>
          <w:lang w:val="en-US"/>
        </w:rPr>
        <w:t>stock</w:t>
      </w:r>
      <w:r w:rsidR="0019517F">
        <w:rPr>
          <w:lang w:val="en-US"/>
        </w:rPr>
        <w:t>)</w:t>
      </w:r>
      <w:r w:rsidR="00985BC6" w:rsidRPr="004E4B12">
        <w:rPr>
          <w:lang w:val="en-US"/>
        </w:rPr>
        <w:t>, including contact details</w:t>
      </w:r>
      <w:r w:rsidR="0003395A">
        <w:rPr>
          <w:lang w:val="en-US"/>
        </w:rPr>
        <w:t>.</w:t>
      </w:r>
    </w:p>
    <w:p w14:paraId="43BC292E" w14:textId="3144A0FD" w:rsidR="008B4E34" w:rsidRPr="00827CF6" w:rsidRDefault="004164A6" w:rsidP="00354C73">
      <w:pPr>
        <w:pStyle w:val="ListParagraph"/>
        <w:numPr>
          <w:ilvl w:val="0"/>
          <w:numId w:val="15"/>
        </w:numPr>
        <w:rPr>
          <w:lang w:val="en-US"/>
        </w:rPr>
      </w:pPr>
      <w:bookmarkStart w:id="46" w:name="_Hlk518133977"/>
      <w:r w:rsidRPr="00827CF6">
        <w:rPr>
          <w:rStyle w:val="Strong"/>
        </w:rPr>
        <w:t>R</w:t>
      </w:r>
      <w:r w:rsidR="0019517F">
        <w:rPr>
          <w:rStyle w:val="Strong"/>
        </w:rPr>
        <w:t>62</w:t>
      </w:r>
      <w:r w:rsidR="0043223C" w:rsidRPr="00827CF6">
        <w:rPr>
          <w:rStyle w:val="Strong"/>
        </w:rPr>
        <w:t>.</w:t>
      </w:r>
      <w:r w:rsidR="0043223C" w:rsidRPr="00827CF6">
        <w:rPr>
          <w:lang w:val="en-US"/>
        </w:rPr>
        <w:t xml:space="preserve"> </w:t>
      </w:r>
      <w:r w:rsidR="0003395A">
        <w:rPr>
          <w:lang w:val="en-US"/>
        </w:rPr>
        <w:t>Maintain d</w:t>
      </w:r>
      <w:r w:rsidR="008B4E34" w:rsidRPr="00827CF6">
        <w:rPr>
          <w:lang w:val="en-US"/>
        </w:rPr>
        <w:t xml:space="preserve">etailed records </w:t>
      </w:r>
      <w:r w:rsidR="0003395A">
        <w:rPr>
          <w:lang w:val="en-US"/>
        </w:rPr>
        <w:t>about</w:t>
      </w:r>
      <w:r w:rsidR="0003395A" w:rsidRPr="00827CF6">
        <w:rPr>
          <w:lang w:val="en-US"/>
        </w:rPr>
        <w:t xml:space="preserve"> </w:t>
      </w:r>
      <w:r w:rsidR="004F18A3" w:rsidRPr="00827CF6">
        <w:rPr>
          <w:lang w:val="en-US"/>
        </w:rPr>
        <w:t xml:space="preserve">stock </w:t>
      </w:r>
      <w:r w:rsidR="001128DA" w:rsidRPr="00827CF6">
        <w:rPr>
          <w:lang w:val="en-US"/>
        </w:rPr>
        <w:t>movements</w:t>
      </w:r>
      <w:r w:rsidR="004F18A3" w:rsidRPr="00827CF6">
        <w:rPr>
          <w:lang w:val="en-US"/>
        </w:rPr>
        <w:t xml:space="preserve"> and inventory</w:t>
      </w:r>
      <w:r w:rsidR="001128DA" w:rsidRPr="00827CF6">
        <w:rPr>
          <w:lang w:val="en-US"/>
        </w:rPr>
        <w:t xml:space="preserve"> </w:t>
      </w:r>
      <w:r w:rsidR="00F1159C" w:rsidRPr="00827CF6">
        <w:rPr>
          <w:lang w:val="en-US"/>
        </w:rPr>
        <w:t>and</w:t>
      </w:r>
      <w:r w:rsidR="0003395A">
        <w:rPr>
          <w:lang w:val="en-US"/>
        </w:rPr>
        <w:t xml:space="preserve"> keep them</w:t>
      </w:r>
      <w:r w:rsidR="00F1159C" w:rsidRPr="00827CF6">
        <w:rPr>
          <w:lang w:val="en-US"/>
        </w:rPr>
        <w:t xml:space="preserve"> readily accessible.</w:t>
      </w:r>
    </w:p>
    <w:p w14:paraId="2484B28A" w14:textId="42935395" w:rsidR="00985BC6" w:rsidRPr="00860437" w:rsidRDefault="00F57781" w:rsidP="00860437">
      <w:pPr>
        <w:pStyle w:val="Heading3"/>
      </w:pPr>
      <w:bookmarkStart w:id="47" w:name="_Toc479257031"/>
      <w:bookmarkEnd w:id="46"/>
      <w:r w:rsidRPr="00860437">
        <w:t xml:space="preserve">Stock </w:t>
      </w:r>
      <w:r w:rsidR="0003395A" w:rsidRPr="00860437">
        <w:t>h</w:t>
      </w:r>
      <w:r w:rsidR="00985BC6" w:rsidRPr="00860437">
        <w:t>ealth</w:t>
      </w:r>
      <w:r w:rsidRPr="00860437">
        <w:t xml:space="preserve">, </w:t>
      </w:r>
      <w:r w:rsidR="0003395A" w:rsidRPr="00860437">
        <w:t>m</w:t>
      </w:r>
      <w:r w:rsidRPr="00860437">
        <w:t>ortality</w:t>
      </w:r>
      <w:r w:rsidR="00985BC6" w:rsidRPr="00860437">
        <w:t xml:space="preserve"> </w:t>
      </w:r>
      <w:r w:rsidR="00FF619F" w:rsidRPr="00860437">
        <w:t xml:space="preserve">and </w:t>
      </w:r>
      <w:r w:rsidR="0003395A" w:rsidRPr="00860437">
        <w:t>w</w:t>
      </w:r>
      <w:r w:rsidR="00FF619F" w:rsidRPr="00860437">
        <w:t xml:space="preserve">ater </w:t>
      </w:r>
      <w:r w:rsidR="0003395A" w:rsidRPr="00860437">
        <w:t>q</w:t>
      </w:r>
      <w:r w:rsidR="00FF619F" w:rsidRPr="00860437">
        <w:t xml:space="preserve">uality </w:t>
      </w:r>
      <w:r w:rsidR="0003395A" w:rsidRPr="00860437">
        <w:t>r</w:t>
      </w:r>
      <w:r w:rsidR="00985BC6" w:rsidRPr="00860437">
        <w:t>ecords</w:t>
      </w:r>
      <w:bookmarkEnd w:id="47"/>
    </w:p>
    <w:p w14:paraId="11C21008" w14:textId="2B9EA03D" w:rsidR="00FF619F" w:rsidRPr="004E4B12" w:rsidRDefault="00FF619F" w:rsidP="003F5AA5">
      <w:pPr>
        <w:rPr>
          <w:lang w:val="en-US"/>
        </w:rPr>
      </w:pPr>
      <w:r w:rsidRPr="004E4B12">
        <w:rPr>
          <w:lang w:val="en-US"/>
        </w:rPr>
        <w:t>Health and performance records provide evidence that</w:t>
      </w:r>
      <w:r w:rsidR="00121CC8">
        <w:rPr>
          <w:lang w:val="en-US"/>
        </w:rPr>
        <w:t xml:space="preserve"> you are</w:t>
      </w:r>
      <w:r w:rsidRPr="004E4B12">
        <w:rPr>
          <w:lang w:val="en-US"/>
        </w:rPr>
        <w:t xml:space="preserve"> regular</w:t>
      </w:r>
      <w:r w:rsidR="00121CC8">
        <w:rPr>
          <w:lang w:val="en-US"/>
        </w:rPr>
        <w:t>ly monitoring</w:t>
      </w:r>
      <w:r w:rsidRPr="004E4B12">
        <w:rPr>
          <w:lang w:val="en-US"/>
        </w:rPr>
        <w:t xml:space="preserve"> stock. </w:t>
      </w:r>
      <w:r w:rsidR="001F662A" w:rsidRPr="004E4B12">
        <w:rPr>
          <w:lang w:val="en-US"/>
        </w:rPr>
        <w:t xml:space="preserve">Records, especially of mortalities, </w:t>
      </w:r>
      <w:r w:rsidR="00121CC8">
        <w:rPr>
          <w:lang w:val="en-US"/>
        </w:rPr>
        <w:t>help you</w:t>
      </w:r>
      <w:r w:rsidR="00121CC8" w:rsidRPr="004E4B12">
        <w:rPr>
          <w:lang w:val="en-US"/>
        </w:rPr>
        <w:t xml:space="preserve"> </w:t>
      </w:r>
      <w:r w:rsidR="001F662A" w:rsidRPr="004E4B12">
        <w:rPr>
          <w:lang w:val="en-US"/>
        </w:rPr>
        <w:t>monitor for unusual health problems</w:t>
      </w:r>
      <w:r w:rsidR="00E15B88" w:rsidRPr="004E4B12">
        <w:rPr>
          <w:lang w:val="en-US"/>
        </w:rPr>
        <w:t>.</w:t>
      </w:r>
      <w:r w:rsidR="001F662A" w:rsidRPr="004E4B12">
        <w:rPr>
          <w:lang w:val="en-US"/>
        </w:rPr>
        <w:t xml:space="preserve"> </w:t>
      </w:r>
    </w:p>
    <w:p w14:paraId="5CEDC9B6" w14:textId="6CACAE3F" w:rsidR="00FF619F" w:rsidRPr="004E4B12" w:rsidRDefault="00121CC8" w:rsidP="003F5AA5">
      <w:pPr>
        <w:rPr>
          <w:lang w:val="en-US"/>
        </w:rPr>
      </w:pPr>
      <w:r>
        <w:rPr>
          <w:lang w:val="en-US"/>
        </w:rPr>
        <w:t>At a minimum, we s</w:t>
      </w:r>
      <w:r w:rsidR="00FF619F" w:rsidRPr="004E4B12">
        <w:rPr>
          <w:lang w:val="en-US"/>
        </w:rPr>
        <w:t xml:space="preserve">uggest </w:t>
      </w:r>
      <w:r>
        <w:rPr>
          <w:lang w:val="en-US"/>
        </w:rPr>
        <w:t xml:space="preserve">you </w:t>
      </w:r>
      <w:r w:rsidR="00FF619F" w:rsidRPr="004E4B12">
        <w:rPr>
          <w:lang w:val="en-US"/>
        </w:rPr>
        <w:t>include:</w:t>
      </w:r>
    </w:p>
    <w:p w14:paraId="29603DE9" w14:textId="4B8411DA" w:rsidR="00985BC6" w:rsidRPr="004E4B12" w:rsidRDefault="00121CC8" w:rsidP="00354C73">
      <w:pPr>
        <w:pStyle w:val="ListParagraph"/>
        <w:numPr>
          <w:ilvl w:val="0"/>
          <w:numId w:val="8"/>
        </w:numPr>
        <w:rPr>
          <w:lang w:val="en-US"/>
        </w:rPr>
      </w:pPr>
      <w:r>
        <w:rPr>
          <w:lang w:val="en-US"/>
        </w:rPr>
        <w:t>m</w:t>
      </w:r>
      <w:r w:rsidR="00985BC6" w:rsidRPr="004E4B12">
        <w:rPr>
          <w:lang w:val="en-US"/>
        </w:rPr>
        <w:t>ortalities</w:t>
      </w:r>
      <w:r w:rsidR="0019517F" w:rsidRPr="004E4B12">
        <w:rPr>
          <w:lang w:val="en-US"/>
        </w:rPr>
        <w:t>/failed batches</w:t>
      </w:r>
      <w:r w:rsidR="00F57781" w:rsidRPr="004E4B12">
        <w:rPr>
          <w:lang w:val="en-US"/>
        </w:rPr>
        <w:t xml:space="preserve"> (including </w:t>
      </w:r>
      <w:r w:rsidR="00620CEF" w:rsidRPr="004E4B12">
        <w:rPr>
          <w:lang w:val="en-US"/>
        </w:rPr>
        <w:t xml:space="preserve">the </w:t>
      </w:r>
      <w:r w:rsidR="00F57781" w:rsidRPr="004E4B12">
        <w:rPr>
          <w:lang w:val="en-US"/>
        </w:rPr>
        <w:t xml:space="preserve">method of disposal and if </w:t>
      </w:r>
      <w:r>
        <w:rPr>
          <w:lang w:val="en-US"/>
        </w:rPr>
        <w:t xml:space="preserve">you have archived </w:t>
      </w:r>
      <w:r w:rsidR="00F57781" w:rsidRPr="004E4B12">
        <w:rPr>
          <w:lang w:val="en-US"/>
        </w:rPr>
        <w:t>any samples)</w:t>
      </w:r>
    </w:p>
    <w:p w14:paraId="6C33D19C" w14:textId="68426075" w:rsidR="00FF619F" w:rsidRPr="004E4B12" w:rsidRDefault="00121CC8" w:rsidP="00354C73">
      <w:pPr>
        <w:pStyle w:val="ListParagraph"/>
        <w:numPr>
          <w:ilvl w:val="0"/>
          <w:numId w:val="8"/>
        </w:numPr>
        <w:rPr>
          <w:lang w:val="en-US"/>
        </w:rPr>
      </w:pPr>
      <w:r>
        <w:rPr>
          <w:lang w:val="en-US"/>
        </w:rPr>
        <w:t>d</w:t>
      </w:r>
      <w:r w:rsidR="00953D21" w:rsidRPr="004E4B12">
        <w:rPr>
          <w:lang w:val="en-US"/>
        </w:rPr>
        <w:t>etails of any p</w:t>
      </w:r>
      <w:r w:rsidR="00FF619F" w:rsidRPr="004E4B12">
        <w:rPr>
          <w:lang w:val="en-US"/>
        </w:rPr>
        <w:t>oor</w:t>
      </w:r>
      <w:r w:rsidR="00953D21" w:rsidRPr="004E4B12">
        <w:rPr>
          <w:lang w:val="en-US"/>
        </w:rPr>
        <w:t xml:space="preserve">ly performing </w:t>
      </w:r>
      <w:r w:rsidR="0019517F">
        <w:rPr>
          <w:lang w:val="en-US"/>
        </w:rPr>
        <w:t>spat</w:t>
      </w:r>
    </w:p>
    <w:p w14:paraId="1AFD2FD5" w14:textId="1571DA61" w:rsidR="00FF619F" w:rsidRPr="004E4B12" w:rsidRDefault="00121CC8" w:rsidP="00354C73">
      <w:pPr>
        <w:pStyle w:val="ListParagraph"/>
        <w:numPr>
          <w:ilvl w:val="0"/>
          <w:numId w:val="8"/>
        </w:numPr>
        <w:rPr>
          <w:lang w:val="en-US"/>
        </w:rPr>
      </w:pPr>
      <w:r>
        <w:rPr>
          <w:lang w:val="en-US"/>
        </w:rPr>
        <w:t>w</w:t>
      </w:r>
      <w:r w:rsidR="00FF619F" w:rsidRPr="004E4B12">
        <w:rPr>
          <w:lang w:val="en-US"/>
        </w:rPr>
        <w:t>ater quality</w:t>
      </w:r>
      <w:r w:rsidR="0013386D" w:rsidRPr="004E4B12">
        <w:rPr>
          <w:lang w:val="en-US"/>
        </w:rPr>
        <w:t xml:space="preserve"> information</w:t>
      </w:r>
    </w:p>
    <w:p w14:paraId="7E20B00E" w14:textId="09E9E87C" w:rsidR="001F662A" w:rsidRPr="004E4B12" w:rsidRDefault="00121CC8" w:rsidP="00354C73">
      <w:pPr>
        <w:pStyle w:val="ListParagraph"/>
        <w:numPr>
          <w:ilvl w:val="0"/>
          <w:numId w:val="8"/>
        </w:numPr>
        <w:rPr>
          <w:lang w:val="en-US"/>
        </w:rPr>
      </w:pPr>
      <w:r>
        <w:rPr>
          <w:lang w:val="en-US"/>
        </w:rPr>
        <w:t>r</w:t>
      </w:r>
      <w:r w:rsidR="007B4288" w:rsidRPr="004E4B12">
        <w:rPr>
          <w:lang w:val="en-US"/>
        </w:rPr>
        <w:t>esults of laboratory testing</w:t>
      </w:r>
      <w:r w:rsidR="00FF619F" w:rsidRPr="004E4B12">
        <w:rPr>
          <w:lang w:val="en-US"/>
        </w:rPr>
        <w:t xml:space="preserve"> associated with clinical disease or for health certification</w:t>
      </w:r>
      <w:r w:rsidR="004A570F" w:rsidRPr="004E4B12">
        <w:rPr>
          <w:lang w:val="en-US"/>
        </w:rPr>
        <w:t xml:space="preserve"> </w:t>
      </w:r>
      <w:r w:rsidRPr="004E4B12">
        <w:rPr>
          <w:lang w:val="en-US"/>
        </w:rPr>
        <w:t>purpose</w:t>
      </w:r>
      <w:r>
        <w:rPr>
          <w:lang w:val="en-US"/>
        </w:rPr>
        <w:t>s</w:t>
      </w:r>
      <w:r w:rsidRPr="004E4B12">
        <w:rPr>
          <w:lang w:val="en-US"/>
        </w:rPr>
        <w:t xml:space="preserve"> </w:t>
      </w:r>
      <w:r w:rsidR="004A570F" w:rsidRPr="004E4B12">
        <w:rPr>
          <w:lang w:val="en-US"/>
        </w:rPr>
        <w:t xml:space="preserve">or </w:t>
      </w:r>
      <w:r w:rsidR="0019517F">
        <w:rPr>
          <w:lang w:val="en-US"/>
        </w:rPr>
        <w:t>other</w:t>
      </w:r>
      <w:r w:rsidR="004A570F" w:rsidRPr="004E4B12">
        <w:rPr>
          <w:lang w:val="en-US"/>
        </w:rPr>
        <w:t xml:space="preserve"> surveillance.</w:t>
      </w:r>
    </w:p>
    <w:p w14:paraId="470EF356" w14:textId="26244C9F" w:rsidR="00032997" w:rsidRPr="00827CF6" w:rsidRDefault="004164A6" w:rsidP="00354C73">
      <w:pPr>
        <w:pStyle w:val="ListParagraph"/>
        <w:numPr>
          <w:ilvl w:val="0"/>
          <w:numId w:val="18"/>
        </w:numPr>
        <w:rPr>
          <w:lang w:val="en-US"/>
        </w:rPr>
      </w:pPr>
      <w:bookmarkStart w:id="48" w:name="_Hlk518133987"/>
      <w:r w:rsidRPr="00827CF6">
        <w:rPr>
          <w:rStyle w:val="Strong"/>
        </w:rPr>
        <w:t>R</w:t>
      </w:r>
      <w:r w:rsidR="0019517F">
        <w:rPr>
          <w:rStyle w:val="Strong"/>
        </w:rPr>
        <w:t>63</w:t>
      </w:r>
      <w:r w:rsidR="0043223C" w:rsidRPr="00827CF6">
        <w:rPr>
          <w:rStyle w:val="Strong"/>
        </w:rPr>
        <w:t>.</w:t>
      </w:r>
      <w:r w:rsidR="0043223C" w:rsidRPr="00827CF6">
        <w:rPr>
          <w:lang w:val="en-US"/>
        </w:rPr>
        <w:t xml:space="preserve"> </w:t>
      </w:r>
      <w:r w:rsidR="00121CC8">
        <w:rPr>
          <w:lang w:val="en-US"/>
        </w:rPr>
        <w:t>Maintain d</w:t>
      </w:r>
      <w:r w:rsidR="00032997" w:rsidRPr="00827CF6">
        <w:rPr>
          <w:lang w:val="en-US"/>
        </w:rPr>
        <w:t xml:space="preserve">etailed stock </w:t>
      </w:r>
      <w:r w:rsidR="00CD4055" w:rsidRPr="00827CF6">
        <w:rPr>
          <w:lang w:val="en-US"/>
        </w:rPr>
        <w:t>health</w:t>
      </w:r>
      <w:r w:rsidR="00F57781" w:rsidRPr="00827CF6">
        <w:rPr>
          <w:lang w:val="en-US"/>
        </w:rPr>
        <w:t xml:space="preserve">, mortality </w:t>
      </w:r>
      <w:r w:rsidR="00CD4055" w:rsidRPr="00827CF6">
        <w:rPr>
          <w:lang w:val="en-US"/>
        </w:rPr>
        <w:t xml:space="preserve">and water quality </w:t>
      </w:r>
      <w:r w:rsidR="00032997" w:rsidRPr="00827CF6">
        <w:rPr>
          <w:lang w:val="en-US"/>
        </w:rPr>
        <w:t xml:space="preserve">records and </w:t>
      </w:r>
      <w:r w:rsidR="00121CC8">
        <w:rPr>
          <w:lang w:val="en-US"/>
        </w:rPr>
        <w:t xml:space="preserve">keep them </w:t>
      </w:r>
      <w:r w:rsidR="00032997" w:rsidRPr="00827CF6">
        <w:rPr>
          <w:lang w:val="en-US"/>
        </w:rPr>
        <w:t>re</w:t>
      </w:r>
      <w:r w:rsidR="00F1159C" w:rsidRPr="00827CF6">
        <w:rPr>
          <w:lang w:val="en-US"/>
        </w:rPr>
        <w:t>adily accessible.</w:t>
      </w:r>
    </w:p>
    <w:p w14:paraId="2399F399" w14:textId="3497AEF5" w:rsidR="00752898" w:rsidRDefault="00245D57" w:rsidP="00860437">
      <w:pPr>
        <w:pStyle w:val="Heading1"/>
      </w:pPr>
      <w:bookmarkStart w:id="49" w:name="_Toc520130218"/>
      <w:bookmarkEnd w:id="48"/>
      <w:r w:rsidRPr="00860437">
        <w:t>Se</w:t>
      </w:r>
      <w:r w:rsidR="007D22B3" w:rsidRPr="00860437">
        <w:t>ction 5</w:t>
      </w:r>
      <w:r w:rsidR="0049660B" w:rsidRPr="00860437">
        <w:t xml:space="preserve">. </w:t>
      </w:r>
      <w:r w:rsidR="007D22B3" w:rsidRPr="00860437">
        <w:t>EMERGENCY</w:t>
      </w:r>
      <w:r w:rsidR="00B828B7" w:rsidRPr="00860437">
        <w:t xml:space="preserve"> </w:t>
      </w:r>
      <w:r w:rsidR="00FF619F" w:rsidRPr="00860437">
        <w:t>P</w:t>
      </w:r>
      <w:r w:rsidR="00B828B7" w:rsidRPr="00860437">
        <w:t>R</w:t>
      </w:r>
      <w:r w:rsidR="00D87905" w:rsidRPr="00860437">
        <w:t>OCEDURES</w:t>
      </w:r>
      <w:bookmarkEnd w:id="49"/>
    </w:p>
    <w:p w14:paraId="4669C18F" w14:textId="3DFFB437" w:rsidR="00860437" w:rsidRPr="00A950C3" w:rsidRDefault="00860437" w:rsidP="00860437">
      <w:pPr>
        <w:pStyle w:val="Objectivebox"/>
      </w:pPr>
      <w:bookmarkStart w:id="50" w:name="_Hlk518135326"/>
      <w:r w:rsidRPr="00A950C3">
        <w:t>Objective: Ensure you develop emergency procedures and identify additional biosecurity measures to implement if there is a suspected emergency animal disease or serious endemic disease</w:t>
      </w:r>
      <w:r w:rsidR="00A950C3" w:rsidRPr="00A950C3">
        <w:t xml:space="preserve">. This could </w:t>
      </w:r>
      <w:r w:rsidR="00A950C3">
        <w:t xml:space="preserve">be </w:t>
      </w:r>
      <w:r w:rsidRPr="00A950C3">
        <w:t>either</w:t>
      </w:r>
      <w:r w:rsidR="00A950C3" w:rsidRPr="00A950C3">
        <w:t xml:space="preserve"> </w:t>
      </w:r>
      <w:r w:rsidR="0064351F">
        <w:t>in</w:t>
      </w:r>
      <w:r w:rsidR="00A950C3" w:rsidRPr="00A950C3">
        <w:t xml:space="preserve"> the </w:t>
      </w:r>
      <w:r w:rsidR="0064351F">
        <w:t>hatchery</w:t>
      </w:r>
      <w:r w:rsidR="00A950C3">
        <w:t>,</w:t>
      </w:r>
      <w:r w:rsidR="00A950C3" w:rsidRPr="00A950C3">
        <w:t xml:space="preserve"> or because of an increased threat of introducing disease if an outbreak is suspected in the state/territory or region.</w:t>
      </w:r>
    </w:p>
    <w:bookmarkEnd w:id="50"/>
    <w:p w14:paraId="2C9CF416" w14:textId="70EA2452" w:rsidR="00152BCA" w:rsidRPr="00152BCA" w:rsidRDefault="00152BCA" w:rsidP="00354C73">
      <w:pPr>
        <w:pStyle w:val="ListParagraph"/>
        <w:numPr>
          <w:ilvl w:val="0"/>
          <w:numId w:val="49"/>
        </w:numPr>
        <w:spacing w:before="120" w:after="120"/>
        <w:ind w:left="1134" w:hanging="1134"/>
        <w:rPr>
          <w:lang w:val="en-US"/>
        </w:rPr>
      </w:pPr>
      <w:r w:rsidRPr="00121CC8">
        <w:rPr>
          <w:lang w:val="en-US"/>
        </w:rPr>
        <w:t>A</w:t>
      </w:r>
      <w:r>
        <w:rPr>
          <w:lang w:val="en-US"/>
        </w:rPr>
        <w:t>ppendix 7 provides an</w:t>
      </w:r>
      <w:r w:rsidRPr="00121CC8">
        <w:rPr>
          <w:lang w:val="en-US"/>
        </w:rPr>
        <w:t xml:space="preserve"> </w:t>
      </w:r>
      <w:r w:rsidRPr="003F5AA5">
        <w:rPr>
          <w:rStyle w:val="Strong"/>
        </w:rPr>
        <w:t>e</w:t>
      </w:r>
      <w:r w:rsidRPr="00827CF6">
        <w:rPr>
          <w:rStyle w:val="Strong"/>
        </w:rPr>
        <w:t xml:space="preserve">mergency </w:t>
      </w:r>
      <w:r w:rsidRPr="003F5AA5">
        <w:rPr>
          <w:rStyle w:val="Strong"/>
        </w:rPr>
        <w:t>r</w:t>
      </w:r>
      <w:r w:rsidRPr="00827CF6">
        <w:rPr>
          <w:rStyle w:val="Strong"/>
        </w:rPr>
        <w:t xml:space="preserve">esponse </w:t>
      </w:r>
      <w:r w:rsidRPr="003F5AA5">
        <w:rPr>
          <w:rStyle w:val="Strong"/>
        </w:rPr>
        <w:t>p</w:t>
      </w:r>
      <w:r w:rsidRPr="00827CF6">
        <w:rPr>
          <w:rStyle w:val="Strong"/>
        </w:rPr>
        <w:t xml:space="preserve">lan </w:t>
      </w:r>
      <w:r w:rsidRPr="003F5AA5">
        <w:rPr>
          <w:rStyle w:val="Strong"/>
        </w:rPr>
        <w:t>t</w:t>
      </w:r>
      <w:r w:rsidRPr="00827CF6">
        <w:rPr>
          <w:rStyle w:val="Strong"/>
        </w:rPr>
        <w:t>emplate</w:t>
      </w:r>
      <w:r w:rsidRPr="00121CC8">
        <w:rPr>
          <w:lang w:val="en-US"/>
        </w:rPr>
        <w:t xml:space="preserve">. </w:t>
      </w:r>
    </w:p>
    <w:p w14:paraId="2EED426B" w14:textId="16C7A32C" w:rsidR="00603450" w:rsidRPr="003F5AA5" w:rsidRDefault="000A189A" w:rsidP="003F5AA5">
      <w:r w:rsidRPr="004E4B12">
        <w:rPr>
          <w:lang w:val="en-US"/>
        </w:rPr>
        <w:t>A</w:t>
      </w:r>
      <w:r w:rsidR="00603450" w:rsidRPr="004E4B12">
        <w:rPr>
          <w:lang w:val="en-US"/>
        </w:rPr>
        <w:t xml:space="preserve">n </w:t>
      </w:r>
      <w:r w:rsidR="00DD2A15">
        <w:rPr>
          <w:lang w:val="en-US"/>
        </w:rPr>
        <w:t>e</w:t>
      </w:r>
      <w:r w:rsidR="00752898" w:rsidRPr="004E4B12">
        <w:rPr>
          <w:lang w:val="en-US"/>
        </w:rPr>
        <w:t xml:space="preserve">mergency </w:t>
      </w:r>
      <w:r w:rsidR="00DD2A15">
        <w:rPr>
          <w:lang w:val="en-US"/>
        </w:rPr>
        <w:t>r</w:t>
      </w:r>
      <w:r w:rsidR="00752898" w:rsidRPr="004E4B12">
        <w:rPr>
          <w:lang w:val="en-US"/>
        </w:rPr>
        <w:t xml:space="preserve">esponse </w:t>
      </w:r>
      <w:r w:rsidR="00DD2A15">
        <w:rPr>
          <w:lang w:val="en-US"/>
        </w:rPr>
        <w:t>p</w:t>
      </w:r>
      <w:r w:rsidR="00752898" w:rsidRPr="004E4B12">
        <w:rPr>
          <w:lang w:val="en-US"/>
        </w:rPr>
        <w:t xml:space="preserve">lan </w:t>
      </w:r>
      <w:r w:rsidR="00603450" w:rsidRPr="004E4B12">
        <w:rPr>
          <w:lang w:val="en-US"/>
        </w:rPr>
        <w:t xml:space="preserve">is an essential document for each </w:t>
      </w:r>
      <w:r w:rsidR="00247E42">
        <w:rPr>
          <w:lang w:val="en-US"/>
        </w:rPr>
        <w:t>site</w:t>
      </w:r>
      <w:r w:rsidR="00603450" w:rsidRPr="004E4B12">
        <w:rPr>
          <w:lang w:val="en-US"/>
        </w:rPr>
        <w:t xml:space="preserve"> and must provide clear guidelines as to the:</w:t>
      </w:r>
    </w:p>
    <w:p w14:paraId="5F19CB66" w14:textId="52D98D32" w:rsidR="001609E1" w:rsidRPr="004E4B12" w:rsidRDefault="00121CC8" w:rsidP="00354C73">
      <w:pPr>
        <w:pStyle w:val="ListParagraph"/>
        <w:numPr>
          <w:ilvl w:val="0"/>
          <w:numId w:val="8"/>
        </w:numPr>
        <w:rPr>
          <w:lang w:val="en-US"/>
        </w:rPr>
      </w:pPr>
      <w:r>
        <w:rPr>
          <w:lang w:val="en-US"/>
        </w:rPr>
        <w:t>s</w:t>
      </w:r>
      <w:r w:rsidR="00752898" w:rsidRPr="004E4B12">
        <w:rPr>
          <w:lang w:val="en-US"/>
        </w:rPr>
        <w:t>pecific t</w:t>
      </w:r>
      <w:r w:rsidR="005107A1" w:rsidRPr="004E4B12">
        <w:rPr>
          <w:lang w:val="en-US"/>
        </w:rPr>
        <w:t>rigger</w:t>
      </w:r>
      <w:r w:rsidR="00823782">
        <w:rPr>
          <w:lang w:val="en-US"/>
        </w:rPr>
        <w:t>(</w:t>
      </w:r>
      <w:r w:rsidR="005107A1" w:rsidRPr="004E4B12">
        <w:rPr>
          <w:lang w:val="en-US"/>
        </w:rPr>
        <w:t>s</w:t>
      </w:r>
      <w:r w:rsidR="00823782">
        <w:rPr>
          <w:lang w:val="en-US"/>
        </w:rPr>
        <w:t>)</w:t>
      </w:r>
      <w:r w:rsidR="001609E1" w:rsidRPr="004E4B12">
        <w:rPr>
          <w:lang w:val="en-US"/>
        </w:rPr>
        <w:t xml:space="preserve"> </w:t>
      </w:r>
      <w:r w:rsidR="00603450" w:rsidRPr="004E4B12">
        <w:rPr>
          <w:lang w:val="en-US"/>
        </w:rPr>
        <w:t>for an</w:t>
      </w:r>
      <w:r w:rsidR="001609E1" w:rsidRPr="004E4B12">
        <w:rPr>
          <w:lang w:val="en-US"/>
        </w:rPr>
        <w:t xml:space="preserve"> </w:t>
      </w:r>
      <w:r w:rsidR="00EF0459" w:rsidRPr="003F5AA5">
        <w:rPr>
          <w:lang w:val="en-US"/>
        </w:rPr>
        <w:t>emergency animal disease</w:t>
      </w:r>
      <w:r w:rsidR="001609E1" w:rsidRPr="004E4B12">
        <w:rPr>
          <w:lang w:val="en-US"/>
        </w:rPr>
        <w:t xml:space="preserve"> alert </w:t>
      </w:r>
      <w:r w:rsidR="00D43BC6" w:rsidRPr="004E4B12">
        <w:rPr>
          <w:lang w:val="en-US"/>
        </w:rPr>
        <w:t>(</w:t>
      </w:r>
      <w:r>
        <w:rPr>
          <w:lang w:val="en-US"/>
        </w:rPr>
        <w:t>for example,</w:t>
      </w:r>
      <w:r w:rsidR="00D43BC6" w:rsidRPr="004E4B12">
        <w:rPr>
          <w:lang w:val="en-US"/>
        </w:rPr>
        <w:t xml:space="preserve"> mortality rate, abnormal stock behavior)</w:t>
      </w:r>
    </w:p>
    <w:p w14:paraId="7B9D01A9" w14:textId="5280CF82" w:rsidR="00E039B9" w:rsidRPr="004E4B12" w:rsidRDefault="00121CC8" w:rsidP="00354C73">
      <w:pPr>
        <w:pStyle w:val="ListParagraph"/>
        <w:numPr>
          <w:ilvl w:val="0"/>
          <w:numId w:val="8"/>
        </w:numPr>
        <w:rPr>
          <w:lang w:val="en-US"/>
        </w:rPr>
      </w:pPr>
      <w:r>
        <w:rPr>
          <w:lang w:val="en-US"/>
        </w:rPr>
        <w:t>k</w:t>
      </w:r>
      <w:r w:rsidR="00E039B9" w:rsidRPr="004E4B12">
        <w:rPr>
          <w:lang w:val="en-US"/>
        </w:rPr>
        <w:t>ey emergency contacts</w:t>
      </w:r>
    </w:p>
    <w:p w14:paraId="5155A907" w14:textId="175B5812" w:rsidR="001609E1" w:rsidRPr="004E4B12" w:rsidRDefault="00121CC8" w:rsidP="00354C73">
      <w:pPr>
        <w:pStyle w:val="ListParagraph"/>
        <w:numPr>
          <w:ilvl w:val="0"/>
          <w:numId w:val="8"/>
        </w:numPr>
        <w:rPr>
          <w:lang w:val="en-US"/>
        </w:rPr>
      </w:pPr>
      <w:r>
        <w:rPr>
          <w:lang w:val="en-US"/>
        </w:rPr>
        <w:t>n</w:t>
      </w:r>
      <w:r w:rsidR="006428D4" w:rsidRPr="004E4B12">
        <w:rPr>
          <w:lang w:val="en-US"/>
        </w:rPr>
        <w:t>otification pathway</w:t>
      </w:r>
      <w:r w:rsidR="00603450" w:rsidRPr="004E4B12">
        <w:rPr>
          <w:lang w:val="en-US"/>
        </w:rPr>
        <w:t>s and responsibilit</w:t>
      </w:r>
      <w:r w:rsidR="0013386D" w:rsidRPr="004E4B12">
        <w:rPr>
          <w:lang w:val="en-US"/>
        </w:rPr>
        <w:t>ies</w:t>
      </w:r>
      <w:r>
        <w:rPr>
          <w:lang w:val="en-US"/>
        </w:rPr>
        <w:t>,</w:t>
      </w:r>
      <w:r w:rsidR="00603450" w:rsidRPr="004E4B12">
        <w:rPr>
          <w:lang w:val="en-US"/>
        </w:rPr>
        <w:t xml:space="preserve"> including </w:t>
      </w:r>
      <w:r w:rsidR="00FF619F" w:rsidRPr="004E4B12">
        <w:rPr>
          <w:lang w:val="en-US"/>
        </w:rPr>
        <w:t>jurisdictional notification</w:t>
      </w:r>
    </w:p>
    <w:p w14:paraId="5E425C77" w14:textId="4DB6127B" w:rsidR="00C42D89" w:rsidRPr="004E4B12" w:rsidRDefault="00121CC8" w:rsidP="00354C73">
      <w:pPr>
        <w:pStyle w:val="ListParagraph"/>
        <w:numPr>
          <w:ilvl w:val="0"/>
          <w:numId w:val="8"/>
        </w:numPr>
        <w:rPr>
          <w:lang w:val="en-US"/>
        </w:rPr>
      </w:pPr>
      <w:r>
        <w:rPr>
          <w:lang w:val="en-US"/>
        </w:rPr>
        <w:t>h</w:t>
      </w:r>
      <w:r w:rsidR="00752898" w:rsidRPr="004E4B12">
        <w:rPr>
          <w:lang w:val="en-US"/>
        </w:rPr>
        <w:t>igh</w:t>
      </w:r>
      <w:r w:rsidR="008A2DB4" w:rsidRPr="004E4B12">
        <w:rPr>
          <w:lang w:val="en-US"/>
        </w:rPr>
        <w:t xml:space="preserve"> biosecurity</w:t>
      </w:r>
      <w:r w:rsidR="00752898" w:rsidRPr="004E4B12">
        <w:rPr>
          <w:lang w:val="en-US"/>
        </w:rPr>
        <w:t xml:space="preserve"> risk</w:t>
      </w:r>
      <w:r w:rsidR="008A2DB4" w:rsidRPr="004E4B12">
        <w:rPr>
          <w:lang w:val="en-US"/>
        </w:rPr>
        <w:t xml:space="preserve"> </w:t>
      </w:r>
      <w:r w:rsidR="008D1424" w:rsidRPr="004E4B12">
        <w:rPr>
          <w:lang w:val="en-US"/>
        </w:rPr>
        <w:t>management</w:t>
      </w:r>
      <w:r w:rsidR="00C42D89" w:rsidRPr="004E4B12">
        <w:rPr>
          <w:lang w:val="en-US"/>
        </w:rPr>
        <w:t xml:space="preserve"> </w:t>
      </w:r>
      <w:r w:rsidR="00FA3843" w:rsidRPr="004E4B12">
        <w:rPr>
          <w:lang w:val="en-US"/>
        </w:rPr>
        <w:t>measures</w:t>
      </w:r>
      <w:r w:rsidR="00C42D89" w:rsidRPr="004E4B12">
        <w:rPr>
          <w:lang w:val="en-US"/>
        </w:rPr>
        <w:t xml:space="preserve"> t</w:t>
      </w:r>
      <w:r w:rsidR="00D87905" w:rsidRPr="004E4B12">
        <w:rPr>
          <w:lang w:val="en-US"/>
        </w:rPr>
        <w:t xml:space="preserve">hat </w:t>
      </w:r>
      <w:r>
        <w:rPr>
          <w:lang w:val="en-US"/>
        </w:rPr>
        <w:t>you need to</w:t>
      </w:r>
      <w:r w:rsidR="003201F6" w:rsidRPr="004E4B12">
        <w:rPr>
          <w:lang w:val="en-US"/>
        </w:rPr>
        <w:t xml:space="preserve"> immediately</w:t>
      </w:r>
      <w:r w:rsidR="00FF619F" w:rsidRPr="004E4B12">
        <w:rPr>
          <w:lang w:val="en-US"/>
        </w:rPr>
        <w:t xml:space="preserve"> implement</w:t>
      </w:r>
      <w:r>
        <w:rPr>
          <w:lang w:val="en-US"/>
        </w:rPr>
        <w:t xml:space="preserve"> when you activate the emergency plan –</w:t>
      </w:r>
      <w:r w:rsidR="002817D4" w:rsidRPr="004E4B12">
        <w:rPr>
          <w:lang w:val="en-US"/>
        </w:rPr>
        <w:t xml:space="preserve"> </w:t>
      </w:r>
      <w:r>
        <w:rPr>
          <w:lang w:val="en-US"/>
        </w:rPr>
        <w:t>t</w:t>
      </w:r>
      <w:r w:rsidR="002817D4" w:rsidRPr="004E4B12">
        <w:rPr>
          <w:lang w:val="en-US"/>
        </w:rPr>
        <w:t>his includes</w:t>
      </w:r>
      <w:r w:rsidR="00A00B06" w:rsidRPr="004E4B12">
        <w:rPr>
          <w:lang w:val="en-US"/>
        </w:rPr>
        <w:t xml:space="preserve"> </w:t>
      </w:r>
      <w:r w:rsidR="007B4288" w:rsidRPr="004E4B12">
        <w:rPr>
          <w:lang w:val="en-US"/>
        </w:rPr>
        <w:t xml:space="preserve">stock </w:t>
      </w:r>
      <w:r w:rsidR="00A00B06" w:rsidRPr="004E4B12">
        <w:rPr>
          <w:lang w:val="en-US"/>
        </w:rPr>
        <w:t xml:space="preserve">movement </w:t>
      </w:r>
      <w:r w:rsidR="00564D9F" w:rsidRPr="004E4B12">
        <w:rPr>
          <w:lang w:val="en-US"/>
        </w:rPr>
        <w:t xml:space="preserve">and </w:t>
      </w:r>
      <w:r w:rsidR="00247E42">
        <w:rPr>
          <w:lang w:val="en-US"/>
        </w:rPr>
        <w:t>hatchery</w:t>
      </w:r>
      <w:r w:rsidR="007B4288" w:rsidRPr="004E4B12">
        <w:rPr>
          <w:lang w:val="en-US"/>
        </w:rPr>
        <w:t xml:space="preserve"> </w:t>
      </w:r>
      <w:r w:rsidR="00564D9F" w:rsidRPr="004E4B12">
        <w:rPr>
          <w:lang w:val="en-US"/>
        </w:rPr>
        <w:t xml:space="preserve">access </w:t>
      </w:r>
      <w:r w:rsidR="00A00B06" w:rsidRPr="004E4B12">
        <w:rPr>
          <w:lang w:val="en-US"/>
        </w:rPr>
        <w:t>restrictions</w:t>
      </w:r>
      <w:r w:rsidR="002817D4" w:rsidRPr="004E4B12">
        <w:rPr>
          <w:lang w:val="en-US"/>
        </w:rPr>
        <w:t xml:space="preserve"> (e</w:t>
      </w:r>
      <w:r w:rsidR="00B80B5E" w:rsidRPr="004E4B12">
        <w:rPr>
          <w:lang w:val="en-US"/>
        </w:rPr>
        <w:t xml:space="preserve">xamples of </w:t>
      </w:r>
      <w:r w:rsidR="00A00B06" w:rsidRPr="004E4B12">
        <w:rPr>
          <w:lang w:val="en-US"/>
        </w:rPr>
        <w:t>these</w:t>
      </w:r>
      <w:r w:rsidR="00B80B5E" w:rsidRPr="004E4B12">
        <w:rPr>
          <w:lang w:val="en-US"/>
        </w:rPr>
        <w:t xml:space="preserve"> </w:t>
      </w:r>
      <w:r w:rsidR="00A00B06" w:rsidRPr="004E4B12">
        <w:rPr>
          <w:lang w:val="en-US"/>
        </w:rPr>
        <w:t xml:space="preserve">are </w:t>
      </w:r>
      <w:r w:rsidR="00564D9F" w:rsidRPr="004E4B12">
        <w:rPr>
          <w:lang w:val="en-US"/>
        </w:rPr>
        <w:t xml:space="preserve">included within the </w:t>
      </w:r>
      <w:r>
        <w:rPr>
          <w:lang w:val="en-US"/>
        </w:rPr>
        <w:t>emergency response plan</w:t>
      </w:r>
      <w:r w:rsidRPr="004E4B12">
        <w:rPr>
          <w:lang w:val="en-US"/>
        </w:rPr>
        <w:t xml:space="preserve"> </w:t>
      </w:r>
      <w:r w:rsidR="00564D9F" w:rsidRPr="004E4B12">
        <w:rPr>
          <w:lang w:val="en-US"/>
        </w:rPr>
        <w:t>template</w:t>
      </w:r>
      <w:r w:rsidR="002817D4" w:rsidRPr="004E4B12">
        <w:rPr>
          <w:lang w:val="en-US"/>
        </w:rPr>
        <w:t>)</w:t>
      </w:r>
    </w:p>
    <w:p w14:paraId="32E222CA" w14:textId="22D38E7B" w:rsidR="00A00B06" w:rsidRPr="004E4B12" w:rsidRDefault="00121CC8" w:rsidP="00354C73">
      <w:pPr>
        <w:pStyle w:val="ListParagraph"/>
        <w:numPr>
          <w:ilvl w:val="0"/>
          <w:numId w:val="8"/>
        </w:numPr>
        <w:rPr>
          <w:lang w:val="en-US"/>
        </w:rPr>
      </w:pPr>
      <w:r>
        <w:rPr>
          <w:lang w:val="en-US"/>
        </w:rPr>
        <w:t>s</w:t>
      </w:r>
      <w:r w:rsidR="00752898" w:rsidRPr="004E4B12">
        <w:rPr>
          <w:lang w:val="en-US"/>
        </w:rPr>
        <w:t xml:space="preserve">ample collection, </w:t>
      </w:r>
      <w:r w:rsidR="00A00B06" w:rsidRPr="004E4B12">
        <w:rPr>
          <w:lang w:val="en-US"/>
        </w:rPr>
        <w:t xml:space="preserve">storage </w:t>
      </w:r>
      <w:r w:rsidR="00752898" w:rsidRPr="004E4B12">
        <w:rPr>
          <w:lang w:val="en-US"/>
        </w:rPr>
        <w:t xml:space="preserve">and submission </w:t>
      </w:r>
      <w:r w:rsidR="00A00B06" w:rsidRPr="004E4B12">
        <w:rPr>
          <w:lang w:val="en-US"/>
        </w:rPr>
        <w:t>guidelines</w:t>
      </w:r>
      <w:r w:rsidR="00247E42">
        <w:rPr>
          <w:lang w:val="en-US"/>
        </w:rPr>
        <w:t xml:space="preserve"> – you may specify a</w:t>
      </w:r>
      <w:r w:rsidR="00247E42" w:rsidRPr="004E4B12">
        <w:rPr>
          <w:lang w:val="en-US"/>
        </w:rPr>
        <w:t xml:space="preserve"> number of oysters for broodstock or a volume for spat</w:t>
      </w:r>
      <w:r w:rsidR="00247E42">
        <w:rPr>
          <w:lang w:val="en-US"/>
        </w:rPr>
        <w:t xml:space="preserve"> </w:t>
      </w:r>
      <w:r w:rsidR="00247E42" w:rsidRPr="004E4B12">
        <w:rPr>
          <w:lang w:val="en-US"/>
        </w:rPr>
        <w:t>(</w:t>
      </w:r>
      <w:r w:rsidR="00247E42">
        <w:rPr>
          <w:lang w:val="en-US"/>
        </w:rPr>
        <w:t>for example,</w:t>
      </w:r>
      <w:r w:rsidR="00247E42" w:rsidRPr="004E4B12">
        <w:rPr>
          <w:lang w:val="en-US"/>
        </w:rPr>
        <w:t xml:space="preserve"> 20ml container)</w:t>
      </w:r>
    </w:p>
    <w:p w14:paraId="285D65E4" w14:textId="3DB1C739" w:rsidR="00A00B06" w:rsidRPr="004E4B12" w:rsidRDefault="00121CC8" w:rsidP="00354C73">
      <w:pPr>
        <w:pStyle w:val="ListParagraph"/>
        <w:numPr>
          <w:ilvl w:val="0"/>
          <w:numId w:val="8"/>
        </w:numPr>
        <w:rPr>
          <w:lang w:val="en-US"/>
        </w:rPr>
      </w:pPr>
      <w:r>
        <w:rPr>
          <w:lang w:val="en-US"/>
        </w:rPr>
        <w:t>d</w:t>
      </w:r>
      <w:r w:rsidR="00A00B06" w:rsidRPr="004E4B12">
        <w:rPr>
          <w:lang w:val="en-US"/>
        </w:rPr>
        <w:t>isposal and quarantine protocols</w:t>
      </w:r>
    </w:p>
    <w:p w14:paraId="221AB2BF" w14:textId="4AAB9694" w:rsidR="00D87905" w:rsidRPr="004E4B12" w:rsidRDefault="00121CC8" w:rsidP="00354C73">
      <w:pPr>
        <w:pStyle w:val="ListParagraph"/>
        <w:numPr>
          <w:ilvl w:val="0"/>
          <w:numId w:val="8"/>
        </w:numPr>
        <w:rPr>
          <w:lang w:val="en-US"/>
        </w:rPr>
      </w:pPr>
      <w:r>
        <w:rPr>
          <w:lang w:val="en-US"/>
        </w:rPr>
        <w:t>t</w:t>
      </w:r>
      <w:r w:rsidR="00FF619F" w:rsidRPr="004E4B12">
        <w:rPr>
          <w:lang w:val="en-US"/>
        </w:rPr>
        <w:t>he p</w:t>
      </w:r>
      <w:r w:rsidR="00353B9C" w:rsidRPr="004E4B12">
        <w:rPr>
          <w:lang w:val="en-US"/>
        </w:rPr>
        <w:t>hysical location and/or web link</w:t>
      </w:r>
      <w:r w:rsidR="00D87905" w:rsidRPr="004E4B12">
        <w:rPr>
          <w:lang w:val="en-US"/>
        </w:rPr>
        <w:t xml:space="preserve"> of key response</w:t>
      </w:r>
      <w:r w:rsidR="003201F6" w:rsidRPr="004E4B12">
        <w:rPr>
          <w:lang w:val="en-US"/>
        </w:rPr>
        <w:t xml:space="preserve"> or other resource</w:t>
      </w:r>
      <w:r w:rsidR="004019E1" w:rsidRPr="004E4B12">
        <w:rPr>
          <w:lang w:val="en-US"/>
        </w:rPr>
        <w:t xml:space="preserve"> documents (</w:t>
      </w:r>
      <w:r w:rsidR="00EE2A5C">
        <w:rPr>
          <w:lang w:val="en-US"/>
        </w:rPr>
        <w:t>for example,</w:t>
      </w:r>
      <w:r w:rsidR="004019E1" w:rsidRPr="004E4B12">
        <w:rPr>
          <w:lang w:val="en-US"/>
        </w:rPr>
        <w:t xml:space="preserve"> </w:t>
      </w:r>
      <w:r w:rsidR="00D87905" w:rsidRPr="004E4B12">
        <w:rPr>
          <w:lang w:val="en-US"/>
        </w:rPr>
        <w:t xml:space="preserve">AQUAVETPLAN, jurisdiction </w:t>
      </w:r>
      <w:r w:rsidR="00363A1F" w:rsidRPr="004E4B12">
        <w:rPr>
          <w:lang w:val="en-US"/>
        </w:rPr>
        <w:t xml:space="preserve">disease </w:t>
      </w:r>
      <w:r w:rsidR="00D87905" w:rsidRPr="004E4B12">
        <w:rPr>
          <w:lang w:val="en-US"/>
        </w:rPr>
        <w:t>response plan</w:t>
      </w:r>
      <w:r w:rsidR="00823782">
        <w:rPr>
          <w:lang w:val="en-US"/>
        </w:rPr>
        <w:t>(</w:t>
      </w:r>
      <w:r w:rsidR="00603450" w:rsidRPr="004E4B12">
        <w:rPr>
          <w:lang w:val="en-US"/>
        </w:rPr>
        <w:t>s</w:t>
      </w:r>
      <w:r w:rsidR="00823782">
        <w:rPr>
          <w:lang w:val="en-US"/>
        </w:rPr>
        <w:t>)</w:t>
      </w:r>
      <w:r w:rsidR="00FF619F" w:rsidRPr="004E4B12">
        <w:rPr>
          <w:lang w:val="en-US"/>
        </w:rPr>
        <w:t xml:space="preserve">, </w:t>
      </w:r>
      <w:r w:rsidR="00247E42">
        <w:rPr>
          <w:lang w:val="en-US"/>
        </w:rPr>
        <w:t>site</w:t>
      </w:r>
      <w:r w:rsidR="00FF619F" w:rsidRPr="004E4B12">
        <w:rPr>
          <w:lang w:val="en-US"/>
        </w:rPr>
        <w:t xml:space="preserve"> disease response plan</w:t>
      </w:r>
      <w:r w:rsidR="00823782">
        <w:rPr>
          <w:lang w:val="en-US"/>
        </w:rPr>
        <w:t>(</w:t>
      </w:r>
      <w:r w:rsidR="00603450" w:rsidRPr="004E4B12">
        <w:rPr>
          <w:lang w:val="en-US"/>
        </w:rPr>
        <w:t>s</w:t>
      </w:r>
      <w:r w:rsidR="008A6AAD">
        <w:rPr>
          <w:lang w:val="en-US"/>
        </w:rPr>
        <w:t>)</w:t>
      </w:r>
      <w:r w:rsidR="00D87905" w:rsidRPr="004E4B12">
        <w:rPr>
          <w:lang w:val="en-US"/>
        </w:rPr>
        <w:t>)</w:t>
      </w:r>
      <w:r w:rsidR="00EE2A5C">
        <w:rPr>
          <w:lang w:val="en-US"/>
        </w:rPr>
        <w:t>.</w:t>
      </w:r>
    </w:p>
    <w:p w14:paraId="754817D5" w14:textId="3C85C24A" w:rsidR="000A189A" w:rsidRPr="004E4B12" w:rsidRDefault="000A189A" w:rsidP="003F5AA5">
      <w:pPr>
        <w:rPr>
          <w:lang w:val="en-US"/>
        </w:rPr>
      </w:pPr>
      <w:r w:rsidRPr="004E4B12">
        <w:rPr>
          <w:lang w:val="en-US"/>
        </w:rPr>
        <w:t>This plan must be in line with AQUAVETPLAN</w:t>
      </w:r>
      <w:r w:rsidR="00EE2A5C">
        <w:rPr>
          <w:lang w:val="en-US"/>
        </w:rPr>
        <w:t>,</w:t>
      </w:r>
      <w:r w:rsidRPr="004E4B12">
        <w:rPr>
          <w:lang w:val="en-US"/>
        </w:rPr>
        <w:t xml:space="preserve"> </w:t>
      </w:r>
      <w:bookmarkStart w:id="51" w:name="_Hlk520129321"/>
      <w:r w:rsidR="00247E42" w:rsidRPr="00A27CB1">
        <w:rPr>
          <w:lang w:val="en-US"/>
        </w:rPr>
        <w:t>found on the Department of Agriculture and Water Resources (</w:t>
      </w:r>
      <w:r w:rsidR="00EE2A5C" w:rsidRPr="00A27CB1">
        <w:rPr>
          <w:lang w:val="en-US"/>
        </w:rPr>
        <w:t>at</w:t>
      </w:r>
      <w:bookmarkEnd w:id="51"/>
      <w:r w:rsidR="00EE2A5C">
        <w:rPr>
          <w:lang w:val="en-US"/>
        </w:rPr>
        <w:t xml:space="preserve"> </w:t>
      </w:r>
      <w:hyperlink r:id="rId36" w:history="1">
        <w:r w:rsidR="00247E42" w:rsidRPr="00094FCD">
          <w:rPr>
            <w:rStyle w:val="Hyperlink"/>
            <w:lang w:val="en-US"/>
          </w:rPr>
          <w:t>www.agriculture.gov.au/animal/aquatic/aquavetplan</w:t>
        </w:r>
      </w:hyperlink>
      <w:r w:rsidR="00247E42">
        <w:rPr>
          <w:lang w:val="en-US"/>
        </w:rPr>
        <w:t>),</w:t>
      </w:r>
      <w:r w:rsidR="00EE2A5C">
        <w:rPr>
          <w:lang w:val="en-US"/>
        </w:rPr>
        <w:t xml:space="preserve"> </w:t>
      </w:r>
      <w:r w:rsidRPr="004E4B12">
        <w:rPr>
          <w:lang w:val="en-US"/>
        </w:rPr>
        <w:t>and other jurisdictional requirements.</w:t>
      </w:r>
    </w:p>
    <w:p w14:paraId="69C74D66" w14:textId="49D9DB7B" w:rsidR="00253BAC" w:rsidRPr="004E4B12" w:rsidRDefault="00247E42" w:rsidP="003F5AA5">
      <w:pPr>
        <w:rPr>
          <w:lang w:val="en-US"/>
        </w:rPr>
      </w:pPr>
      <w:r>
        <w:rPr>
          <w:lang w:val="en-US"/>
        </w:rPr>
        <w:t xml:space="preserve">Hatchery </w:t>
      </w:r>
      <w:r w:rsidR="006C7B45" w:rsidRPr="004E4B12">
        <w:rPr>
          <w:lang w:val="en-US"/>
        </w:rPr>
        <w:t>emergency plans</w:t>
      </w:r>
      <w:r w:rsidR="00253BAC" w:rsidRPr="004E4B12">
        <w:rPr>
          <w:lang w:val="en-US"/>
        </w:rPr>
        <w:t xml:space="preserve"> </w:t>
      </w:r>
      <w:r w:rsidR="009E792D" w:rsidRPr="004E4B12">
        <w:rPr>
          <w:lang w:val="en-US"/>
        </w:rPr>
        <w:t>should</w:t>
      </w:r>
      <w:r w:rsidR="00253BAC" w:rsidRPr="004E4B12">
        <w:rPr>
          <w:lang w:val="en-US"/>
        </w:rPr>
        <w:t xml:space="preserve"> also include </w:t>
      </w:r>
      <w:r w:rsidR="00EE2A5C">
        <w:rPr>
          <w:lang w:val="en-US"/>
        </w:rPr>
        <w:t xml:space="preserve">the </w:t>
      </w:r>
      <w:r w:rsidR="00253BAC" w:rsidRPr="004E4B12">
        <w:rPr>
          <w:lang w:val="en-US"/>
        </w:rPr>
        <w:t xml:space="preserve">procedures </w:t>
      </w:r>
      <w:r w:rsidR="00EE2A5C">
        <w:rPr>
          <w:lang w:val="en-US"/>
        </w:rPr>
        <w:t xml:space="preserve">you need </w:t>
      </w:r>
      <w:r w:rsidR="00253BAC" w:rsidRPr="004E4B12">
        <w:rPr>
          <w:lang w:val="en-US"/>
        </w:rPr>
        <w:t>to follow in the event of a non-disease emerg</w:t>
      </w:r>
      <w:r w:rsidR="006A72B9" w:rsidRPr="004E4B12">
        <w:rPr>
          <w:lang w:val="en-US"/>
        </w:rPr>
        <w:t>ency</w:t>
      </w:r>
      <w:r w:rsidR="009E792D" w:rsidRPr="004E4B12">
        <w:rPr>
          <w:lang w:val="en-US"/>
        </w:rPr>
        <w:t xml:space="preserve"> that may influence </w:t>
      </w:r>
      <w:r w:rsidR="0007698E">
        <w:rPr>
          <w:lang w:val="en-US"/>
        </w:rPr>
        <w:t>hatchery</w:t>
      </w:r>
      <w:r w:rsidR="009E792D" w:rsidRPr="004E4B12">
        <w:rPr>
          <w:lang w:val="en-US"/>
        </w:rPr>
        <w:t xml:space="preserve"> biosecurity</w:t>
      </w:r>
      <w:r w:rsidR="006A72B9" w:rsidRPr="004E4B12">
        <w:rPr>
          <w:lang w:val="en-US"/>
        </w:rPr>
        <w:t xml:space="preserve">, for example </w:t>
      </w:r>
      <w:r w:rsidR="002817D4" w:rsidRPr="004E4B12">
        <w:rPr>
          <w:lang w:val="en-US"/>
        </w:rPr>
        <w:t xml:space="preserve">a </w:t>
      </w:r>
      <w:r w:rsidR="006A72B9" w:rsidRPr="004E4B12">
        <w:rPr>
          <w:lang w:val="en-US"/>
        </w:rPr>
        <w:t>power failure</w:t>
      </w:r>
      <w:r w:rsidR="00253BAC" w:rsidRPr="004E4B12">
        <w:rPr>
          <w:lang w:val="en-US"/>
        </w:rPr>
        <w:t xml:space="preserve">, water treatment failure or natural disaster. This will ensure </w:t>
      </w:r>
      <w:r w:rsidR="00EE2A5C">
        <w:rPr>
          <w:lang w:val="en-US"/>
        </w:rPr>
        <w:t xml:space="preserve">you have clearly identified </w:t>
      </w:r>
      <w:r w:rsidR="00253BAC" w:rsidRPr="004E4B12">
        <w:rPr>
          <w:lang w:val="en-US"/>
        </w:rPr>
        <w:t xml:space="preserve">responsibilities, notification pathways and other procedures </w:t>
      </w:r>
      <w:r w:rsidR="00EE2A5C">
        <w:rPr>
          <w:lang w:val="en-US"/>
        </w:rPr>
        <w:t>before</w:t>
      </w:r>
      <w:r w:rsidR="00253BAC" w:rsidRPr="004E4B12">
        <w:rPr>
          <w:lang w:val="en-US"/>
        </w:rPr>
        <w:t xml:space="preserve"> such an event.</w:t>
      </w:r>
    </w:p>
    <w:p w14:paraId="7698C624" w14:textId="706D6D97" w:rsidR="003F5AA5" w:rsidRPr="0007698E" w:rsidRDefault="004164A6" w:rsidP="00E63F43">
      <w:pPr>
        <w:pStyle w:val="ListParagraph"/>
        <w:numPr>
          <w:ilvl w:val="0"/>
          <w:numId w:val="14"/>
        </w:numPr>
        <w:spacing w:before="240" w:after="120" w:line="240" w:lineRule="auto"/>
        <w:rPr>
          <w:lang w:val="en-US"/>
        </w:rPr>
      </w:pPr>
      <w:bookmarkStart w:id="52" w:name="_Hlk518134001"/>
      <w:r w:rsidRPr="00827CF6">
        <w:rPr>
          <w:rStyle w:val="Strong"/>
        </w:rPr>
        <w:t>R</w:t>
      </w:r>
      <w:r w:rsidR="0007698E">
        <w:rPr>
          <w:rStyle w:val="Strong"/>
        </w:rPr>
        <w:t>64</w:t>
      </w:r>
      <w:r w:rsidR="0043223C" w:rsidRPr="00827CF6">
        <w:rPr>
          <w:rStyle w:val="Strong"/>
        </w:rPr>
        <w:t>.</w:t>
      </w:r>
      <w:r w:rsidR="0043223C" w:rsidRPr="0007698E">
        <w:rPr>
          <w:lang w:val="en-US"/>
        </w:rPr>
        <w:t xml:space="preserve"> </w:t>
      </w:r>
      <w:r w:rsidR="00EE2A5C" w:rsidRPr="0007698E">
        <w:rPr>
          <w:lang w:val="en-US"/>
        </w:rPr>
        <w:t>Ensure t</w:t>
      </w:r>
      <w:r w:rsidR="003018E6" w:rsidRPr="0007698E">
        <w:rPr>
          <w:lang w:val="en-US"/>
        </w:rPr>
        <w:t xml:space="preserve">he </w:t>
      </w:r>
      <w:r w:rsidR="0007698E" w:rsidRPr="0007698E">
        <w:rPr>
          <w:lang w:val="en-US"/>
        </w:rPr>
        <w:t>hatchery</w:t>
      </w:r>
      <w:r w:rsidR="003018E6" w:rsidRPr="0007698E">
        <w:rPr>
          <w:lang w:val="en-US"/>
        </w:rPr>
        <w:t xml:space="preserve"> has an </w:t>
      </w:r>
      <w:r w:rsidR="00BB1A6E" w:rsidRPr="0007698E">
        <w:rPr>
          <w:lang w:val="en-US"/>
        </w:rPr>
        <w:t>e</w:t>
      </w:r>
      <w:r w:rsidR="003018E6" w:rsidRPr="0007698E">
        <w:rPr>
          <w:lang w:val="en-US"/>
        </w:rPr>
        <w:t xml:space="preserve">mergency </w:t>
      </w:r>
      <w:r w:rsidR="00BB1A6E" w:rsidRPr="0007698E">
        <w:rPr>
          <w:lang w:val="en-US"/>
        </w:rPr>
        <w:t>r</w:t>
      </w:r>
      <w:r w:rsidR="003018E6" w:rsidRPr="0007698E">
        <w:rPr>
          <w:lang w:val="en-US"/>
        </w:rPr>
        <w:t xml:space="preserve">esponse </w:t>
      </w:r>
      <w:r w:rsidR="00BB1A6E" w:rsidRPr="0007698E">
        <w:rPr>
          <w:lang w:val="en-US"/>
        </w:rPr>
        <w:t>p</w:t>
      </w:r>
      <w:r w:rsidR="003018E6" w:rsidRPr="0007698E">
        <w:rPr>
          <w:lang w:val="en-US"/>
        </w:rPr>
        <w:t>lan</w:t>
      </w:r>
      <w:r w:rsidR="00E739DE" w:rsidRPr="0007698E">
        <w:rPr>
          <w:lang w:val="en-US"/>
        </w:rPr>
        <w:t>.</w:t>
      </w:r>
      <w:r w:rsidR="003F5AA5" w:rsidRPr="0007698E">
        <w:rPr>
          <w:lang w:val="en-US"/>
        </w:rPr>
        <w:br w:type="page"/>
      </w:r>
    </w:p>
    <w:p w14:paraId="479F5CA7" w14:textId="37E8DBAA" w:rsidR="00032102" w:rsidRPr="004E4B12" w:rsidRDefault="001B4F43" w:rsidP="00860437">
      <w:pPr>
        <w:pStyle w:val="Heading1"/>
        <w:rPr>
          <w:lang w:val="en-US"/>
        </w:rPr>
      </w:pPr>
      <w:bookmarkStart w:id="53" w:name="_Toc520130219"/>
      <w:bookmarkEnd w:id="52"/>
      <w:r w:rsidRPr="004E4B12">
        <w:rPr>
          <w:lang w:val="en-US"/>
        </w:rPr>
        <w:t xml:space="preserve">Section 6. </w:t>
      </w:r>
      <w:r w:rsidRPr="00860437">
        <w:t>LEGISLATIVE</w:t>
      </w:r>
      <w:r w:rsidRPr="004E4B12">
        <w:rPr>
          <w:lang w:val="en-US"/>
        </w:rPr>
        <w:t xml:space="preserve"> AND</w:t>
      </w:r>
      <w:r w:rsidR="00E15B88" w:rsidRPr="004E4B12">
        <w:rPr>
          <w:lang w:val="en-US"/>
        </w:rPr>
        <w:t xml:space="preserve"> JURISD</w:t>
      </w:r>
      <w:r w:rsidR="00032102" w:rsidRPr="004E4B12">
        <w:rPr>
          <w:lang w:val="en-US"/>
        </w:rPr>
        <w:t>ICTIONAL REGULATORY REQUIREMENTS</w:t>
      </w:r>
      <w:bookmarkEnd w:id="53"/>
    </w:p>
    <w:p w14:paraId="5BA27364" w14:textId="78587769" w:rsidR="004A570F" w:rsidRPr="004E4B12" w:rsidRDefault="0007698E" w:rsidP="003F5AA5">
      <w:pPr>
        <w:rPr>
          <w:lang w:val="en-US"/>
        </w:rPr>
      </w:pPr>
      <w:r>
        <w:rPr>
          <w:lang w:val="en-US"/>
        </w:rPr>
        <w:t>Hatchery</w:t>
      </w:r>
      <w:r w:rsidR="0010660C" w:rsidRPr="004E4B12">
        <w:rPr>
          <w:lang w:val="en-US"/>
        </w:rPr>
        <w:t xml:space="preserve"> practices must comply with</w:t>
      </w:r>
      <w:r w:rsidR="004A570F" w:rsidRPr="004E4B12">
        <w:rPr>
          <w:lang w:val="en-US"/>
        </w:rPr>
        <w:t>:</w:t>
      </w:r>
    </w:p>
    <w:p w14:paraId="2ED2E17C" w14:textId="34A21CCF" w:rsidR="004A570F" w:rsidRPr="004E4B12" w:rsidRDefault="00EE2A5C" w:rsidP="00354C73">
      <w:pPr>
        <w:pStyle w:val="ListParagraph"/>
        <w:numPr>
          <w:ilvl w:val="0"/>
          <w:numId w:val="9"/>
        </w:numPr>
        <w:rPr>
          <w:lang w:val="en-US"/>
        </w:rPr>
      </w:pPr>
      <w:r>
        <w:rPr>
          <w:lang w:val="en-US"/>
        </w:rPr>
        <w:t>r</w:t>
      </w:r>
      <w:r w:rsidR="007B4288" w:rsidRPr="004E4B12">
        <w:rPr>
          <w:lang w:val="en-US"/>
        </w:rPr>
        <w:t>elevant agency and jurisdictional legislation</w:t>
      </w:r>
      <w:r w:rsidR="0010660C" w:rsidRPr="004E4B12">
        <w:rPr>
          <w:lang w:val="en-US"/>
        </w:rPr>
        <w:t xml:space="preserve"> (local, federal and state/territory)</w:t>
      </w:r>
    </w:p>
    <w:p w14:paraId="47B25ABE" w14:textId="74E9DC4B" w:rsidR="0010660C" w:rsidRPr="004E4B12" w:rsidRDefault="00EE2A5C" w:rsidP="00354C73">
      <w:pPr>
        <w:pStyle w:val="ListParagraph"/>
        <w:numPr>
          <w:ilvl w:val="0"/>
          <w:numId w:val="9"/>
        </w:numPr>
        <w:rPr>
          <w:lang w:val="en-US"/>
        </w:rPr>
      </w:pPr>
      <w:r>
        <w:rPr>
          <w:lang w:val="en-US"/>
        </w:rPr>
        <w:t>l</w:t>
      </w:r>
      <w:r w:rsidR="00BE2D34" w:rsidRPr="004E4B12">
        <w:rPr>
          <w:lang w:val="en-US"/>
        </w:rPr>
        <w:t>icense conditions</w:t>
      </w:r>
      <w:r w:rsidR="0007698E">
        <w:rPr>
          <w:lang w:val="en-US"/>
        </w:rPr>
        <w:t>.</w:t>
      </w:r>
    </w:p>
    <w:p w14:paraId="20501054" w14:textId="2445E40B" w:rsidR="001F266A" w:rsidRPr="00827CF6" w:rsidRDefault="004164A6" w:rsidP="00354C73">
      <w:pPr>
        <w:pStyle w:val="ListParagraph"/>
        <w:numPr>
          <w:ilvl w:val="0"/>
          <w:numId w:val="33"/>
        </w:numPr>
        <w:spacing w:after="240" w:line="240" w:lineRule="auto"/>
        <w:ind w:left="567" w:hanging="567"/>
        <w:rPr>
          <w:szCs w:val="24"/>
          <w:lang w:val="en-US"/>
        </w:rPr>
      </w:pPr>
      <w:bookmarkStart w:id="54" w:name="_Hlk518134011"/>
      <w:r w:rsidRPr="00827CF6">
        <w:rPr>
          <w:rStyle w:val="Strong"/>
        </w:rPr>
        <w:t>R6</w:t>
      </w:r>
      <w:r w:rsidR="0007698E">
        <w:rPr>
          <w:rStyle w:val="Strong"/>
        </w:rPr>
        <w:t>5</w:t>
      </w:r>
      <w:r w:rsidR="0043223C" w:rsidRPr="00827CF6">
        <w:rPr>
          <w:rStyle w:val="Strong"/>
        </w:rPr>
        <w:t>.</w:t>
      </w:r>
      <w:r w:rsidR="0043223C" w:rsidRPr="00827CF6">
        <w:rPr>
          <w:lang w:val="en-US"/>
        </w:rPr>
        <w:t xml:space="preserve"> </w:t>
      </w:r>
      <w:r w:rsidR="00EE2A5C">
        <w:rPr>
          <w:lang w:val="en-US"/>
        </w:rPr>
        <w:t xml:space="preserve">Adhere to </w:t>
      </w:r>
      <w:r w:rsidR="00EE2A5C">
        <w:rPr>
          <w:szCs w:val="24"/>
          <w:lang w:val="en-US"/>
        </w:rPr>
        <w:t>a</w:t>
      </w:r>
      <w:r w:rsidR="0010660C" w:rsidRPr="00827CF6">
        <w:rPr>
          <w:szCs w:val="24"/>
          <w:lang w:val="en-US"/>
        </w:rPr>
        <w:t xml:space="preserve">pplicable import requirements and </w:t>
      </w:r>
      <w:r w:rsidR="00EE2A5C">
        <w:rPr>
          <w:szCs w:val="24"/>
          <w:lang w:val="en-US"/>
        </w:rPr>
        <w:t xml:space="preserve">obtain </w:t>
      </w:r>
      <w:r w:rsidR="0010660C" w:rsidRPr="00827CF6">
        <w:rPr>
          <w:szCs w:val="24"/>
          <w:lang w:val="en-US"/>
        </w:rPr>
        <w:t>translocation permits for all stock and equipment movement.</w:t>
      </w:r>
    </w:p>
    <w:p w14:paraId="3A8F302C" w14:textId="30F33325" w:rsidR="001F266A" w:rsidRPr="00827CF6" w:rsidRDefault="004164A6" w:rsidP="00354C73">
      <w:pPr>
        <w:pStyle w:val="ListParagraph"/>
        <w:numPr>
          <w:ilvl w:val="0"/>
          <w:numId w:val="33"/>
        </w:numPr>
        <w:spacing w:after="240" w:line="240" w:lineRule="auto"/>
        <w:ind w:left="567" w:hanging="567"/>
        <w:rPr>
          <w:szCs w:val="24"/>
          <w:lang w:val="en-US"/>
        </w:rPr>
      </w:pPr>
      <w:bookmarkStart w:id="55" w:name="_Hlk519716655"/>
      <w:bookmarkStart w:id="56" w:name="_Hlk518134023"/>
      <w:bookmarkEnd w:id="54"/>
      <w:r w:rsidRPr="00827CF6">
        <w:rPr>
          <w:rStyle w:val="Strong"/>
        </w:rPr>
        <w:t>R6</w:t>
      </w:r>
      <w:r w:rsidR="0007698E">
        <w:rPr>
          <w:rStyle w:val="Strong"/>
        </w:rPr>
        <w:t>6</w:t>
      </w:r>
      <w:r w:rsidR="0043223C" w:rsidRPr="00827CF6">
        <w:rPr>
          <w:rStyle w:val="Strong"/>
        </w:rPr>
        <w:t>.</w:t>
      </w:r>
      <w:r w:rsidR="0043223C" w:rsidRPr="00827CF6">
        <w:rPr>
          <w:lang w:val="en-US"/>
        </w:rPr>
        <w:t xml:space="preserve"> </w:t>
      </w:r>
      <w:r w:rsidR="00EE2A5C">
        <w:rPr>
          <w:lang w:val="en-US"/>
        </w:rPr>
        <w:t xml:space="preserve">Undertake </w:t>
      </w:r>
      <w:r w:rsidR="00EE2A5C">
        <w:rPr>
          <w:szCs w:val="24"/>
          <w:lang w:val="en-US"/>
        </w:rPr>
        <w:t>b</w:t>
      </w:r>
      <w:r w:rsidR="0010660C" w:rsidRPr="00827CF6">
        <w:rPr>
          <w:szCs w:val="24"/>
          <w:lang w:val="en-US"/>
        </w:rPr>
        <w:t xml:space="preserve">atch testing </w:t>
      </w:r>
      <w:r w:rsidR="00886BE3" w:rsidRPr="00827CF6">
        <w:rPr>
          <w:szCs w:val="24"/>
          <w:lang w:val="en-US"/>
        </w:rPr>
        <w:t xml:space="preserve">or </w:t>
      </w:r>
      <w:r w:rsidR="009B7F86" w:rsidRPr="00827CF6">
        <w:rPr>
          <w:szCs w:val="24"/>
          <w:lang w:val="en-US"/>
        </w:rPr>
        <w:t xml:space="preserve">surveillance requirements </w:t>
      </w:r>
      <w:r w:rsidR="0010660C" w:rsidRPr="00827CF6">
        <w:rPr>
          <w:szCs w:val="24"/>
          <w:lang w:val="en-US"/>
        </w:rPr>
        <w:t xml:space="preserve">in </w:t>
      </w:r>
      <w:r w:rsidR="00EE2A5C">
        <w:rPr>
          <w:szCs w:val="24"/>
          <w:lang w:val="en-US"/>
        </w:rPr>
        <w:t>compliance</w:t>
      </w:r>
      <w:r w:rsidR="00EE2A5C" w:rsidRPr="00827CF6">
        <w:rPr>
          <w:szCs w:val="24"/>
          <w:lang w:val="en-US"/>
        </w:rPr>
        <w:t xml:space="preserve"> </w:t>
      </w:r>
      <w:r w:rsidR="0010660C" w:rsidRPr="00827CF6">
        <w:rPr>
          <w:szCs w:val="24"/>
          <w:lang w:val="en-US"/>
        </w:rPr>
        <w:t xml:space="preserve">with jurisdictional </w:t>
      </w:r>
      <w:r w:rsidR="0007698E" w:rsidRPr="00CB7802">
        <w:rPr>
          <w:szCs w:val="24"/>
          <w:lang w:val="en-US"/>
        </w:rPr>
        <w:t>regulatory requirements</w:t>
      </w:r>
      <w:r w:rsidR="009B7F86" w:rsidRPr="00827CF6">
        <w:rPr>
          <w:szCs w:val="24"/>
          <w:lang w:val="en-US"/>
        </w:rPr>
        <w:t>.</w:t>
      </w:r>
    </w:p>
    <w:bookmarkEnd w:id="55"/>
    <w:p w14:paraId="2237D0AB" w14:textId="240BE55D" w:rsidR="001F266A" w:rsidRPr="00827CF6" w:rsidRDefault="004164A6" w:rsidP="00354C73">
      <w:pPr>
        <w:pStyle w:val="ListParagraph"/>
        <w:numPr>
          <w:ilvl w:val="0"/>
          <w:numId w:val="33"/>
        </w:numPr>
        <w:spacing w:after="240" w:line="240" w:lineRule="auto"/>
        <w:ind w:left="567" w:hanging="567"/>
        <w:rPr>
          <w:szCs w:val="24"/>
          <w:lang w:val="en-US"/>
        </w:rPr>
      </w:pPr>
      <w:r w:rsidRPr="00827CF6">
        <w:rPr>
          <w:rStyle w:val="Strong"/>
        </w:rPr>
        <w:t>R6</w:t>
      </w:r>
      <w:r w:rsidR="0007698E">
        <w:rPr>
          <w:rStyle w:val="Strong"/>
        </w:rPr>
        <w:t>7</w:t>
      </w:r>
      <w:r w:rsidR="0043223C" w:rsidRPr="00827CF6">
        <w:rPr>
          <w:rStyle w:val="Strong"/>
        </w:rPr>
        <w:t>.</w:t>
      </w:r>
      <w:r w:rsidR="0043223C" w:rsidRPr="00827CF6">
        <w:rPr>
          <w:lang w:val="en-US"/>
        </w:rPr>
        <w:t xml:space="preserve"> </w:t>
      </w:r>
      <w:r w:rsidR="0010660C" w:rsidRPr="00827CF6">
        <w:rPr>
          <w:szCs w:val="24"/>
          <w:lang w:val="en-US"/>
        </w:rPr>
        <w:t xml:space="preserve">Only </w:t>
      </w:r>
      <w:r w:rsidR="00BB1A6E">
        <w:rPr>
          <w:lang w:val="en-US"/>
        </w:rPr>
        <w:t xml:space="preserve">keep </w:t>
      </w:r>
      <w:r w:rsidR="00A746E7">
        <w:rPr>
          <w:szCs w:val="24"/>
          <w:lang w:val="en-US"/>
        </w:rPr>
        <w:t>commercial</w:t>
      </w:r>
      <w:r w:rsidR="00246CB4">
        <w:rPr>
          <w:szCs w:val="24"/>
          <w:lang w:val="en-US"/>
        </w:rPr>
        <w:t>l</w:t>
      </w:r>
      <w:r w:rsidR="0010660C" w:rsidRPr="00827CF6">
        <w:rPr>
          <w:szCs w:val="24"/>
          <w:lang w:val="en-US"/>
        </w:rPr>
        <w:t xml:space="preserve">y </w:t>
      </w:r>
      <w:r w:rsidR="0043223C" w:rsidRPr="00827CF6">
        <w:rPr>
          <w:szCs w:val="24"/>
          <w:lang w:val="en-US"/>
        </w:rPr>
        <w:t>farmed species on site in accordance with license conditions.</w:t>
      </w:r>
    </w:p>
    <w:p w14:paraId="09CEE98A" w14:textId="59077861" w:rsidR="002E6D88" w:rsidRPr="00086BD5" w:rsidRDefault="004164A6" w:rsidP="00354C73">
      <w:pPr>
        <w:pStyle w:val="ListParagraph"/>
        <w:numPr>
          <w:ilvl w:val="0"/>
          <w:numId w:val="33"/>
        </w:numPr>
        <w:spacing w:after="240" w:line="240" w:lineRule="auto"/>
        <w:ind w:left="567" w:hanging="567"/>
        <w:rPr>
          <w:szCs w:val="24"/>
          <w:lang w:val="en-US"/>
        </w:rPr>
      </w:pPr>
      <w:r w:rsidRPr="00827CF6">
        <w:rPr>
          <w:rStyle w:val="Strong"/>
        </w:rPr>
        <w:t>R6</w:t>
      </w:r>
      <w:r w:rsidR="0007698E">
        <w:rPr>
          <w:rStyle w:val="Strong"/>
        </w:rPr>
        <w:t>8</w:t>
      </w:r>
      <w:r w:rsidR="002E6D88" w:rsidRPr="00827CF6">
        <w:rPr>
          <w:rStyle w:val="Strong"/>
        </w:rPr>
        <w:t>.</w:t>
      </w:r>
      <w:r w:rsidR="002E6D88" w:rsidRPr="00827CF6">
        <w:rPr>
          <w:lang w:val="en-US"/>
        </w:rPr>
        <w:t xml:space="preserve"> </w:t>
      </w:r>
      <w:bookmarkStart w:id="57" w:name="_Hlk518589827"/>
      <w:r w:rsidR="00EE2A5C">
        <w:rPr>
          <w:lang w:val="en-US"/>
        </w:rPr>
        <w:t xml:space="preserve">Ensure </w:t>
      </w:r>
      <w:r w:rsidR="00EE2A5C">
        <w:rPr>
          <w:szCs w:val="24"/>
          <w:lang w:val="en-US"/>
        </w:rPr>
        <w:t>a</w:t>
      </w:r>
      <w:r w:rsidR="002A4645" w:rsidRPr="00827CF6">
        <w:rPr>
          <w:szCs w:val="24"/>
          <w:lang w:val="en-US"/>
        </w:rPr>
        <w:t xml:space="preserve">ny </w:t>
      </w:r>
      <w:r w:rsidR="002E6D88" w:rsidRPr="00827CF6">
        <w:rPr>
          <w:szCs w:val="24"/>
          <w:lang w:val="en-US"/>
        </w:rPr>
        <w:t xml:space="preserve">veterinary medicines provided </w:t>
      </w:r>
      <w:r w:rsidR="002A4645" w:rsidRPr="00827CF6">
        <w:rPr>
          <w:szCs w:val="24"/>
          <w:lang w:val="en-US"/>
        </w:rPr>
        <w:t>to</w:t>
      </w:r>
      <w:r w:rsidR="002E6D88" w:rsidRPr="00827CF6">
        <w:rPr>
          <w:szCs w:val="24"/>
          <w:lang w:val="en-US"/>
        </w:rPr>
        <w:t xml:space="preserve"> stock </w:t>
      </w:r>
      <w:r w:rsidR="00EE2A5C">
        <w:rPr>
          <w:szCs w:val="24"/>
          <w:lang w:val="en-US"/>
        </w:rPr>
        <w:t>are</w:t>
      </w:r>
      <w:r w:rsidR="002E6D88" w:rsidRPr="00827CF6">
        <w:rPr>
          <w:szCs w:val="24"/>
          <w:lang w:val="en-US"/>
        </w:rPr>
        <w:t xml:space="preserve"> </w:t>
      </w:r>
      <w:r w:rsidR="00EE2A5C">
        <w:rPr>
          <w:szCs w:val="24"/>
          <w:lang w:val="en-US"/>
        </w:rPr>
        <w:t>compliant</w:t>
      </w:r>
      <w:r w:rsidR="00EE2A5C" w:rsidRPr="00827CF6">
        <w:rPr>
          <w:szCs w:val="24"/>
          <w:lang w:val="en-US"/>
        </w:rPr>
        <w:t xml:space="preserve"> </w:t>
      </w:r>
      <w:r w:rsidR="002E6D88" w:rsidRPr="00827CF6">
        <w:rPr>
          <w:szCs w:val="24"/>
          <w:lang w:val="en-US"/>
        </w:rPr>
        <w:t xml:space="preserve">with relevant </w:t>
      </w:r>
      <w:r w:rsidR="00ED3A84" w:rsidRPr="00827CF6">
        <w:rPr>
          <w:szCs w:val="24"/>
          <w:lang w:val="en-US"/>
        </w:rPr>
        <w:t xml:space="preserve">state and </w:t>
      </w:r>
      <w:r w:rsidR="00C4348D">
        <w:rPr>
          <w:szCs w:val="24"/>
          <w:lang w:val="en-US"/>
        </w:rPr>
        <w:t>national</w:t>
      </w:r>
      <w:r w:rsidR="00C4348D" w:rsidRPr="00086BD5">
        <w:rPr>
          <w:szCs w:val="24"/>
          <w:lang w:val="en-US"/>
        </w:rPr>
        <w:t xml:space="preserve"> </w:t>
      </w:r>
      <w:r w:rsidR="002E6D88" w:rsidRPr="00086BD5">
        <w:rPr>
          <w:szCs w:val="24"/>
          <w:lang w:val="en-US"/>
        </w:rPr>
        <w:t>legislation</w:t>
      </w:r>
      <w:r w:rsidR="00ED3A84" w:rsidRPr="00086BD5">
        <w:rPr>
          <w:szCs w:val="24"/>
          <w:lang w:val="en-US"/>
        </w:rPr>
        <w:t xml:space="preserve"> (including the </w:t>
      </w:r>
      <w:r w:rsidR="004162F1">
        <w:rPr>
          <w:szCs w:val="24"/>
          <w:lang w:val="en-US"/>
        </w:rPr>
        <w:t>C</w:t>
      </w:r>
      <w:r w:rsidR="004162F1" w:rsidRPr="00086BD5">
        <w:rPr>
          <w:szCs w:val="24"/>
          <w:lang w:val="en-US"/>
        </w:rPr>
        <w:t xml:space="preserve">ommonwealth </w:t>
      </w:r>
      <w:r w:rsidR="00ED3A84" w:rsidRPr="00086BD5">
        <w:rPr>
          <w:szCs w:val="24"/>
          <w:lang w:val="en-US"/>
        </w:rPr>
        <w:t>regulator</w:t>
      </w:r>
      <w:r w:rsidR="00EF0459">
        <w:rPr>
          <w:szCs w:val="24"/>
          <w:lang w:val="en-US"/>
        </w:rPr>
        <w:t>,</w:t>
      </w:r>
      <w:r w:rsidR="00ED3A84" w:rsidRPr="00086BD5">
        <w:rPr>
          <w:szCs w:val="24"/>
          <w:lang w:val="en-US"/>
        </w:rPr>
        <w:t xml:space="preserve"> </w:t>
      </w:r>
      <w:r w:rsidR="00EF0459" w:rsidRPr="0036108B">
        <w:t>Australian Pesticides and Veterinary Medicines Authority</w:t>
      </w:r>
      <w:r w:rsidR="00ED3A84" w:rsidRPr="00086BD5">
        <w:rPr>
          <w:szCs w:val="24"/>
          <w:lang w:val="en-US"/>
        </w:rPr>
        <w:t>)</w:t>
      </w:r>
      <w:r w:rsidR="002E6D88" w:rsidRPr="00086BD5">
        <w:rPr>
          <w:szCs w:val="24"/>
          <w:lang w:val="en-US"/>
        </w:rPr>
        <w:t>.</w:t>
      </w:r>
      <w:bookmarkEnd w:id="57"/>
    </w:p>
    <w:bookmarkEnd w:id="56"/>
    <w:p w14:paraId="577189E0" w14:textId="2CB92DD0" w:rsidR="00960992" w:rsidRPr="004E4B12" w:rsidRDefault="00EE2A5C" w:rsidP="003F5AA5">
      <w:pPr>
        <w:rPr>
          <w:lang w:val="en-US"/>
        </w:rPr>
      </w:pPr>
      <w:r>
        <w:rPr>
          <w:lang w:val="en-US"/>
        </w:rPr>
        <w:t>We have looked at o</w:t>
      </w:r>
      <w:r w:rsidR="0013386D" w:rsidRPr="004E4B12">
        <w:rPr>
          <w:lang w:val="en-US"/>
        </w:rPr>
        <w:t>ther</w:t>
      </w:r>
      <w:r w:rsidR="002A4645" w:rsidRPr="004E4B12">
        <w:rPr>
          <w:lang w:val="en-US"/>
        </w:rPr>
        <w:t xml:space="preserve"> regulatory </w:t>
      </w:r>
      <w:r w:rsidR="00960992" w:rsidRPr="004E4B12">
        <w:rPr>
          <w:lang w:val="en-US"/>
        </w:rPr>
        <w:t>requirements in previous sections</w:t>
      </w:r>
      <w:r>
        <w:rPr>
          <w:lang w:val="en-US"/>
        </w:rPr>
        <w:t>,</w:t>
      </w:r>
      <w:r w:rsidR="00960992" w:rsidRPr="004E4B12">
        <w:rPr>
          <w:lang w:val="en-US"/>
        </w:rPr>
        <w:t xml:space="preserve"> including:</w:t>
      </w:r>
    </w:p>
    <w:p w14:paraId="2943B14A" w14:textId="12F7D2D7" w:rsidR="004164A6" w:rsidRDefault="004164A6" w:rsidP="00354C73">
      <w:pPr>
        <w:pStyle w:val="ListParagraph"/>
        <w:numPr>
          <w:ilvl w:val="0"/>
          <w:numId w:val="33"/>
        </w:numPr>
        <w:spacing w:after="240" w:line="240" w:lineRule="auto"/>
        <w:ind w:left="567" w:hanging="567"/>
        <w:rPr>
          <w:szCs w:val="24"/>
          <w:lang w:val="en-US"/>
        </w:rPr>
      </w:pPr>
      <w:r w:rsidRPr="00086BD5">
        <w:rPr>
          <w:rStyle w:val="Strong"/>
        </w:rPr>
        <w:t>R11.</w:t>
      </w:r>
      <w:r w:rsidRPr="00086BD5">
        <w:rPr>
          <w:szCs w:val="24"/>
          <w:lang w:val="en-US"/>
        </w:rPr>
        <w:t xml:space="preserve"> </w:t>
      </w:r>
      <w:r w:rsidR="00EE2A5C">
        <w:rPr>
          <w:szCs w:val="24"/>
          <w:lang w:val="en-US"/>
        </w:rPr>
        <w:t>Dispose of m</w:t>
      </w:r>
      <w:r w:rsidRPr="00086BD5">
        <w:rPr>
          <w:szCs w:val="24"/>
          <w:lang w:val="en-US"/>
        </w:rPr>
        <w:t xml:space="preserve">ortalities or unwanted stock in an appropriate manner </w:t>
      </w:r>
      <w:r w:rsidR="00EE2A5C">
        <w:rPr>
          <w:szCs w:val="24"/>
          <w:lang w:val="en-US"/>
        </w:rPr>
        <w:t xml:space="preserve">that is </w:t>
      </w:r>
      <w:r w:rsidRPr="00086BD5">
        <w:rPr>
          <w:szCs w:val="24"/>
          <w:lang w:val="en-US"/>
        </w:rPr>
        <w:t xml:space="preserve">approved by the relevant jurisdictional authority. </w:t>
      </w:r>
      <w:r w:rsidR="00EE2A5C">
        <w:rPr>
          <w:szCs w:val="24"/>
          <w:lang w:val="en-US"/>
        </w:rPr>
        <w:t>Ensure</w:t>
      </w:r>
      <w:r w:rsidRPr="00086BD5">
        <w:rPr>
          <w:szCs w:val="24"/>
          <w:lang w:val="en-US"/>
        </w:rPr>
        <w:t xml:space="preserve"> dead or unwanted stock is</w:t>
      </w:r>
      <w:r w:rsidR="00EE2A5C">
        <w:rPr>
          <w:szCs w:val="24"/>
          <w:lang w:val="en-US"/>
        </w:rPr>
        <w:t xml:space="preserve"> not</w:t>
      </w:r>
      <w:r w:rsidRPr="00086BD5">
        <w:rPr>
          <w:szCs w:val="24"/>
          <w:lang w:val="en-US"/>
        </w:rPr>
        <w:t xml:space="preserve"> returned to the environment or accessible to scavengers (</w:t>
      </w:r>
      <w:r w:rsidR="00EE2A5C">
        <w:rPr>
          <w:szCs w:val="24"/>
          <w:lang w:val="en-US"/>
        </w:rPr>
        <w:t>for example,</w:t>
      </w:r>
      <w:r w:rsidRPr="00086BD5">
        <w:rPr>
          <w:szCs w:val="24"/>
          <w:lang w:val="en-US"/>
        </w:rPr>
        <w:t xml:space="preserve"> birds).</w:t>
      </w:r>
    </w:p>
    <w:p w14:paraId="04B820FE" w14:textId="2FE2D08F" w:rsidR="0072542D" w:rsidRDefault="004164A6" w:rsidP="00354C73">
      <w:pPr>
        <w:pStyle w:val="ListParagraph"/>
        <w:numPr>
          <w:ilvl w:val="0"/>
          <w:numId w:val="33"/>
        </w:numPr>
        <w:spacing w:after="240"/>
        <w:ind w:left="567" w:hanging="567"/>
        <w:rPr>
          <w:szCs w:val="24"/>
          <w:lang w:val="en-US"/>
        </w:rPr>
      </w:pPr>
      <w:r w:rsidRPr="00086BD5">
        <w:rPr>
          <w:rStyle w:val="Strong"/>
        </w:rPr>
        <w:t>R14</w:t>
      </w:r>
      <w:r w:rsidR="0072542D" w:rsidRPr="00086BD5">
        <w:rPr>
          <w:rStyle w:val="Strong"/>
        </w:rPr>
        <w:t>.</w:t>
      </w:r>
      <w:r w:rsidR="0072542D" w:rsidRPr="00086BD5">
        <w:t xml:space="preserve"> </w:t>
      </w:r>
      <w:r w:rsidR="0072542D" w:rsidRPr="00086BD5">
        <w:rPr>
          <w:szCs w:val="24"/>
          <w:lang w:val="en-US"/>
        </w:rPr>
        <w:t>In accordance with jurisdictional requiremen</w:t>
      </w:r>
      <w:r w:rsidR="00EE2A5C">
        <w:rPr>
          <w:szCs w:val="24"/>
          <w:lang w:val="en-US"/>
        </w:rPr>
        <w:t>ts, immediately inform</w:t>
      </w:r>
      <w:r w:rsidR="0072542D" w:rsidRPr="00086BD5">
        <w:rPr>
          <w:szCs w:val="24"/>
          <w:lang w:val="en-US"/>
        </w:rPr>
        <w:t xml:space="preserve"> relevant authorities of any significant, unexplained mortality event or suspected </w:t>
      </w:r>
      <w:r w:rsidR="002A4645" w:rsidRPr="00086BD5">
        <w:rPr>
          <w:szCs w:val="24"/>
          <w:lang w:val="en-US"/>
        </w:rPr>
        <w:t>reportable</w:t>
      </w:r>
      <w:r w:rsidR="0072542D" w:rsidRPr="00086BD5">
        <w:rPr>
          <w:szCs w:val="24"/>
          <w:lang w:val="en-US"/>
        </w:rPr>
        <w:t xml:space="preserve"> disease.</w:t>
      </w:r>
    </w:p>
    <w:p w14:paraId="1F0766FC" w14:textId="77777777" w:rsidR="00152BCA" w:rsidRDefault="00152BCA">
      <w:pPr>
        <w:spacing w:before="0"/>
        <w:rPr>
          <w:rFonts w:asciiTheme="majorHAnsi" w:eastAsiaTheme="majorEastAsia" w:hAnsiTheme="majorHAnsi" w:cstheme="majorBidi"/>
          <w:b/>
          <w:color w:val="92D050"/>
          <w:sz w:val="40"/>
          <w:szCs w:val="32"/>
          <w:lang w:val="en-US"/>
        </w:rPr>
      </w:pPr>
      <w:r>
        <w:rPr>
          <w:lang w:val="en-US"/>
        </w:rPr>
        <w:br w:type="page"/>
      </w:r>
    </w:p>
    <w:p w14:paraId="61E1FFA3" w14:textId="3B0A8E71" w:rsidR="00B60AE4" w:rsidRPr="004E4B12" w:rsidRDefault="00032102" w:rsidP="00C4348D">
      <w:pPr>
        <w:pStyle w:val="Heading1"/>
        <w:rPr>
          <w:lang w:val="en-US"/>
        </w:rPr>
      </w:pPr>
      <w:bookmarkStart w:id="58" w:name="_Toc520130220"/>
      <w:r w:rsidRPr="004E4B12">
        <w:rPr>
          <w:lang w:val="en-US"/>
        </w:rPr>
        <w:t>Section 7</w:t>
      </w:r>
      <w:r w:rsidR="0049660B" w:rsidRPr="004E4B12">
        <w:rPr>
          <w:lang w:val="en-US"/>
        </w:rPr>
        <w:t xml:space="preserve">. </w:t>
      </w:r>
      <w:r w:rsidR="00791F1C" w:rsidRPr="00C4348D">
        <w:t>DOCUMENT</w:t>
      </w:r>
      <w:r w:rsidR="00791F1C" w:rsidRPr="004E4B12">
        <w:rPr>
          <w:lang w:val="en-US"/>
        </w:rPr>
        <w:t xml:space="preserve"> </w:t>
      </w:r>
      <w:r w:rsidR="00B60AE4" w:rsidRPr="004E4B12">
        <w:rPr>
          <w:lang w:val="en-US"/>
        </w:rPr>
        <w:t>CONTROL AND REVISION</w:t>
      </w:r>
      <w:r w:rsidR="00791F1C" w:rsidRPr="004E4B12">
        <w:rPr>
          <w:lang w:val="en-US"/>
        </w:rPr>
        <w:t xml:space="preserve"> RECORD</w:t>
      </w:r>
      <w:bookmarkEnd w:id="58"/>
    </w:p>
    <w:p w14:paraId="0B09AC87" w14:textId="3F79CABC" w:rsidR="00152BCA" w:rsidRPr="00086BD5" w:rsidRDefault="00152BCA" w:rsidP="00354C73">
      <w:pPr>
        <w:pStyle w:val="ListParagraph"/>
        <w:numPr>
          <w:ilvl w:val="0"/>
          <w:numId w:val="50"/>
        </w:numPr>
        <w:spacing w:before="120" w:after="120" w:line="240" w:lineRule="auto"/>
        <w:ind w:left="1134" w:hanging="1134"/>
        <w:rPr>
          <w:lang w:val="en-US"/>
        </w:rPr>
      </w:pPr>
      <w:r w:rsidRPr="00086BD5">
        <w:rPr>
          <w:lang w:val="en-US"/>
        </w:rPr>
        <w:t>Include document control information and a revision record in your farm biosecurity plan.</w:t>
      </w:r>
    </w:p>
    <w:p w14:paraId="79FC7186" w14:textId="46FF9263" w:rsidR="003018E6" w:rsidRPr="004E4B12" w:rsidRDefault="00E03DB2" w:rsidP="003F5AA5">
      <w:pPr>
        <w:rPr>
          <w:lang w:val="en-US"/>
        </w:rPr>
      </w:pPr>
      <w:r w:rsidRPr="004E4B12">
        <w:rPr>
          <w:lang w:val="en-US"/>
        </w:rPr>
        <w:t xml:space="preserve">This ensures </w:t>
      </w:r>
      <w:r w:rsidR="00EE2A5C">
        <w:rPr>
          <w:lang w:val="en-US"/>
        </w:rPr>
        <w:t xml:space="preserve">you provide </w:t>
      </w:r>
      <w:r w:rsidR="003018E6" w:rsidRPr="004E4B12">
        <w:rPr>
          <w:lang w:val="en-US"/>
        </w:rPr>
        <w:t xml:space="preserve">evidence to demonstrate </w:t>
      </w:r>
      <w:r w:rsidR="007F4C1B" w:rsidRPr="004E4B12">
        <w:rPr>
          <w:lang w:val="en-US"/>
        </w:rPr>
        <w:t>your plan is being m</w:t>
      </w:r>
      <w:r w:rsidR="00764334" w:rsidRPr="004E4B12">
        <w:rPr>
          <w:lang w:val="en-US"/>
        </w:rPr>
        <w:t xml:space="preserve">aintained as a living document </w:t>
      </w:r>
      <w:r w:rsidR="007F4C1B" w:rsidRPr="004E4B12">
        <w:rPr>
          <w:lang w:val="en-US"/>
        </w:rPr>
        <w:t>and is</w:t>
      </w:r>
      <w:r w:rsidRPr="004E4B12">
        <w:rPr>
          <w:lang w:val="en-US"/>
        </w:rPr>
        <w:t xml:space="preserve"> continually reviewed and updated based on</w:t>
      </w:r>
      <w:r w:rsidR="003018E6" w:rsidRPr="004E4B12">
        <w:rPr>
          <w:lang w:val="en-US"/>
        </w:rPr>
        <w:t>:</w:t>
      </w:r>
    </w:p>
    <w:p w14:paraId="649C19CA" w14:textId="6AC1EFDA" w:rsidR="003018E6" w:rsidRPr="004E4B12" w:rsidRDefault="00645209" w:rsidP="00354C73">
      <w:pPr>
        <w:pStyle w:val="ListParagraph"/>
        <w:numPr>
          <w:ilvl w:val="0"/>
          <w:numId w:val="12"/>
        </w:numPr>
        <w:spacing w:before="120" w:after="120" w:line="240" w:lineRule="auto"/>
        <w:ind w:left="777" w:hanging="357"/>
        <w:rPr>
          <w:lang w:val="en-US"/>
        </w:rPr>
      </w:pPr>
      <w:r>
        <w:rPr>
          <w:lang w:val="en-US"/>
        </w:rPr>
        <w:t>c</w:t>
      </w:r>
      <w:r w:rsidR="00E03DB2" w:rsidRPr="004E4B12">
        <w:rPr>
          <w:lang w:val="en-US"/>
        </w:rPr>
        <w:t>hanged biosecu</w:t>
      </w:r>
      <w:r w:rsidR="00764334" w:rsidRPr="004E4B12">
        <w:rPr>
          <w:lang w:val="en-US"/>
        </w:rPr>
        <w:t>rity threats</w:t>
      </w:r>
    </w:p>
    <w:p w14:paraId="53963AD1" w14:textId="1065BC68" w:rsidR="003018E6" w:rsidRPr="004E4B12" w:rsidRDefault="00645209" w:rsidP="00354C73">
      <w:pPr>
        <w:pStyle w:val="ListParagraph"/>
        <w:numPr>
          <w:ilvl w:val="0"/>
          <w:numId w:val="12"/>
        </w:numPr>
        <w:spacing w:before="120" w:after="120" w:line="240" w:lineRule="auto"/>
        <w:ind w:left="777" w:hanging="357"/>
        <w:rPr>
          <w:lang w:val="en-US"/>
        </w:rPr>
      </w:pPr>
      <w:r>
        <w:rPr>
          <w:lang w:val="en-US"/>
        </w:rPr>
        <w:t>o</w:t>
      </w:r>
      <w:r w:rsidR="00764334" w:rsidRPr="004E4B12">
        <w:rPr>
          <w:lang w:val="en-US"/>
        </w:rPr>
        <w:t>ngoing learnings</w:t>
      </w:r>
    </w:p>
    <w:p w14:paraId="760C0BD4" w14:textId="66BD5833" w:rsidR="00764334" w:rsidRPr="004E4B12" w:rsidRDefault="00645209" w:rsidP="00354C73">
      <w:pPr>
        <w:pStyle w:val="ListParagraph"/>
        <w:numPr>
          <w:ilvl w:val="0"/>
          <w:numId w:val="12"/>
        </w:numPr>
        <w:spacing w:before="120" w:after="120" w:line="240" w:lineRule="auto"/>
        <w:ind w:left="777" w:hanging="357"/>
        <w:rPr>
          <w:lang w:val="en-US"/>
        </w:rPr>
      </w:pPr>
      <w:r>
        <w:rPr>
          <w:lang w:val="en-US"/>
        </w:rPr>
        <w:t>i</w:t>
      </w:r>
      <w:r w:rsidR="00764334" w:rsidRPr="004E4B12">
        <w:rPr>
          <w:lang w:val="en-US"/>
        </w:rPr>
        <w:t>nfrastructure upgrades</w:t>
      </w:r>
    </w:p>
    <w:p w14:paraId="472EAE6A" w14:textId="116C283A" w:rsidR="00764334" w:rsidRPr="004E4B12" w:rsidRDefault="00645209" w:rsidP="00354C73">
      <w:pPr>
        <w:pStyle w:val="ListParagraph"/>
        <w:numPr>
          <w:ilvl w:val="0"/>
          <w:numId w:val="12"/>
        </w:numPr>
        <w:spacing w:before="120" w:after="120" w:line="240" w:lineRule="auto"/>
        <w:ind w:left="777" w:hanging="357"/>
        <w:rPr>
          <w:lang w:val="en-US"/>
        </w:rPr>
      </w:pPr>
      <w:r>
        <w:rPr>
          <w:lang w:val="en-US"/>
        </w:rPr>
        <w:t>c</w:t>
      </w:r>
      <w:r w:rsidR="00764334" w:rsidRPr="004E4B12">
        <w:rPr>
          <w:lang w:val="en-US"/>
        </w:rPr>
        <w:t xml:space="preserve">hanges in </w:t>
      </w:r>
      <w:r w:rsidR="00953693">
        <w:rPr>
          <w:lang w:val="en-US"/>
        </w:rPr>
        <w:t>hatchery</w:t>
      </w:r>
      <w:r w:rsidR="00764334" w:rsidRPr="004E4B12">
        <w:rPr>
          <w:lang w:val="en-US"/>
        </w:rPr>
        <w:t xml:space="preserve"> practices</w:t>
      </w:r>
    </w:p>
    <w:p w14:paraId="455B3500" w14:textId="5318783A" w:rsidR="003018E6" w:rsidRPr="004E4B12" w:rsidRDefault="00645209" w:rsidP="00354C73">
      <w:pPr>
        <w:pStyle w:val="ListParagraph"/>
        <w:numPr>
          <w:ilvl w:val="0"/>
          <w:numId w:val="12"/>
        </w:numPr>
        <w:spacing w:before="120" w:after="120" w:line="240" w:lineRule="auto"/>
        <w:ind w:left="777" w:hanging="357"/>
        <w:rPr>
          <w:lang w:val="en-US"/>
        </w:rPr>
      </w:pPr>
      <w:r>
        <w:rPr>
          <w:lang w:val="en-US"/>
        </w:rPr>
        <w:t>n</w:t>
      </w:r>
      <w:r w:rsidR="00E03DB2" w:rsidRPr="004E4B12">
        <w:rPr>
          <w:lang w:val="en-US"/>
        </w:rPr>
        <w:t xml:space="preserve">ewly available </w:t>
      </w:r>
      <w:r w:rsidR="008D1424" w:rsidRPr="004E4B12">
        <w:rPr>
          <w:lang w:val="en-US"/>
        </w:rPr>
        <w:t>risk management</w:t>
      </w:r>
      <w:r w:rsidR="00E03DB2" w:rsidRPr="004E4B12">
        <w:rPr>
          <w:lang w:val="en-US"/>
        </w:rPr>
        <w:t xml:space="preserve"> to</w:t>
      </w:r>
      <w:r w:rsidR="003018E6" w:rsidRPr="004E4B12">
        <w:rPr>
          <w:lang w:val="en-US"/>
        </w:rPr>
        <w:t>ols or information</w:t>
      </w:r>
    </w:p>
    <w:p w14:paraId="2A1F5A8F" w14:textId="6CC939FC" w:rsidR="0043223C" w:rsidRPr="00C4348D" w:rsidRDefault="00645209" w:rsidP="00354C73">
      <w:pPr>
        <w:pStyle w:val="ListParagraph"/>
        <w:numPr>
          <w:ilvl w:val="0"/>
          <w:numId w:val="12"/>
        </w:numPr>
        <w:spacing w:before="120" w:after="120" w:line="240" w:lineRule="auto"/>
        <w:ind w:left="777" w:hanging="357"/>
        <w:rPr>
          <w:lang w:val="en-US"/>
        </w:rPr>
      </w:pPr>
      <w:r>
        <w:rPr>
          <w:lang w:val="en-US"/>
        </w:rPr>
        <w:t>a</w:t>
      </w:r>
      <w:r w:rsidR="003018E6" w:rsidRPr="004E4B12">
        <w:rPr>
          <w:lang w:val="en-US"/>
        </w:rPr>
        <w:t>udit recommendations.</w:t>
      </w:r>
    </w:p>
    <w:p w14:paraId="0FE1E8B5" w14:textId="7F6D3D5B" w:rsidR="0043223C" w:rsidRPr="00086BD5" w:rsidRDefault="004164A6" w:rsidP="00354C73">
      <w:pPr>
        <w:pStyle w:val="ListParagraph"/>
        <w:numPr>
          <w:ilvl w:val="0"/>
          <w:numId w:val="34"/>
        </w:numPr>
        <w:ind w:left="567" w:hanging="567"/>
        <w:rPr>
          <w:szCs w:val="24"/>
          <w:lang w:val="en-US"/>
        </w:rPr>
      </w:pPr>
      <w:bookmarkStart w:id="59" w:name="_Hlk518134044"/>
      <w:r w:rsidRPr="00086BD5">
        <w:rPr>
          <w:rStyle w:val="Strong"/>
        </w:rPr>
        <w:t>R6</w:t>
      </w:r>
      <w:r w:rsidR="0007698E">
        <w:rPr>
          <w:rStyle w:val="Strong"/>
        </w:rPr>
        <w:t>9</w:t>
      </w:r>
      <w:r w:rsidR="0043223C" w:rsidRPr="00086BD5">
        <w:rPr>
          <w:rStyle w:val="Strong"/>
        </w:rPr>
        <w:t>.</w:t>
      </w:r>
      <w:r w:rsidR="0043223C" w:rsidRPr="00086BD5">
        <w:rPr>
          <w:lang w:val="en-US"/>
        </w:rPr>
        <w:t xml:space="preserve"> </w:t>
      </w:r>
      <w:r w:rsidR="00645209">
        <w:rPr>
          <w:lang w:val="en-US"/>
        </w:rPr>
        <w:t xml:space="preserve">Ensure you regularly review </w:t>
      </w:r>
      <w:r w:rsidR="00645209">
        <w:rPr>
          <w:szCs w:val="24"/>
          <w:lang w:val="en-US"/>
        </w:rPr>
        <w:t>t</w:t>
      </w:r>
      <w:r w:rsidR="0043223C" w:rsidRPr="00086BD5">
        <w:rPr>
          <w:szCs w:val="24"/>
          <w:lang w:val="en-US"/>
        </w:rPr>
        <w:t>he farm biosecurity plan (annually at a minimum)</w:t>
      </w:r>
      <w:r w:rsidR="00764334" w:rsidRPr="00086BD5">
        <w:rPr>
          <w:szCs w:val="24"/>
          <w:lang w:val="en-US"/>
        </w:rPr>
        <w:t>.</w:t>
      </w:r>
    </w:p>
    <w:p w14:paraId="68A9298A" w14:textId="20C44718" w:rsidR="00791F1C" w:rsidRPr="00F761C2" w:rsidRDefault="00032102" w:rsidP="00C4348D">
      <w:pPr>
        <w:pStyle w:val="Heading1"/>
      </w:pPr>
      <w:bookmarkStart w:id="60" w:name="_Toc520130221"/>
      <w:bookmarkEnd w:id="59"/>
      <w:r w:rsidRPr="00C4348D">
        <w:t>Section 8</w:t>
      </w:r>
      <w:r w:rsidR="0049660B" w:rsidRPr="00C4348D">
        <w:t xml:space="preserve">. </w:t>
      </w:r>
      <w:r w:rsidR="00791F1C" w:rsidRPr="00C4348D">
        <w:t>AUDIT RECORD</w:t>
      </w:r>
      <w:bookmarkEnd w:id="60"/>
    </w:p>
    <w:p w14:paraId="1D25ED66" w14:textId="7AD03669" w:rsidR="00152BCA" w:rsidRPr="00086BD5" w:rsidRDefault="00E41BCA" w:rsidP="00354C73">
      <w:pPr>
        <w:pStyle w:val="ListParagraph"/>
        <w:numPr>
          <w:ilvl w:val="0"/>
          <w:numId w:val="50"/>
        </w:numPr>
        <w:spacing w:before="120" w:after="120" w:line="240" w:lineRule="auto"/>
        <w:ind w:left="1134" w:hanging="1134"/>
        <w:rPr>
          <w:lang w:val="en-US"/>
        </w:rPr>
      </w:pPr>
      <w:r w:rsidRPr="00086BD5">
        <w:rPr>
          <w:lang w:val="en-US"/>
        </w:rPr>
        <w:t>Include a record of any audits completed (if applicable).</w:t>
      </w:r>
    </w:p>
    <w:p w14:paraId="1A437E51" w14:textId="03FF5B05" w:rsidR="002138A5" w:rsidRPr="004E4B12" w:rsidRDefault="00E03DB2" w:rsidP="00F761C2">
      <w:pPr>
        <w:rPr>
          <w:lang w:val="en-US"/>
        </w:rPr>
      </w:pPr>
      <w:r w:rsidRPr="004E4B12">
        <w:rPr>
          <w:lang w:val="en-US"/>
        </w:rPr>
        <w:t>Include</w:t>
      </w:r>
      <w:r w:rsidR="002138A5" w:rsidRPr="004E4B12">
        <w:rPr>
          <w:lang w:val="en-US"/>
        </w:rPr>
        <w:t xml:space="preserve"> both:</w:t>
      </w:r>
    </w:p>
    <w:p w14:paraId="2A51B27C" w14:textId="76538DE7" w:rsidR="002138A5" w:rsidRPr="004E4B12" w:rsidRDefault="00645209" w:rsidP="00354C73">
      <w:pPr>
        <w:pStyle w:val="ListParagraph"/>
        <w:numPr>
          <w:ilvl w:val="0"/>
          <w:numId w:val="12"/>
        </w:numPr>
        <w:spacing w:before="120" w:after="120" w:line="240" w:lineRule="auto"/>
        <w:ind w:left="777" w:hanging="357"/>
        <w:rPr>
          <w:lang w:val="en-US"/>
        </w:rPr>
      </w:pPr>
      <w:r>
        <w:rPr>
          <w:lang w:val="en-US"/>
        </w:rPr>
        <w:t>i</w:t>
      </w:r>
      <w:r w:rsidR="002138A5" w:rsidRPr="004E4B12">
        <w:rPr>
          <w:lang w:val="en-US"/>
        </w:rPr>
        <w:t>nternal and external</w:t>
      </w:r>
      <w:r>
        <w:rPr>
          <w:lang w:val="en-US"/>
        </w:rPr>
        <w:t xml:space="preserve"> audits</w:t>
      </w:r>
    </w:p>
    <w:p w14:paraId="1B38F659" w14:textId="7E77D4DE" w:rsidR="002138A5" w:rsidRPr="004E4B12" w:rsidRDefault="00645209" w:rsidP="00354C73">
      <w:pPr>
        <w:pStyle w:val="ListParagraph"/>
        <w:numPr>
          <w:ilvl w:val="0"/>
          <w:numId w:val="12"/>
        </w:numPr>
        <w:spacing w:before="120" w:after="120" w:line="240" w:lineRule="auto"/>
        <w:ind w:left="777" w:hanging="357"/>
        <w:rPr>
          <w:lang w:val="en-US"/>
        </w:rPr>
      </w:pPr>
      <w:r>
        <w:rPr>
          <w:lang w:val="en-US"/>
        </w:rPr>
        <w:t>s</w:t>
      </w:r>
      <w:r w:rsidR="002138A5" w:rsidRPr="004E4B12">
        <w:rPr>
          <w:lang w:val="en-US"/>
        </w:rPr>
        <w:t>cheduled and completed</w:t>
      </w:r>
      <w:r>
        <w:rPr>
          <w:lang w:val="en-US"/>
        </w:rPr>
        <w:t xml:space="preserve"> audits.</w:t>
      </w:r>
    </w:p>
    <w:p w14:paraId="734F69C1" w14:textId="7ACE65A7" w:rsidR="00E03DB2" w:rsidRPr="004E4B12" w:rsidRDefault="00645209" w:rsidP="004046A0">
      <w:pPr>
        <w:spacing w:before="120" w:after="120" w:line="240" w:lineRule="auto"/>
        <w:rPr>
          <w:lang w:val="en-US"/>
        </w:rPr>
      </w:pPr>
      <w:r>
        <w:rPr>
          <w:lang w:val="en-US"/>
        </w:rPr>
        <w:t>Note k</w:t>
      </w:r>
      <w:r w:rsidR="002138A5" w:rsidRPr="004E4B12">
        <w:rPr>
          <w:lang w:val="en-US"/>
        </w:rPr>
        <w:t xml:space="preserve">ey outcomes/audit </w:t>
      </w:r>
      <w:r w:rsidR="00E03DB2" w:rsidRPr="004E4B12">
        <w:rPr>
          <w:lang w:val="en-US"/>
        </w:rPr>
        <w:t>recommendations</w:t>
      </w:r>
      <w:r w:rsidR="002138A5" w:rsidRPr="004E4B12">
        <w:rPr>
          <w:lang w:val="en-US"/>
        </w:rPr>
        <w:t xml:space="preserve"> for reference and </w:t>
      </w:r>
      <w:r>
        <w:rPr>
          <w:lang w:val="en-US"/>
        </w:rPr>
        <w:t xml:space="preserve">to </w:t>
      </w:r>
      <w:r w:rsidR="002138A5" w:rsidRPr="004E4B12">
        <w:rPr>
          <w:lang w:val="en-US"/>
        </w:rPr>
        <w:t>demonstrat</w:t>
      </w:r>
      <w:r>
        <w:rPr>
          <w:lang w:val="en-US"/>
        </w:rPr>
        <w:t>e</w:t>
      </w:r>
      <w:r w:rsidR="002138A5" w:rsidRPr="004E4B12">
        <w:rPr>
          <w:lang w:val="en-US"/>
        </w:rPr>
        <w:t xml:space="preserve"> that</w:t>
      </w:r>
      <w:r>
        <w:rPr>
          <w:lang w:val="en-US"/>
        </w:rPr>
        <w:t xml:space="preserve"> you are critically reviewing</w:t>
      </w:r>
      <w:r w:rsidR="002138A5" w:rsidRPr="004E4B12">
        <w:rPr>
          <w:lang w:val="en-US"/>
        </w:rPr>
        <w:t xml:space="preserve"> </w:t>
      </w:r>
      <w:r w:rsidR="00237146" w:rsidRPr="004E4B12">
        <w:rPr>
          <w:lang w:val="en-US"/>
        </w:rPr>
        <w:t>your</w:t>
      </w:r>
      <w:r w:rsidR="002138A5" w:rsidRPr="004E4B12">
        <w:rPr>
          <w:lang w:val="en-US"/>
        </w:rPr>
        <w:t xml:space="preserve"> plan.</w:t>
      </w:r>
    </w:p>
    <w:p w14:paraId="4898FE82" w14:textId="334C2351" w:rsidR="002138A5" w:rsidRPr="004E4B12" w:rsidRDefault="00E03DB2" w:rsidP="004046A0">
      <w:pPr>
        <w:spacing w:before="120" w:after="120" w:line="240" w:lineRule="auto"/>
        <w:rPr>
          <w:lang w:val="en-US"/>
        </w:rPr>
      </w:pPr>
      <w:r w:rsidRPr="004E4B12">
        <w:rPr>
          <w:lang w:val="en-US"/>
        </w:rPr>
        <w:t>I</w:t>
      </w:r>
      <w:r w:rsidR="002138A5" w:rsidRPr="004E4B12">
        <w:rPr>
          <w:lang w:val="en-US"/>
        </w:rPr>
        <w:t xml:space="preserve">nclude brief but </w:t>
      </w:r>
      <w:r w:rsidR="00237146" w:rsidRPr="004E4B12">
        <w:rPr>
          <w:lang w:val="en-US"/>
        </w:rPr>
        <w:t>specific</w:t>
      </w:r>
      <w:r w:rsidR="002138A5" w:rsidRPr="004E4B12">
        <w:rPr>
          <w:lang w:val="en-US"/>
        </w:rPr>
        <w:t xml:space="preserve"> notes of any findings or </w:t>
      </w:r>
      <w:r w:rsidR="00645209" w:rsidRPr="004E4B12">
        <w:rPr>
          <w:lang w:val="en-US"/>
        </w:rPr>
        <w:t xml:space="preserve">required </w:t>
      </w:r>
      <w:r w:rsidR="002138A5" w:rsidRPr="004E4B12">
        <w:rPr>
          <w:lang w:val="en-US"/>
        </w:rPr>
        <w:t>corrections</w:t>
      </w:r>
      <w:r w:rsidR="00645209">
        <w:rPr>
          <w:lang w:val="en-US"/>
        </w:rPr>
        <w:t xml:space="preserve">, </w:t>
      </w:r>
      <w:r w:rsidR="00B828B7" w:rsidRPr="004E4B12">
        <w:rPr>
          <w:lang w:val="en-US"/>
        </w:rPr>
        <w:t>or refer to a detailed document containing this information.</w:t>
      </w:r>
    </w:p>
    <w:p w14:paraId="3068A28F" w14:textId="348293DC" w:rsidR="0043223C" w:rsidRPr="00086BD5" w:rsidRDefault="004164A6" w:rsidP="00354C73">
      <w:pPr>
        <w:pStyle w:val="ListParagraph"/>
        <w:numPr>
          <w:ilvl w:val="0"/>
          <w:numId w:val="34"/>
        </w:numPr>
        <w:ind w:left="567" w:hanging="567"/>
        <w:rPr>
          <w:szCs w:val="24"/>
          <w:lang w:val="en-US"/>
        </w:rPr>
      </w:pPr>
      <w:bookmarkStart w:id="61" w:name="_Hlk518134061"/>
      <w:r w:rsidRPr="00086BD5">
        <w:rPr>
          <w:rStyle w:val="Strong"/>
        </w:rPr>
        <w:t>R</w:t>
      </w:r>
      <w:r w:rsidR="0007698E">
        <w:rPr>
          <w:rStyle w:val="Strong"/>
        </w:rPr>
        <w:t>70</w:t>
      </w:r>
      <w:r w:rsidR="0043223C" w:rsidRPr="00086BD5">
        <w:rPr>
          <w:rStyle w:val="Strong"/>
        </w:rPr>
        <w:t>.</w:t>
      </w:r>
      <w:r w:rsidR="0043223C" w:rsidRPr="00086BD5">
        <w:rPr>
          <w:lang w:val="en-US"/>
        </w:rPr>
        <w:t xml:space="preserve"> </w:t>
      </w:r>
      <w:r w:rsidR="00237146" w:rsidRPr="00086BD5">
        <w:rPr>
          <w:lang w:val="en-US"/>
        </w:rPr>
        <w:t>Regular</w:t>
      </w:r>
      <w:r w:rsidR="00645209">
        <w:rPr>
          <w:lang w:val="en-US"/>
        </w:rPr>
        <w:t>ly</w:t>
      </w:r>
      <w:r w:rsidR="00764334" w:rsidRPr="00086BD5">
        <w:rPr>
          <w:lang w:val="en-US"/>
        </w:rPr>
        <w:t xml:space="preserve"> a</w:t>
      </w:r>
      <w:r w:rsidR="0043223C" w:rsidRPr="00086BD5">
        <w:rPr>
          <w:szCs w:val="24"/>
          <w:lang w:val="en-US"/>
        </w:rPr>
        <w:t>udit</w:t>
      </w:r>
      <w:r w:rsidR="00645209">
        <w:rPr>
          <w:szCs w:val="24"/>
          <w:lang w:val="en-US"/>
        </w:rPr>
        <w:t xml:space="preserve"> your</w:t>
      </w:r>
      <w:r w:rsidR="0043223C" w:rsidRPr="00086BD5">
        <w:rPr>
          <w:szCs w:val="24"/>
          <w:lang w:val="en-US"/>
        </w:rPr>
        <w:t xml:space="preserve"> farm biosecurity </w:t>
      </w:r>
      <w:r w:rsidR="00237146" w:rsidRPr="00086BD5">
        <w:rPr>
          <w:szCs w:val="24"/>
          <w:lang w:val="en-US"/>
        </w:rPr>
        <w:t xml:space="preserve">plan </w:t>
      </w:r>
      <w:r w:rsidR="0043223C" w:rsidRPr="00086BD5">
        <w:rPr>
          <w:szCs w:val="24"/>
          <w:lang w:val="en-US"/>
        </w:rPr>
        <w:t xml:space="preserve">(annually at a minimum) to ensure </w:t>
      </w:r>
      <w:r w:rsidR="00645209">
        <w:rPr>
          <w:szCs w:val="24"/>
          <w:lang w:val="en-US"/>
        </w:rPr>
        <w:t>you are</w:t>
      </w:r>
      <w:r w:rsidR="0043223C" w:rsidRPr="00086BD5">
        <w:rPr>
          <w:szCs w:val="24"/>
          <w:lang w:val="en-US"/>
        </w:rPr>
        <w:t xml:space="preserve"> implement</w:t>
      </w:r>
      <w:r w:rsidR="00645209">
        <w:rPr>
          <w:szCs w:val="24"/>
          <w:lang w:val="en-US"/>
        </w:rPr>
        <w:t>ing it</w:t>
      </w:r>
      <w:r w:rsidR="0043223C" w:rsidRPr="00086BD5">
        <w:rPr>
          <w:szCs w:val="24"/>
          <w:lang w:val="en-US"/>
        </w:rPr>
        <w:t xml:space="preserve"> effectively and improv</w:t>
      </w:r>
      <w:r w:rsidR="00645209">
        <w:rPr>
          <w:szCs w:val="24"/>
          <w:lang w:val="en-US"/>
        </w:rPr>
        <w:t>ing</w:t>
      </w:r>
      <w:r w:rsidR="0043223C" w:rsidRPr="00086BD5">
        <w:rPr>
          <w:szCs w:val="24"/>
          <w:lang w:val="en-US"/>
        </w:rPr>
        <w:t xml:space="preserve"> on </w:t>
      </w:r>
      <w:r w:rsidR="00645209">
        <w:rPr>
          <w:szCs w:val="24"/>
          <w:lang w:val="en-US"/>
        </w:rPr>
        <w:t xml:space="preserve">it </w:t>
      </w:r>
      <w:r w:rsidR="0043223C" w:rsidRPr="00086BD5">
        <w:rPr>
          <w:szCs w:val="24"/>
          <w:lang w:val="en-US"/>
        </w:rPr>
        <w:t xml:space="preserve">as appropriate. </w:t>
      </w:r>
    </w:p>
    <w:p w14:paraId="39311FEA" w14:textId="0D312D93" w:rsidR="00B60AE4" w:rsidRPr="004E4B12" w:rsidRDefault="00245D57" w:rsidP="00C4348D">
      <w:pPr>
        <w:pStyle w:val="Heading1"/>
        <w:rPr>
          <w:lang w:val="en-US"/>
        </w:rPr>
      </w:pPr>
      <w:bookmarkStart w:id="62" w:name="_Toc520130222"/>
      <w:bookmarkEnd w:id="61"/>
      <w:r w:rsidRPr="004E4B12">
        <w:rPr>
          <w:lang w:val="en-US"/>
        </w:rPr>
        <w:t xml:space="preserve">Section </w:t>
      </w:r>
      <w:r w:rsidR="00032102" w:rsidRPr="004E4B12">
        <w:rPr>
          <w:lang w:val="en-US"/>
        </w:rPr>
        <w:t>9</w:t>
      </w:r>
      <w:r w:rsidR="0049660B" w:rsidRPr="004E4B12">
        <w:rPr>
          <w:lang w:val="en-US"/>
        </w:rPr>
        <w:t xml:space="preserve">. </w:t>
      </w:r>
      <w:r w:rsidR="001F662A" w:rsidRPr="00C4348D">
        <w:t>SUPPORTING</w:t>
      </w:r>
      <w:r w:rsidR="001F662A" w:rsidRPr="004E4B12">
        <w:rPr>
          <w:lang w:val="en-US"/>
        </w:rPr>
        <w:t xml:space="preserve"> </w:t>
      </w:r>
      <w:r w:rsidR="0095333A" w:rsidRPr="004E4B12">
        <w:rPr>
          <w:lang w:val="en-US"/>
        </w:rPr>
        <w:t>DOCUMENT</w:t>
      </w:r>
      <w:r w:rsidR="006E2DB3" w:rsidRPr="004E4B12">
        <w:rPr>
          <w:lang w:val="en-US"/>
        </w:rPr>
        <w:t>S</w:t>
      </w:r>
      <w:bookmarkEnd w:id="62"/>
      <w:r w:rsidR="0095333A" w:rsidRPr="004E4B12">
        <w:rPr>
          <w:lang w:val="en-US"/>
        </w:rPr>
        <w:t xml:space="preserve"> </w:t>
      </w:r>
    </w:p>
    <w:p w14:paraId="2E2644FB" w14:textId="7D4FE44D" w:rsidR="00E41BCA" w:rsidRPr="00086BD5" w:rsidRDefault="00E41BCA" w:rsidP="00354C73">
      <w:pPr>
        <w:pStyle w:val="ListParagraph"/>
        <w:numPr>
          <w:ilvl w:val="0"/>
          <w:numId w:val="50"/>
        </w:numPr>
        <w:spacing w:before="120" w:after="120" w:line="240" w:lineRule="auto"/>
        <w:ind w:left="1134" w:hanging="1134"/>
        <w:rPr>
          <w:lang w:val="en-US"/>
        </w:rPr>
      </w:pPr>
      <w:r w:rsidRPr="00086BD5">
        <w:rPr>
          <w:lang w:val="en-US"/>
        </w:rPr>
        <w:t>Include a</w:t>
      </w:r>
      <w:r w:rsidRPr="00645209">
        <w:rPr>
          <w:lang w:val="en-US"/>
        </w:rPr>
        <w:t xml:space="preserve"> </w:t>
      </w:r>
      <w:r w:rsidRPr="00086BD5">
        <w:rPr>
          <w:lang w:val="en-US"/>
        </w:rPr>
        <w:t>list of associated documents (SOPs, checklists and record keeping templates) that are referenced within your biosecurity plan.</w:t>
      </w:r>
    </w:p>
    <w:p w14:paraId="662FDF35" w14:textId="5E4471D9" w:rsidR="006E2DB3" w:rsidRPr="004E4B12" w:rsidRDefault="00E0015C" w:rsidP="00F761C2">
      <w:pPr>
        <w:rPr>
          <w:lang w:val="en-US"/>
        </w:rPr>
      </w:pPr>
      <w:r w:rsidRPr="004E4B12">
        <w:rPr>
          <w:lang w:val="en-US"/>
        </w:rPr>
        <w:t>T</w:t>
      </w:r>
      <w:r w:rsidR="00DE6C2F" w:rsidRPr="004E4B12">
        <w:rPr>
          <w:lang w:val="en-US"/>
        </w:rPr>
        <w:t>h</w:t>
      </w:r>
      <w:r w:rsidR="004019E1" w:rsidRPr="004E4B12">
        <w:rPr>
          <w:lang w:val="en-US"/>
        </w:rPr>
        <w:t xml:space="preserve">is list ensures </w:t>
      </w:r>
      <w:r w:rsidR="00645209">
        <w:rPr>
          <w:lang w:val="en-US"/>
        </w:rPr>
        <w:t xml:space="preserve">you can readily identify </w:t>
      </w:r>
      <w:r w:rsidR="006E2DB3" w:rsidRPr="004E4B12">
        <w:rPr>
          <w:lang w:val="en-US"/>
        </w:rPr>
        <w:t>supporting</w:t>
      </w:r>
      <w:r w:rsidR="00DE6C2F" w:rsidRPr="004E4B12">
        <w:rPr>
          <w:lang w:val="en-US"/>
        </w:rPr>
        <w:t xml:space="preserve"> documents </w:t>
      </w:r>
      <w:r w:rsidR="004019E1" w:rsidRPr="004E4B12">
        <w:rPr>
          <w:lang w:val="en-US"/>
        </w:rPr>
        <w:t xml:space="preserve">and </w:t>
      </w:r>
      <w:r w:rsidR="00645209">
        <w:rPr>
          <w:lang w:val="en-US"/>
        </w:rPr>
        <w:t xml:space="preserve">make them </w:t>
      </w:r>
      <w:r w:rsidR="00DE6C2F" w:rsidRPr="004E4B12">
        <w:rPr>
          <w:lang w:val="en-US"/>
        </w:rPr>
        <w:t xml:space="preserve">accessible for </w:t>
      </w:r>
      <w:r w:rsidR="00E15B88" w:rsidRPr="004E4B12">
        <w:rPr>
          <w:lang w:val="en-US"/>
        </w:rPr>
        <w:t>review and aud</w:t>
      </w:r>
      <w:r w:rsidR="00DE6C2F" w:rsidRPr="004E4B12">
        <w:rPr>
          <w:lang w:val="en-US"/>
        </w:rPr>
        <w:t>it.</w:t>
      </w:r>
      <w:r w:rsidR="006E2DB3" w:rsidRPr="004E4B12">
        <w:rPr>
          <w:lang w:val="en-US"/>
        </w:rPr>
        <w:t xml:space="preserve"> </w:t>
      </w:r>
      <w:r w:rsidR="00645209">
        <w:rPr>
          <w:lang w:val="en-US"/>
        </w:rPr>
        <w:t>You do not</w:t>
      </w:r>
      <w:r w:rsidR="006E2DB3" w:rsidRPr="004E4B12">
        <w:rPr>
          <w:lang w:val="en-US"/>
        </w:rPr>
        <w:t xml:space="preserve"> need </w:t>
      </w:r>
      <w:r w:rsidR="00645209">
        <w:rPr>
          <w:lang w:val="en-US"/>
        </w:rPr>
        <w:t>to</w:t>
      </w:r>
      <w:r w:rsidR="006E2DB3" w:rsidRPr="004E4B12">
        <w:rPr>
          <w:lang w:val="en-US"/>
        </w:rPr>
        <w:t xml:space="preserve"> include</w:t>
      </w:r>
      <w:r w:rsidR="00645209">
        <w:rPr>
          <w:lang w:val="en-US"/>
        </w:rPr>
        <w:t xml:space="preserve"> them</w:t>
      </w:r>
      <w:r w:rsidR="006E2DB3" w:rsidRPr="004E4B12">
        <w:rPr>
          <w:lang w:val="en-US"/>
        </w:rPr>
        <w:t xml:space="preserve"> in the body of </w:t>
      </w:r>
      <w:r w:rsidR="000E5403" w:rsidRPr="004E4B12">
        <w:rPr>
          <w:lang w:val="en-US"/>
        </w:rPr>
        <w:t>your</w:t>
      </w:r>
      <w:r w:rsidR="006E2DB3" w:rsidRPr="004E4B12">
        <w:rPr>
          <w:lang w:val="en-US"/>
        </w:rPr>
        <w:t xml:space="preserve"> plan</w:t>
      </w:r>
      <w:r w:rsidR="00645209">
        <w:rPr>
          <w:lang w:val="en-US"/>
        </w:rPr>
        <w:t>. Keep them</w:t>
      </w:r>
      <w:r w:rsidR="006E2DB3" w:rsidRPr="004E4B12">
        <w:rPr>
          <w:lang w:val="en-US"/>
        </w:rPr>
        <w:t xml:space="preserve"> elsewhere </w:t>
      </w:r>
      <w:r w:rsidR="00764334" w:rsidRPr="004E4B12">
        <w:rPr>
          <w:lang w:val="en-US"/>
        </w:rPr>
        <w:t>(</w:t>
      </w:r>
      <w:r w:rsidR="006E2DB3" w:rsidRPr="004E4B12">
        <w:rPr>
          <w:lang w:val="en-US"/>
        </w:rPr>
        <w:t xml:space="preserve">to ensure version control is </w:t>
      </w:r>
      <w:r w:rsidR="004712C5" w:rsidRPr="004E4B12">
        <w:rPr>
          <w:lang w:val="en-US"/>
        </w:rPr>
        <w:t>preserved</w:t>
      </w:r>
      <w:r w:rsidR="00764334" w:rsidRPr="004E4B12">
        <w:rPr>
          <w:lang w:val="en-US"/>
        </w:rPr>
        <w:t>)</w:t>
      </w:r>
      <w:r w:rsidR="006E2DB3" w:rsidRPr="004E4B12">
        <w:rPr>
          <w:lang w:val="en-US"/>
        </w:rPr>
        <w:t xml:space="preserve"> or </w:t>
      </w:r>
      <w:r w:rsidR="00BE2D34" w:rsidRPr="004E4B12">
        <w:rPr>
          <w:lang w:val="en-US"/>
        </w:rPr>
        <w:t>include</w:t>
      </w:r>
      <w:r w:rsidR="00645209">
        <w:rPr>
          <w:lang w:val="en-US"/>
        </w:rPr>
        <w:t xml:space="preserve"> them</w:t>
      </w:r>
      <w:r w:rsidR="00BE2D34" w:rsidRPr="004E4B12">
        <w:rPr>
          <w:lang w:val="en-US"/>
        </w:rPr>
        <w:t xml:space="preserve"> </w:t>
      </w:r>
      <w:r w:rsidR="006E2DB3" w:rsidRPr="004E4B12">
        <w:rPr>
          <w:lang w:val="en-US"/>
        </w:rPr>
        <w:t xml:space="preserve">as </w:t>
      </w:r>
      <w:r w:rsidR="0013386D" w:rsidRPr="004E4B12">
        <w:rPr>
          <w:lang w:val="en-US"/>
        </w:rPr>
        <w:t>a</w:t>
      </w:r>
      <w:r w:rsidR="006E2DB3" w:rsidRPr="004E4B12">
        <w:rPr>
          <w:lang w:val="en-US"/>
        </w:rPr>
        <w:t>ppendices.</w:t>
      </w:r>
    </w:p>
    <w:p w14:paraId="5592DF7A" w14:textId="767580F2" w:rsidR="00DE6C2F" w:rsidRPr="004E4B12" w:rsidRDefault="00645209" w:rsidP="00F761C2">
      <w:pPr>
        <w:rPr>
          <w:lang w:val="en-US"/>
        </w:rPr>
      </w:pPr>
      <w:r>
        <w:rPr>
          <w:lang w:val="en-US"/>
        </w:rPr>
        <w:t>We suggest you include t</w:t>
      </w:r>
      <w:r w:rsidR="00DE6C2F" w:rsidRPr="004E4B12">
        <w:rPr>
          <w:lang w:val="en-US"/>
        </w:rPr>
        <w:t xml:space="preserve">he following </w:t>
      </w:r>
      <w:r w:rsidRPr="004E4B12">
        <w:rPr>
          <w:lang w:val="en-US"/>
        </w:rPr>
        <w:t xml:space="preserve">supporting </w:t>
      </w:r>
      <w:r w:rsidR="006E2DB3" w:rsidRPr="004E4B12">
        <w:rPr>
          <w:lang w:val="en-US"/>
        </w:rPr>
        <w:t>documents</w:t>
      </w:r>
      <w:r w:rsidR="00E5404D">
        <w:rPr>
          <w:lang w:val="en-US"/>
        </w:rPr>
        <w:t xml:space="preserve"> (Table 9)</w:t>
      </w:r>
      <w:r>
        <w:rPr>
          <w:lang w:val="en-US"/>
        </w:rPr>
        <w:t>,</w:t>
      </w:r>
      <w:r w:rsidR="006E2DB3" w:rsidRPr="004E4B12">
        <w:rPr>
          <w:lang w:val="en-US"/>
        </w:rPr>
        <w:t xml:space="preserve"> </w:t>
      </w:r>
      <w:r>
        <w:rPr>
          <w:lang w:val="en-US"/>
        </w:rPr>
        <w:t>although you may incorporate</w:t>
      </w:r>
      <w:r w:rsidR="00DE6C2F" w:rsidRPr="004E4B12">
        <w:rPr>
          <w:lang w:val="en-US"/>
        </w:rPr>
        <w:t xml:space="preserve"> multiple topics into the same </w:t>
      </w:r>
      <w:r w:rsidR="00D84547" w:rsidRPr="004E4B12">
        <w:rPr>
          <w:lang w:val="en-US"/>
        </w:rPr>
        <w:t>SOP</w:t>
      </w:r>
      <w:r w:rsidR="00DE6C2F" w:rsidRPr="004E4B12">
        <w:rPr>
          <w:lang w:val="en-US"/>
        </w:rPr>
        <w:t xml:space="preserve"> </w:t>
      </w:r>
      <w:r w:rsidR="0095333A" w:rsidRPr="004E4B12">
        <w:rPr>
          <w:lang w:val="en-US"/>
        </w:rPr>
        <w:t xml:space="preserve">depending on </w:t>
      </w:r>
      <w:r w:rsidR="004712C5" w:rsidRPr="004E4B12">
        <w:rPr>
          <w:lang w:val="en-US"/>
        </w:rPr>
        <w:t>your</w:t>
      </w:r>
      <w:r w:rsidR="0095333A" w:rsidRPr="004E4B12">
        <w:rPr>
          <w:lang w:val="en-US"/>
        </w:rPr>
        <w:t xml:space="preserve"> </w:t>
      </w:r>
      <w:r w:rsidR="0007698E">
        <w:rPr>
          <w:lang w:val="en-US"/>
        </w:rPr>
        <w:t>hatchery</w:t>
      </w:r>
      <w:r w:rsidR="002C1071" w:rsidRPr="004E4B12">
        <w:rPr>
          <w:lang w:val="en-US"/>
        </w:rPr>
        <w:t xml:space="preserve">. </w:t>
      </w:r>
      <w:r w:rsidR="0007698E">
        <w:rPr>
          <w:lang w:val="en-US"/>
        </w:rPr>
        <w:t>Hatchery</w:t>
      </w:r>
      <w:r w:rsidR="002C1071" w:rsidRPr="004E4B12">
        <w:rPr>
          <w:lang w:val="en-US"/>
        </w:rPr>
        <w:t xml:space="preserve"> </w:t>
      </w:r>
      <w:r w:rsidR="0095333A" w:rsidRPr="004E4B12">
        <w:rPr>
          <w:lang w:val="en-US"/>
        </w:rPr>
        <w:t>size, number of staff and scale of production</w:t>
      </w:r>
      <w:r>
        <w:rPr>
          <w:lang w:val="en-US"/>
        </w:rPr>
        <w:t xml:space="preserve"> are all likely to influence SOP requirements</w:t>
      </w:r>
      <w:r w:rsidR="0095333A" w:rsidRPr="004E4B12">
        <w:rPr>
          <w:lang w:val="en-US"/>
        </w:rPr>
        <w:t>.</w:t>
      </w:r>
    </w:p>
    <w:p w14:paraId="2B26FC1A" w14:textId="486F1D16" w:rsidR="00B073E6" w:rsidRPr="004E4B12" w:rsidRDefault="00B073E6" w:rsidP="00F761C2">
      <w:pPr>
        <w:rPr>
          <w:lang w:val="en-US"/>
        </w:rPr>
      </w:pPr>
      <w:r w:rsidRPr="004E4B12">
        <w:rPr>
          <w:lang w:val="en-US"/>
        </w:rPr>
        <w:t xml:space="preserve">Checklists are essential supporting documents and </w:t>
      </w:r>
      <w:r w:rsidR="00645209">
        <w:rPr>
          <w:lang w:val="en-US"/>
        </w:rPr>
        <w:t xml:space="preserve">you </w:t>
      </w:r>
      <w:r w:rsidRPr="004E4B12">
        <w:rPr>
          <w:lang w:val="en-US"/>
        </w:rPr>
        <w:t xml:space="preserve">should </w:t>
      </w:r>
      <w:r w:rsidR="00645209">
        <w:rPr>
          <w:lang w:val="en-US"/>
        </w:rPr>
        <w:t>use them</w:t>
      </w:r>
      <w:r w:rsidRPr="004E4B12">
        <w:rPr>
          <w:lang w:val="en-US"/>
        </w:rPr>
        <w:t xml:space="preserve"> in associatio</w:t>
      </w:r>
      <w:r w:rsidR="004712C5" w:rsidRPr="004E4B12">
        <w:rPr>
          <w:lang w:val="en-US"/>
        </w:rPr>
        <w:t xml:space="preserve">n with SOPs wherever possible. </w:t>
      </w:r>
      <w:r w:rsidRPr="004E4B12">
        <w:rPr>
          <w:lang w:val="en-US"/>
        </w:rPr>
        <w:t xml:space="preserve">Checklists provide the evidence that </w:t>
      </w:r>
      <w:r w:rsidR="00645209">
        <w:rPr>
          <w:lang w:val="en-US"/>
        </w:rPr>
        <w:t xml:space="preserve">an </w:t>
      </w:r>
      <w:r w:rsidR="00645209" w:rsidRPr="004E4B12">
        <w:rPr>
          <w:lang w:val="en-US"/>
        </w:rPr>
        <w:t>accountable staff member</w:t>
      </w:r>
      <w:r w:rsidR="00645209">
        <w:rPr>
          <w:lang w:val="en-US"/>
        </w:rPr>
        <w:t xml:space="preserve"> is following</w:t>
      </w:r>
      <w:r w:rsidR="00645209" w:rsidRPr="004E4B12">
        <w:rPr>
          <w:lang w:val="en-US"/>
        </w:rPr>
        <w:t xml:space="preserve"> </w:t>
      </w:r>
      <w:r w:rsidRPr="004E4B12">
        <w:rPr>
          <w:lang w:val="en-US"/>
        </w:rPr>
        <w:t xml:space="preserve">procedures outlined in </w:t>
      </w:r>
      <w:r w:rsidR="004712C5" w:rsidRPr="004E4B12">
        <w:rPr>
          <w:lang w:val="en-US"/>
        </w:rPr>
        <w:t>a</w:t>
      </w:r>
      <w:r w:rsidR="00A950C3">
        <w:rPr>
          <w:lang w:val="en-US"/>
        </w:rPr>
        <w:t>n</w:t>
      </w:r>
      <w:r w:rsidRPr="004E4B12">
        <w:rPr>
          <w:lang w:val="en-US"/>
        </w:rPr>
        <w:t xml:space="preserve"> SOP at </w:t>
      </w:r>
      <w:r w:rsidR="004712C5" w:rsidRPr="004E4B12">
        <w:rPr>
          <w:lang w:val="en-US"/>
        </w:rPr>
        <w:t>correct</w:t>
      </w:r>
      <w:r w:rsidRPr="004E4B12">
        <w:rPr>
          <w:lang w:val="en-US"/>
        </w:rPr>
        <w:t xml:space="preserve"> intervals. </w:t>
      </w:r>
    </w:p>
    <w:p w14:paraId="2F192943" w14:textId="3123E6E4" w:rsidR="00E5404D" w:rsidRDefault="00E5404D" w:rsidP="00E5404D">
      <w:pPr>
        <w:pStyle w:val="Caption"/>
        <w:keepNext/>
      </w:pPr>
      <w:r>
        <w:t xml:space="preserve">Table </w:t>
      </w:r>
      <w:r w:rsidR="00D85B6C">
        <w:rPr>
          <w:noProof/>
        </w:rPr>
        <w:fldChar w:fldCharType="begin"/>
      </w:r>
      <w:r w:rsidR="00D85B6C">
        <w:rPr>
          <w:noProof/>
        </w:rPr>
        <w:instrText xml:space="preserve"> SEQ Table \* ARABIC </w:instrText>
      </w:r>
      <w:r w:rsidR="00D85B6C">
        <w:rPr>
          <w:noProof/>
        </w:rPr>
        <w:fldChar w:fldCharType="separate"/>
      </w:r>
      <w:r w:rsidR="0038646A">
        <w:rPr>
          <w:noProof/>
        </w:rPr>
        <w:t>9</w:t>
      </w:r>
      <w:r w:rsidR="00D85B6C">
        <w:rPr>
          <w:noProof/>
        </w:rPr>
        <w:fldChar w:fldCharType="end"/>
      </w:r>
      <w:r>
        <w:t>. Standard operating procedures and record keeping</w:t>
      </w:r>
    </w:p>
    <w:tbl>
      <w:tblPr>
        <w:tblStyle w:val="GridTable4-Accent61"/>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4390"/>
        <w:gridCol w:w="4626"/>
      </w:tblGrid>
      <w:tr w:rsidR="00DE6C2F" w:rsidRPr="004E4B12" w14:paraId="2DFEB130" w14:textId="77777777" w:rsidTr="00E637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shd w:val="clear" w:color="auto" w:fill="1F3864" w:themeFill="accent5" w:themeFillShade="80"/>
          </w:tcPr>
          <w:p w14:paraId="7E942262" w14:textId="72CDF91C" w:rsidR="00DE6C2F" w:rsidRPr="00E63737" w:rsidRDefault="0095333A" w:rsidP="00E63737">
            <w:pPr>
              <w:pStyle w:val="TableHeading"/>
              <w:rPr>
                <w:b/>
              </w:rPr>
            </w:pPr>
            <w:r w:rsidRPr="00E63737">
              <w:rPr>
                <w:b/>
              </w:rPr>
              <w:t>S</w:t>
            </w:r>
            <w:r w:rsidR="000F7405" w:rsidRPr="00E63737">
              <w:rPr>
                <w:b/>
              </w:rPr>
              <w:t xml:space="preserve">uggested </w:t>
            </w:r>
            <w:r w:rsidR="0043714A" w:rsidRPr="00E63737">
              <w:rPr>
                <w:b/>
              </w:rPr>
              <w:t>s</w:t>
            </w:r>
            <w:r w:rsidR="000F7405" w:rsidRPr="00E63737">
              <w:rPr>
                <w:b/>
              </w:rPr>
              <w:t xml:space="preserve">tandard </w:t>
            </w:r>
            <w:r w:rsidR="0043714A" w:rsidRPr="00E63737">
              <w:rPr>
                <w:b/>
              </w:rPr>
              <w:t>o</w:t>
            </w:r>
            <w:r w:rsidR="000F7405" w:rsidRPr="00E63737">
              <w:rPr>
                <w:b/>
              </w:rPr>
              <w:t xml:space="preserve">perating </w:t>
            </w:r>
            <w:r w:rsidR="0043714A" w:rsidRPr="00E63737">
              <w:rPr>
                <w:b/>
              </w:rPr>
              <w:t>p</w:t>
            </w:r>
            <w:r w:rsidR="000F7405" w:rsidRPr="00E63737">
              <w:rPr>
                <w:b/>
              </w:rPr>
              <w:t xml:space="preserve">rocedures and </w:t>
            </w:r>
            <w:r w:rsidR="0043714A" w:rsidRPr="00E63737">
              <w:rPr>
                <w:b/>
              </w:rPr>
              <w:t>c</w:t>
            </w:r>
            <w:r w:rsidR="000F7405" w:rsidRPr="00E63737">
              <w:rPr>
                <w:b/>
              </w:rPr>
              <w:t xml:space="preserve">hecklists </w:t>
            </w:r>
          </w:p>
        </w:tc>
        <w:tc>
          <w:tcPr>
            <w:tcW w:w="4626" w:type="dxa"/>
            <w:shd w:val="clear" w:color="auto" w:fill="1F3864" w:themeFill="accent5" w:themeFillShade="80"/>
          </w:tcPr>
          <w:p w14:paraId="13F80C5B" w14:textId="356578AC" w:rsidR="00DE6C2F" w:rsidRPr="00E63737" w:rsidRDefault="000F7405" w:rsidP="00E63737">
            <w:pPr>
              <w:pStyle w:val="TableHeading"/>
              <w:cnfStyle w:val="100000000000" w:firstRow="1" w:lastRow="0" w:firstColumn="0" w:lastColumn="0" w:oddVBand="0" w:evenVBand="0" w:oddHBand="0" w:evenHBand="0" w:firstRowFirstColumn="0" w:firstRowLastColumn="0" w:lastRowFirstColumn="0" w:lastRowLastColumn="0"/>
              <w:rPr>
                <w:b/>
              </w:rPr>
            </w:pPr>
            <w:r w:rsidRPr="00E63737">
              <w:rPr>
                <w:b/>
              </w:rPr>
              <w:t xml:space="preserve">Record </w:t>
            </w:r>
            <w:r w:rsidR="0043714A" w:rsidRPr="00E63737">
              <w:rPr>
                <w:b/>
              </w:rPr>
              <w:t>k</w:t>
            </w:r>
            <w:r w:rsidRPr="00E63737">
              <w:rPr>
                <w:b/>
              </w:rPr>
              <w:t xml:space="preserve">eeping </w:t>
            </w:r>
            <w:r w:rsidR="0043714A" w:rsidRPr="00E63737">
              <w:rPr>
                <w:b/>
              </w:rPr>
              <w:t>t</w:t>
            </w:r>
            <w:r w:rsidRPr="00E63737">
              <w:rPr>
                <w:b/>
              </w:rPr>
              <w:t>emplates/</w:t>
            </w:r>
            <w:r w:rsidR="0043714A" w:rsidRPr="00E63737">
              <w:rPr>
                <w:b/>
              </w:rPr>
              <w:t>o</w:t>
            </w:r>
            <w:r w:rsidRPr="00E63737">
              <w:rPr>
                <w:b/>
              </w:rPr>
              <w:t xml:space="preserve">ther </w:t>
            </w:r>
            <w:r w:rsidR="0043714A" w:rsidRPr="00E63737">
              <w:rPr>
                <w:b/>
              </w:rPr>
              <w:t>d</w:t>
            </w:r>
            <w:r w:rsidRPr="00E63737">
              <w:rPr>
                <w:b/>
              </w:rPr>
              <w:t>ocuments</w:t>
            </w:r>
          </w:p>
        </w:tc>
      </w:tr>
      <w:tr w:rsidR="00DE6C2F" w:rsidRPr="00E5404D" w14:paraId="0F2F1CA1" w14:textId="77777777" w:rsidTr="00E637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0" w:type="dxa"/>
            <w:shd w:val="clear" w:color="auto" w:fill="FFFFFF" w:themeFill="background1"/>
          </w:tcPr>
          <w:p w14:paraId="1EE045C6" w14:textId="77777777" w:rsidR="00DE6C2F" w:rsidRPr="00E5404D" w:rsidRDefault="002C1071" w:rsidP="00E5404D">
            <w:pPr>
              <w:pStyle w:val="TableText"/>
              <w:rPr>
                <w:rStyle w:val="Strong"/>
              </w:rPr>
            </w:pPr>
            <w:r w:rsidRPr="00E5404D">
              <w:rPr>
                <w:rStyle w:val="Strong"/>
              </w:rPr>
              <w:t>New e</w:t>
            </w:r>
            <w:r w:rsidR="0095333A" w:rsidRPr="00E5404D">
              <w:rPr>
                <w:rStyle w:val="Strong"/>
              </w:rPr>
              <w:t>mployee</w:t>
            </w:r>
            <w:r w:rsidRPr="00E5404D">
              <w:rPr>
                <w:rStyle w:val="Strong"/>
              </w:rPr>
              <w:t xml:space="preserve"> induction and training </w:t>
            </w:r>
          </w:p>
        </w:tc>
        <w:tc>
          <w:tcPr>
            <w:tcW w:w="4626" w:type="dxa"/>
            <w:shd w:val="clear" w:color="auto" w:fill="FFFFFF" w:themeFill="background1"/>
          </w:tcPr>
          <w:p w14:paraId="1CE16D69" w14:textId="77777777" w:rsidR="00DE6C2F" w:rsidRPr="00E5404D" w:rsidRDefault="007D5427" w:rsidP="00E5404D">
            <w:pPr>
              <w:pStyle w:val="TableText"/>
              <w:cnfStyle w:val="000000100000" w:firstRow="0" w:lastRow="0" w:firstColumn="0" w:lastColumn="0" w:oddVBand="0" w:evenVBand="0" w:oddHBand="1" w:evenHBand="0" w:firstRowFirstColumn="0" w:firstRowLastColumn="0" w:lastRowFirstColumn="0" w:lastRowLastColumn="0"/>
            </w:pPr>
            <w:r w:rsidRPr="00E5404D">
              <w:t xml:space="preserve">Pre-employment biosecurity declaration </w:t>
            </w:r>
          </w:p>
        </w:tc>
      </w:tr>
      <w:tr w:rsidR="00DE6C2F" w:rsidRPr="00E5404D" w14:paraId="607944D8" w14:textId="77777777" w:rsidTr="00E63737">
        <w:trPr>
          <w:cantSplit/>
        </w:trPr>
        <w:tc>
          <w:tcPr>
            <w:cnfStyle w:val="001000000000" w:firstRow="0" w:lastRow="0" w:firstColumn="1" w:lastColumn="0" w:oddVBand="0" w:evenVBand="0" w:oddHBand="0" w:evenHBand="0" w:firstRowFirstColumn="0" w:firstRowLastColumn="0" w:lastRowFirstColumn="0" w:lastRowLastColumn="0"/>
            <w:tcW w:w="4390" w:type="dxa"/>
            <w:shd w:val="clear" w:color="auto" w:fill="FFFFFF" w:themeFill="background1"/>
          </w:tcPr>
          <w:p w14:paraId="1D6A0AE8" w14:textId="4993E38E" w:rsidR="00DE6C2F" w:rsidRPr="00E5404D" w:rsidRDefault="002320EC" w:rsidP="00E5404D">
            <w:pPr>
              <w:pStyle w:val="TableText"/>
              <w:rPr>
                <w:rStyle w:val="Strong"/>
              </w:rPr>
            </w:pPr>
            <w:r>
              <w:rPr>
                <w:rStyle w:val="Strong"/>
              </w:rPr>
              <w:t>Hatchery</w:t>
            </w:r>
            <w:r w:rsidR="002C1071" w:rsidRPr="00E5404D">
              <w:rPr>
                <w:rStyle w:val="Strong"/>
              </w:rPr>
              <w:t xml:space="preserve"> visitor</w:t>
            </w:r>
            <w:r w:rsidR="00727AB5" w:rsidRPr="00E5404D">
              <w:rPr>
                <w:rStyle w:val="Strong"/>
              </w:rPr>
              <w:t>s</w:t>
            </w:r>
            <w:r w:rsidR="002C1071" w:rsidRPr="00E5404D">
              <w:rPr>
                <w:rStyle w:val="Strong"/>
              </w:rPr>
              <w:t xml:space="preserve"> </w:t>
            </w:r>
          </w:p>
        </w:tc>
        <w:tc>
          <w:tcPr>
            <w:tcW w:w="4626" w:type="dxa"/>
            <w:shd w:val="clear" w:color="auto" w:fill="FFFFFF" w:themeFill="background1"/>
          </w:tcPr>
          <w:p w14:paraId="08312586" w14:textId="77777777" w:rsidR="00DE6C2F" w:rsidRPr="00E5404D" w:rsidRDefault="00DE6C2F" w:rsidP="00E5404D">
            <w:pPr>
              <w:pStyle w:val="TableText"/>
              <w:cnfStyle w:val="000000000000" w:firstRow="0" w:lastRow="0" w:firstColumn="0" w:lastColumn="0" w:oddVBand="0" w:evenVBand="0" w:oddHBand="0" w:evenHBand="0" w:firstRowFirstColumn="0" w:firstRowLastColumn="0" w:lastRowFirstColumn="0" w:lastRowLastColumn="0"/>
            </w:pPr>
            <w:r w:rsidRPr="00E5404D">
              <w:t xml:space="preserve">Visitor </w:t>
            </w:r>
            <w:r w:rsidR="00CD4055" w:rsidRPr="00E5404D">
              <w:t>biosecurity</w:t>
            </w:r>
            <w:r w:rsidRPr="00E5404D">
              <w:t xml:space="preserve"> declaration</w:t>
            </w:r>
          </w:p>
        </w:tc>
      </w:tr>
      <w:tr w:rsidR="00DE6C2F" w:rsidRPr="00E5404D" w14:paraId="6BAB7903" w14:textId="77777777" w:rsidTr="00E637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0" w:type="dxa"/>
            <w:shd w:val="clear" w:color="auto" w:fill="FFFFFF" w:themeFill="background1"/>
          </w:tcPr>
          <w:p w14:paraId="2752F108" w14:textId="77777777" w:rsidR="00DE6C2F" w:rsidRPr="00E5404D" w:rsidRDefault="0095333A" w:rsidP="00E5404D">
            <w:pPr>
              <w:pStyle w:val="TableText"/>
              <w:rPr>
                <w:rStyle w:val="Strong"/>
              </w:rPr>
            </w:pPr>
            <w:r w:rsidRPr="00E5404D">
              <w:rPr>
                <w:rStyle w:val="Strong"/>
              </w:rPr>
              <w:t>Stock arr</w:t>
            </w:r>
            <w:r w:rsidR="002C1071" w:rsidRPr="00E5404D">
              <w:rPr>
                <w:rStyle w:val="Strong"/>
              </w:rPr>
              <w:t xml:space="preserve">ivals, movement and dispatch </w:t>
            </w:r>
          </w:p>
        </w:tc>
        <w:tc>
          <w:tcPr>
            <w:tcW w:w="4626" w:type="dxa"/>
            <w:shd w:val="clear" w:color="auto" w:fill="FFFFFF" w:themeFill="background1"/>
          </w:tcPr>
          <w:p w14:paraId="33F57C39" w14:textId="77777777" w:rsidR="00DE6C2F" w:rsidRPr="00E5404D" w:rsidRDefault="007D5427" w:rsidP="00E5404D">
            <w:pPr>
              <w:pStyle w:val="TableText"/>
              <w:cnfStyle w:val="000000100000" w:firstRow="0" w:lastRow="0" w:firstColumn="0" w:lastColumn="0" w:oddVBand="0" w:evenVBand="0" w:oddHBand="1" w:evenHBand="0" w:firstRowFirstColumn="0" w:firstRowLastColumn="0" w:lastRowFirstColumn="0" w:lastRowLastColumn="0"/>
            </w:pPr>
            <w:r w:rsidRPr="00E5404D">
              <w:t xml:space="preserve">Visitor log </w:t>
            </w:r>
          </w:p>
        </w:tc>
      </w:tr>
      <w:tr w:rsidR="00C4348D" w:rsidRPr="00E5404D" w14:paraId="3D702F20" w14:textId="77777777" w:rsidTr="00E63737">
        <w:trPr>
          <w:cantSplit/>
        </w:trPr>
        <w:tc>
          <w:tcPr>
            <w:cnfStyle w:val="001000000000" w:firstRow="0" w:lastRow="0" w:firstColumn="1" w:lastColumn="0" w:oddVBand="0" w:evenVBand="0" w:oddHBand="0" w:evenHBand="0" w:firstRowFirstColumn="0" w:firstRowLastColumn="0" w:lastRowFirstColumn="0" w:lastRowLastColumn="0"/>
            <w:tcW w:w="4390" w:type="dxa"/>
            <w:shd w:val="clear" w:color="auto" w:fill="FFFFFF" w:themeFill="background1"/>
          </w:tcPr>
          <w:p w14:paraId="01949C9F" w14:textId="1266CDDB" w:rsidR="00C4348D" w:rsidRPr="00E5404D" w:rsidRDefault="00C4348D" w:rsidP="00E5404D">
            <w:pPr>
              <w:pStyle w:val="TableText"/>
              <w:rPr>
                <w:rStyle w:val="Strong"/>
              </w:rPr>
            </w:pPr>
            <w:r w:rsidRPr="00E5404D">
              <w:rPr>
                <w:rStyle w:val="Strong"/>
              </w:rPr>
              <w:t>Collecting and disposing of mortalities and other waste</w:t>
            </w:r>
          </w:p>
        </w:tc>
        <w:tc>
          <w:tcPr>
            <w:tcW w:w="4626" w:type="dxa"/>
            <w:shd w:val="clear" w:color="auto" w:fill="FFFFFF" w:themeFill="background1"/>
          </w:tcPr>
          <w:p w14:paraId="3D493B2E" w14:textId="7BCD79F0" w:rsidR="00C4348D" w:rsidRPr="00E5404D" w:rsidRDefault="002320EC" w:rsidP="00E5404D">
            <w:pPr>
              <w:pStyle w:val="TableText"/>
              <w:cnfStyle w:val="000000000000" w:firstRow="0" w:lastRow="0" w:firstColumn="0" w:lastColumn="0" w:oddVBand="0" w:evenVBand="0" w:oddHBand="0" w:evenHBand="0" w:firstRowFirstColumn="0" w:firstRowLastColumn="0" w:lastRowFirstColumn="0" w:lastRowLastColumn="0"/>
            </w:pPr>
            <w:r>
              <w:t>Hatchery</w:t>
            </w:r>
            <w:r w:rsidRPr="00E5404D">
              <w:t xml:space="preserve"> entry conditions for visitors</w:t>
            </w:r>
          </w:p>
        </w:tc>
      </w:tr>
      <w:tr w:rsidR="00C4348D" w:rsidRPr="00E5404D" w14:paraId="288A151F" w14:textId="77777777" w:rsidTr="00E637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0" w:type="dxa"/>
            <w:shd w:val="clear" w:color="auto" w:fill="FFFFFF" w:themeFill="background1"/>
          </w:tcPr>
          <w:p w14:paraId="2C4E4DEB" w14:textId="77777777" w:rsidR="00C4348D" w:rsidRPr="00E5404D" w:rsidRDefault="00C4348D" w:rsidP="00E5404D">
            <w:pPr>
              <w:pStyle w:val="TableText"/>
              <w:rPr>
                <w:rStyle w:val="Strong"/>
              </w:rPr>
            </w:pPr>
            <w:r w:rsidRPr="00E5404D">
              <w:rPr>
                <w:rStyle w:val="Strong"/>
              </w:rPr>
              <w:t xml:space="preserve">Disinfection </w:t>
            </w:r>
          </w:p>
        </w:tc>
        <w:tc>
          <w:tcPr>
            <w:tcW w:w="4626" w:type="dxa"/>
            <w:shd w:val="clear" w:color="auto" w:fill="FFFFFF" w:themeFill="background1"/>
          </w:tcPr>
          <w:p w14:paraId="53100484" w14:textId="4D6575FF" w:rsidR="00C4348D" w:rsidRPr="00E5404D" w:rsidRDefault="00C4348D" w:rsidP="00E5404D">
            <w:pPr>
              <w:pStyle w:val="TableText"/>
              <w:cnfStyle w:val="000000100000" w:firstRow="0" w:lastRow="0" w:firstColumn="0" w:lastColumn="0" w:oddVBand="0" w:evenVBand="0" w:oddHBand="1" w:evenHBand="0" w:firstRowFirstColumn="0" w:firstRowLastColumn="0" w:lastRowFirstColumn="0" w:lastRowLastColumn="0"/>
            </w:pPr>
            <w:r w:rsidRPr="00E5404D">
              <w:t>Staff training record</w:t>
            </w:r>
          </w:p>
        </w:tc>
      </w:tr>
      <w:tr w:rsidR="00C4348D" w:rsidRPr="00E5404D" w14:paraId="5E886EBD" w14:textId="77777777" w:rsidTr="00E63737">
        <w:trPr>
          <w:cantSplit/>
        </w:trPr>
        <w:tc>
          <w:tcPr>
            <w:cnfStyle w:val="001000000000" w:firstRow="0" w:lastRow="0" w:firstColumn="1" w:lastColumn="0" w:oddVBand="0" w:evenVBand="0" w:oddHBand="0" w:evenHBand="0" w:firstRowFirstColumn="0" w:firstRowLastColumn="0" w:lastRowFirstColumn="0" w:lastRowLastColumn="0"/>
            <w:tcW w:w="4390" w:type="dxa"/>
            <w:shd w:val="clear" w:color="auto" w:fill="FFFFFF" w:themeFill="background1"/>
          </w:tcPr>
          <w:p w14:paraId="5458FF95" w14:textId="16B0D824" w:rsidR="00C4348D" w:rsidRPr="00E5404D" w:rsidRDefault="00953693" w:rsidP="00E5404D">
            <w:pPr>
              <w:pStyle w:val="TableText"/>
              <w:rPr>
                <w:rStyle w:val="Strong"/>
              </w:rPr>
            </w:pPr>
            <w:r>
              <w:rPr>
                <w:rStyle w:val="Strong"/>
              </w:rPr>
              <w:t>Hatchery</w:t>
            </w:r>
            <w:r w:rsidR="00C4348D" w:rsidRPr="00E5404D">
              <w:rPr>
                <w:rStyle w:val="Strong"/>
              </w:rPr>
              <w:t xml:space="preserve"> biosecurity zones </w:t>
            </w:r>
          </w:p>
        </w:tc>
        <w:tc>
          <w:tcPr>
            <w:tcW w:w="4626" w:type="dxa"/>
            <w:shd w:val="clear" w:color="auto" w:fill="FFFFFF" w:themeFill="background1"/>
          </w:tcPr>
          <w:p w14:paraId="7551CF3E" w14:textId="2CBD6FFC" w:rsidR="00C4348D" w:rsidRPr="00E5404D" w:rsidRDefault="00C4348D" w:rsidP="00E5404D">
            <w:pPr>
              <w:pStyle w:val="TableText"/>
              <w:cnfStyle w:val="000000000000" w:firstRow="0" w:lastRow="0" w:firstColumn="0" w:lastColumn="0" w:oddVBand="0" w:evenVBand="0" w:oddHBand="0" w:evenHBand="0" w:firstRowFirstColumn="0" w:firstRowLastColumn="0" w:lastRowFirstColumn="0" w:lastRowLastColumn="0"/>
            </w:pPr>
            <w:r w:rsidRPr="00E5404D">
              <w:t>Staff training record</w:t>
            </w:r>
          </w:p>
        </w:tc>
      </w:tr>
      <w:tr w:rsidR="00645BC8" w:rsidRPr="00E5404D" w14:paraId="0406C193" w14:textId="77777777" w:rsidTr="00E637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0" w:type="dxa"/>
            <w:shd w:val="clear" w:color="auto" w:fill="FFFFFF" w:themeFill="background1"/>
          </w:tcPr>
          <w:p w14:paraId="330D342F" w14:textId="6C9991DE" w:rsidR="00645BC8" w:rsidRPr="00E5404D" w:rsidRDefault="00645BC8" w:rsidP="00E5404D">
            <w:pPr>
              <w:pStyle w:val="TableText"/>
              <w:rPr>
                <w:rStyle w:val="Strong"/>
              </w:rPr>
            </w:pPr>
            <w:r w:rsidRPr="00E5404D">
              <w:rPr>
                <w:rStyle w:val="Strong"/>
              </w:rPr>
              <w:t xml:space="preserve">Emergency </w:t>
            </w:r>
            <w:r w:rsidR="00A950C3" w:rsidRPr="00E5404D">
              <w:rPr>
                <w:rStyle w:val="Strong"/>
              </w:rPr>
              <w:t>response plan</w:t>
            </w:r>
          </w:p>
        </w:tc>
        <w:tc>
          <w:tcPr>
            <w:tcW w:w="4626" w:type="dxa"/>
            <w:shd w:val="clear" w:color="auto" w:fill="FFFFFF" w:themeFill="background1"/>
          </w:tcPr>
          <w:p w14:paraId="1C97BBA7" w14:textId="4B46D104" w:rsidR="00645BC8" w:rsidRPr="00E5404D" w:rsidRDefault="00C4348D" w:rsidP="00E5404D">
            <w:pPr>
              <w:pStyle w:val="TableText"/>
              <w:cnfStyle w:val="000000100000" w:firstRow="0" w:lastRow="0" w:firstColumn="0" w:lastColumn="0" w:oddVBand="0" w:evenVBand="0" w:oddHBand="1" w:evenHBand="0" w:firstRowFirstColumn="0" w:firstRowLastColumn="0" w:lastRowFirstColumn="0" w:lastRowLastColumn="0"/>
            </w:pPr>
            <w:r w:rsidRPr="00E5404D">
              <w:t>Staff training record</w:t>
            </w:r>
          </w:p>
        </w:tc>
      </w:tr>
    </w:tbl>
    <w:p w14:paraId="123CD7F5" w14:textId="38EEEDF0" w:rsidR="0043223C" w:rsidRPr="00E5404D" w:rsidRDefault="004164A6" w:rsidP="00354C73">
      <w:pPr>
        <w:pStyle w:val="ListParagraph"/>
        <w:numPr>
          <w:ilvl w:val="0"/>
          <w:numId w:val="34"/>
        </w:numPr>
        <w:spacing w:before="240"/>
        <w:ind w:left="567" w:hanging="567"/>
        <w:rPr>
          <w:szCs w:val="24"/>
          <w:lang w:val="en-US"/>
        </w:rPr>
      </w:pPr>
      <w:bookmarkStart w:id="63" w:name="_Hlk518134075"/>
      <w:r w:rsidRPr="00086BD5">
        <w:rPr>
          <w:rStyle w:val="Strong"/>
        </w:rPr>
        <w:t>R</w:t>
      </w:r>
      <w:r w:rsidR="002320EC">
        <w:rPr>
          <w:rStyle w:val="Strong"/>
        </w:rPr>
        <w:t>71</w:t>
      </w:r>
      <w:r w:rsidR="0043223C" w:rsidRPr="00086BD5">
        <w:rPr>
          <w:rStyle w:val="Strong"/>
        </w:rPr>
        <w:t>.</w:t>
      </w:r>
      <w:r w:rsidR="0043223C" w:rsidRPr="00086BD5">
        <w:rPr>
          <w:lang w:val="en-US"/>
        </w:rPr>
        <w:t xml:space="preserve"> </w:t>
      </w:r>
      <w:r w:rsidR="0043714A">
        <w:rPr>
          <w:lang w:val="en-US"/>
        </w:rPr>
        <w:t>Clearly identify s</w:t>
      </w:r>
      <w:r w:rsidR="00764334" w:rsidRPr="00086BD5">
        <w:rPr>
          <w:lang w:val="en-US"/>
        </w:rPr>
        <w:t xml:space="preserve">upporting </w:t>
      </w:r>
      <w:r w:rsidR="0043223C" w:rsidRPr="00086BD5">
        <w:rPr>
          <w:lang w:val="en-US"/>
        </w:rPr>
        <w:t>document</w:t>
      </w:r>
      <w:r w:rsidR="00764334" w:rsidRPr="00086BD5">
        <w:rPr>
          <w:lang w:val="en-US"/>
        </w:rPr>
        <w:t>s (</w:t>
      </w:r>
      <w:r w:rsidR="0043714A">
        <w:rPr>
          <w:lang w:val="en-US"/>
        </w:rPr>
        <w:t>for example,</w:t>
      </w:r>
      <w:r w:rsidR="00764334" w:rsidRPr="00086BD5">
        <w:rPr>
          <w:lang w:val="en-US"/>
        </w:rPr>
        <w:t xml:space="preserve"> SOPs, checklists and templates)</w:t>
      </w:r>
      <w:r w:rsidR="0043223C" w:rsidRPr="00086BD5">
        <w:rPr>
          <w:lang w:val="en-US"/>
        </w:rPr>
        <w:t xml:space="preserve"> </w:t>
      </w:r>
      <w:r w:rsidR="00764334" w:rsidRPr="00086BD5">
        <w:rPr>
          <w:lang w:val="en-US"/>
        </w:rPr>
        <w:t>associated with</w:t>
      </w:r>
      <w:r w:rsidR="0043223C" w:rsidRPr="00086BD5">
        <w:rPr>
          <w:lang w:val="en-US"/>
        </w:rPr>
        <w:t xml:space="preserve"> </w:t>
      </w:r>
      <w:r w:rsidR="00D200D9" w:rsidRPr="00086BD5">
        <w:rPr>
          <w:lang w:val="en-US"/>
        </w:rPr>
        <w:t>the</w:t>
      </w:r>
      <w:r w:rsidR="0043223C" w:rsidRPr="00086BD5">
        <w:rPr>
          <w:lang w:val="en-US"/>
        </w:rPr>
        <w:t xml:space="preserve"> </w:t>
      </w:r>
      <w:r w:rsidR="00764334" w:rsidRPr="00086BD5">
        <w:rPr>
          <w:lang w:val="en-US"/>
        </w:rPr>
        <w:t xml:space="preserve">farm biosecurity plan </w:t>
      </w:r>
      <w:r w:rsidR="0043223C" w:rsidRPr="00086BD5">
        <w:rPr>
          <w:lang w:val="en-US"/>
        </w:rPr>
        <w:t xml:space="preserve">and </w:t>
      </w:r>
      <w:r w:rsidR="0043714A">
        <w:rPr>
          <w:lang w:val="en-US"/>
        </w:rPr>
        <w:t xml:space="preserve">keep them </w:t>
      </w:r>
      <w:r w:rsidR="0043223C" w:rsidRPr="00086BD5">
        <w:rPr>
          <w:lang w:val="en-US"/>
        </w:rPr>
        <w:t xml:space="preserve">readily available. </w:t>
      </w:r>
    </w:p>
    <w:p w14:paraId="31AA576F" w14:textId="3331B42B" w:rsidR="00E5404D" w:rsidRPr="00E5404D" w:rsidRDefault="00E5404D" w:rsidP="00E60368">
      <w:pPr>
        <w:pStyle w:val="Infoboxtext"/>
      </w:pPr>
      <w:r w:rsidRPr="00E5404D">
        <w:t xml:space="preserve">Each individual </w:t>
      </w:r>
      <w:r w:rsidR="002320EC">
        <w:t>hatchery’s</w:t>
      </w:r>
      <w:r w:rsidRPr="00E5404D">
        <w:t xml:space="preserve"> biosecurity plan, and its effective implementation and operation, will directly influence the ability of the </w:t>
      </w:r>
      <w:r w:rsidR="002320EC">
        <w:t>oyster</w:t>
      </w:r>
      <w:r w:rsidRPr="00E5404D">
        <w:t xml:space="preserve"> industry to withstand an outbreak of disease, and the cost of control.</w:t>
      </w:r>
    </w:p>
    <w:bookmarkEnd w:id="63"/>
    <w:p w14:paraId="0A1CEBD6" w14:textId="1B9C0E4C" w:rsidR="0068203E" w:rsidRPr="004E4B12" w:rsidRDefault="0068203E" w:rsidP="00AD1919">
      <w:pPr>
        <w:rPr>
          <w:lang w:val="en-US"/>
        </w:rPr>
        <w:sectPr w:rsidR="0068203E" w:rsidRPr="004E4B12" w:rsidSect="000E77A1">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pPr>
    </w:p>
    <w:p w14:paraId="55A0BD2A" w14:textId="4CDD3075" w:rsidR="009E4C0B" w:rsidRPr="004E4B12" w:rsidRDefault="0068203E" w:rsidP="00E5404D">
      <w:pPr>
        <w:pStyle w:val="Appendixheading1"/>
        <w:rPr>
          <w:noProof/>
          <w:lang w:eastAsia="en-AU"/>
        </w:rPr>
      </w:pPr>
      <w:r w:rsidRPr="004E4B12">
        <w:rPr>
          <w:sz w:val="44"/>
        </w:rPr>
        <w:t xml:space="preserve">Appendix 1. </w:t>
      </w:r>
      <w:r w:rsidRPr="004E4B12">
        <w:t>BIOSECURITY SIGN</w:t>
      </w:r>
    </w:p>
    <w:p w14:paraId="5821D45F" w14:textId="0E3762FA" w:rsidR="00722820" w:rsidRDefault="00A13BA9" w:rsidP="00F761C2">
      <w:pPr>
        <w:rPr>
          <w:sz w:val="32"/>
        </w:rPr>
      </w:pPr>
      <w:r>
        <w:t>You can buy c</w:t>
      </w:r>
      <w:r w:rsidR="009E4C0B" w:rsidRPr="004E4B12">
        <w:t xml:space="preserve">orflute signs at </w:t>
      </w:r>
      <w:hyperlink r:id="rId43" w:history="1">
        <w:r w:rsidR="009E4C0B" w:rsidRPr="004E4B12">
          <w:rPr>
            <w:rStyle w:val="Hyperlink"/>
            <w:szCs w:val="60"/>
            <w:u w:val="none"/>
          </w:rPr>
          <w:t>www.farmbiosecurity.com.au/buy-a-gate-sign/</w:t>
        </w:r>
      </w:hyperlink>
      <w:r w:rsidR="009E4C0B" w:rsidRPr="004E4B12">
        <w:rPr>
          <w:sz w:val="32"/>
        </w:rPr>
        <w:t xml:space="preserve"> </w:t>
      </w:r>
    </w:p>
    <w:p w14:paraId="406B1743" w14:textId="24DD2BBC" w:rsidR="0068203E" w:rsidRPr="004E4B12" w:rsidRDefault="00722820" w:rsidP="00722820">
      <w:pPr>
        <w:spacing w:before="240"/>
        <w:rPr>
          <w:sz w:val="32"/>
          <w:szCs w:val="32"/>
        </w:rPr>
        <w:sectPr w:rsidR="0068203E" w:rsidRPr="004E4B12" w:rsidSect="000E77A1">
          <w:headerReference w:type="even" r:id="rId44"/>
          <w:headerReference w:type="default" r:id="rId45"/>
          <w:headerReference w:type="first" r:id="rId46"/>
          <w:pgSz w:w="16838" w:h="11906" w:orient="landscape"/>
          <w:pgMar w:top="851" w:right="851" w:bottom="851" w:left="851" w:header="709" w:footer="709" w:gutter="0"/>
          <w:cols w:space="708"/>
          <w:docGrid w:linePitch="360"/>
        </w:sectPr>
      </w:pPr>
      <w:r>
        <w:rPr>
          <w:noProof/>
          <w:lang w:eastAsia="en-AU"/>
        </w:rPr>
        <w:drawing>
          <wp:inline distT="0" distB="0" distL="0" distR="0" wp14:anchorId="0AE7AC61" wp14:editId="36D5D1F3">
            <wp:extent cx="6839632" cy="4552950"/>
            <wp:effectExtent l="0" t="0" r="0" b="0"/>
            <wp:docPr id="352" name="Picture 352" descr="Image of a corflute sign for visi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rmbiosecurity.com.au/wp-content/uploads/2013/09/Gate-sign-vehicles-pests-and-weeds.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853114" cy="4561925"/>
                    </a:xfrm>
                    <a:prstGeom prst="rect">
                      <a:avLst/>
                    </a:prstGeom>
                    <a:noFill/>
                    <a:ln>
                      <a:noFill/>
                    </a:ln>
                  </pic:spPr>
                </pic:pic>
              </a:graphicData>
            </a:graphic>
          </wp:inline>
        </w:drawing>
      </w:r>
    </w:p>
    <w:p w14:paraId="67684EFD" w14:textId="77777777" w:rsidR="0068203E" w:rsidRPr="004E4B12" w:rsidRDefault="0068203E" w:rsidP="00E5404D">
      <w:pPr>
        <w:pStyle w:val="Appendixheading1"/>
      </w:pPr>
      <w:r w:rsidRPr="004E4B12">
        <w:rPr>
          <w:sz w:val="44"/>
        </w:rPr>
        <w:t xml:space="preserve">Appendix 2. </w:t>
      </w:r>
      <w:r w:rsidRPr="004E4B12">
        <w:t>PRE-EMPLOYMENT BIOSECURITY DECLARATION</w:t>
      </w:r>
    </w:p>
    <w:p w14:paraId="6AAE64EB" w14:textId="77777777" w:rsidR="0068203E" w:rsidRPr="004E4B12" w:rsidRDefault="0068203E" w:rsidP="00E5404D">
      <w:pPr>
        <w:pStyle w:val="Appendixformtext"/>
      </w:pPr>
      <w:r w:rsidRPr="004E4B12">
        <w:t xml:space="preserve">I, …………………………………………………………………………………………… hereby agree to abide by </w:t>
      </w:r>
      <w:r w:rsidRPr="00E5404D">
        <w:rPr>
          <w:rStyle w:val="Strong"/>
        </w:rPr>
        <w:t>MY EMPLOYER’S BIOSECURITY</w:t>
      </w:r>
      <w:r w:rsidRPr="004E4B12">
        <w:t xml:space="preserve"> rules and standards.</w:t>
      </w:r>
    </w:p>
    <w:p w14:paraId="412CE81C" w14:textId="77777777" w:rsidR="0068203E" w:rsidRPr="004E4B12" w:rsidRDefault="0068203E" w:rsidP="00E5404D">
      <w:pPr>
        <w:pStyle w:val="Appendixformtext"/>
      </w:pPr>
      <w:r w:rsidRPr="004E4B12">
        <w:t xml:space="preserve">I </w:t>
      </w:r>
      <w:r w:rsidRPr="00E5404D">
        <w:rPr>
          <w:rStyle w:val="Strong"/>
        </w:rPr>
        <w:t>understand</w:t>
      </w:r>
      <w:r w:rsidRPr="004E4B12">
        <w:t xml:space="preserve"> the following applies at all times:</w:t>
      </w:r>
    </w:p>
    <w:p w14:paraId="72D15FD9" w14:textId="77777777" w:rsidR="0068203E" w:rsidRPr="00E5404D" w:rsidRDefault="0068203E" w:rsidP="00E5404D">
      <w:pPr>
        <w:pStyle w:val="Appendixformtext"/>
        <w:rPr>
          <w:rStyle w:val="Strong"/>
        </w:rPr>
      </w:pPr>
      <w:r w:rsidRPr="00E5404D">
        <w:rPr>
          <w:rStyle w:val="Strong"/>
        </w:rPr>
        <w:t>I must:</w:t>
      </w:r>
    </w:p>
    <w:p w14:paraId="6556F454" w14:textId="1813186A" w:rsidR="0068203E" w:rsidRPr="004E4B12" w:rsidRDefault="00A13BA9" w:rsidP="00354C73">
      <w:pPr>
        <w:pStyle w:val="ListParagraph"/>
        <w:numPr>
          <w:ilvl w:val="0"/>
          <w:numId w:val="22"/>
        </w:numPr>
        <w:ind w:left="1071" w:hanging="357"/>
        <w:contextualSpacing w:val="0"/>
        <w:rPr>
          <w:sz w:val="28"/>
        </w:rPr>
      </w:pPr>
      <w:r>
        <w:rPr>
          <w:sz w:val="28"/>
        </w:rPr>
        <w:t>a</w:t>
      </w:r>
      <w:r w:rsidR="0068203E" w:rsidRPr="004E4B12">
        <w:rPr>
          <w:sz w:val="28"/>
        </w:rPr>
        <w:t>ttend work in clean, laundered clothes</w:t>
      </w:r>
    </w:p>
    <w:p w14:paraId="53E814F4" w14:textId="5F2B9FC4" w:rsidR="0068203E" w:rsidRPr="004E4B12" w:rsidRDefault="00A13BA9" w:rsidP="00354C73">
      <w:pPr>
        <w:pStyle w:val="ListParagraph"/>
        <w:numPr>
          <w:ilvl w:val="0"/>
          <w:numId w:val="22"/>
        </w:numPr>
        <w:ind w:left="1071" w:hanging="357"/>
        <w:contextualSpacing w:val="0"/>
        <w:rPr>
          <w:sz w:val="28"/>
        </w:rPr>
      </w:pPr>
      <w:r>
        <w:rPr>
          <w:sz w:val="28"/>
        </w:rPr>
        <w:t>o</w:t>
      </w:r>
      <w:r w:rsidR="008B657E" w:rsidRPr="004E4B12">
        <w:rPr>
          <w:sz w:val="28"/>
        </w:rPr>
        <w:t>nly enter those</w:t>
      </w:r>
      <w:r w:rsidR="0068203E" w:rsidRPr="004E4B12">
        <w:rPr>
          <w:sz w:val="28"/>
        </w:rPr>
        <w:t xml:space="preserve"> </w:t>
      </w:r>
      <w:r w:rsidR="00AC5DA3" w:rsidRPr="004E4B12">
        <w:rPr>
          <w:sz w:val="28"/>
        </w:rPr>
        <w:t xml:space="preserve">areas of the </w:t>
      </w:r>
      <w:r w:rsidR="009F1890">
        <w:rPr>
          <w:sz w:val="28"/>
        </w:rPr>
        <w:t>hatchery</w:t>
      </w:r>
      <w:r w:rsidR="00AC5DA3" w:rsidRPr="004E4B12">
        <w:rPr>
          <w:sz w:val="28"/>
        </w:rPr>
        <w:t xml:space="preserve"> I am approved to access</w:t>
      </w:r>
    </w:p>
    <w:p w14:paraId="0978B7B3" w14:textId="031AE5D1" w:rsidR="0068203E" w:rsidRPr="004E4B12" w:rsidRDefault="00A13BA9" w:rsidP="00354C73">
      <w:pPr>
        <w:pStyle w:val="ListParagraph"/>
        <w:numPr>
          <w:ilvl w:val="0"/>
          <w:numId w:val="22"/>
        </w:numPr>
        <w:ind w:left="1071" w:hanging="357"/>
        <w:contextualSpacing w:val="0"/>
        <w:rPr>
          <w:sz w:val="28"/>
        </w:rPr>
      </w:pPr>
      <w:r>
        <w:rPr>
          <w:sz w:val="28"/>
        </w:rPr>
        <w:t>f</w:t>
      </w:r>
      <w:r w:rsidR="0068203E" w:rsidRPr="004E4B12">
        <w:rPr>
          <w:sz w:val="28"/>
        </w:rPr>
        <w:t>ollow a one</w:t>
      </w:r>
      <w:r>
        <w:rPr>
          <w:sz w:val="28"/>
        </w:rPr>
        <w:t>-</w:t>
      </w:r>
      <w:r w:rsidR="0068203E" w:rsidRPr="004E4B12">
        <w:rPr>
          <w:sz w:val="28"/>
        </w:rPr>
        <w:t>directional flow of work (from low</w:t>
      </w:r>
      <w:r>
        <w:rPr>
          <w:sz w:val="28"/>
        </w:rPr>
        <w:t>-</w:t>
      </w:r>
      <w:r w:rsidR="0068203E" w:rsidRPr="004E4B12">
        <w:rPr>
          <w:sz w:val="28"/>
        </w:rPr>
        <w:t>risk to high</w:t>
      </w:r>
      <w:r>
        <w:rPr>
          <w:sz w:val="28"/>
        </w:rPr>
        <w:t>-</w:t>
      </w:r>
      <w:r w:rsidR="0068203E" w:rsidRPr="004E4B12">
        <w:rPr>
          <w:sz w:val="28"/>
        </w:rPr>
        <w:t>risk zones) if required to enter more than one zone during daily work</w:t>
      </w:r>
    </w:p>
    <w:p w14:paraId="772C0672" w14:textId="26CAD8D4" w:rsidR="0068203E" w:rsidRPr="004E4B12" w:rsidRDefault="00A13BA9" w:rsidP="00354C73">
      <w:pPr>
        <w:pStyle w:val="ListParagraph"/>
        <w:numPr>
          <w:ilvl w:val="0"/>
          <w:numId w:val="22"/>
        </w:numPr>
        <w:ind w:left="1071" w:hanging="357"/>
        <w:contextualSpacing w:val="0"/>
        <w:rPr>
          <w:sz w:val="28"/>
        </w:rPr>
      </w:pPr>
      <w:r>
        <w:rPr>
          <w:sz w:val="28"/>
        </w:rPr>
        <w:t>i</w:t>
      </w:r>
      <w:r w:rsidR="0068203E" w:rsidRPr="004E4B12">
        <w:rPr>
          <w:sz w:val="28"/>
        </w:rPr>
        <w:t xml:space="preserve">mmediately report any biosecurity </w:t>
      </w:r>
      <w:r w:rsidR="00D200D9" w:rsidRPr="004E4B12">
        <w:rPr>
          <w:sz w:val="28"/>
        </w:rPr>
        <w:t xml:space="preserve">breaches </w:t>
      </w:r>
      <w:r w:rsidR="0068203E" w:rsidRPr="004E4B12">
        <w:rPr>
          <w:sz w:val="28"/>
        </w:rPr>
        <w:t>to management</w:t>
      </w:r>
    </w:p>
    <w:p w14:paraId="6F003AFF" w14:textId="4EED1581" w:rsidR="00AC5DA3" w:rsidRPr="004E4B12" w:rsidRDefault="00A13BA9" w:rsidP="00354C73">
      <w:pPr>
        <w:pStyle w:val="ListParagraph"/>
        <w:numPr>
          <w:ilvl w:val="0"/>
          <w:numId w:val="22"/>
        </w:numPr>
        <w:ind w:left="1071" w:hanging="357"/>
        <w:contextualSpacing w:val="0"/>
        <w:rPr>
          <w:sz w:val="28"/>
        </w:rPr>
      </w:pPr>
      <w:r>
        <w:rPr>
          <w:sz w:val="28"/>
        </w:rPr>
        <w:t>i</w:t>
      </w:r>
      <w:r w:rsidR="00AC5DA3" w:rsidRPr="004E4B12">
        <w:rPr>
          <w:sz w:val="28"/>
        </w:rPr>
        <w:t>mmediately report any suspicion of disease to management.</w:t>
      </w:r>
    </w:p>
    <w:p w14:paraId="76E444F1" w14:textId="77777777" w:rsidR="0068203E" w:rsidRPr="009850A2" w:rsidRDefault="0068203E" w:rsidP="009850A2">
      <w:pPr>
        <w:pStyle w:val="Appendixformtext"/>
        <w:rPr>
          <w:rStyle w:val="Strong"/>
        </w:rPr>
      </w:pPr>
      <w:r w:rsidRPr="009850A2">
        <w:rPr>
          <w:rStyle w:val="Strong"/>
        </w:rPr>
        <w:t>I must not:</w:t>
      </w:r>
    </w:p>
    <w:p w14:paraId="2E35B894" w14:textId="40862AA8" w:rsidR="0068203E" w:rsidRPr="004E4B12" w:rsidRDefault="00A13BA9" w:rsidP="00354C73">
      <w:pPr>
        <w:pStyle w:val="ListParagraph"/>
        <w:numPr>
          <w:ilvl w:val="0"/>
          <w:numId w:val="21"/>
        </w:numPr>
        <w:contextualSpacing w:val="0"/>
        <w:rPr>
          <w:sz w:val="28"/>
        </w:rPr>
      </w:pPr>
      <w:r>
        <w:rPr>
          <w:sz w:val="28"/>
        </w:rPr>
        <w:t>v</w:t>
      </w:r>
      <w:r w:rsidR="0068203E" w:rsidRPr="004E4B12">
        <w:rPr>
          <w:sz w:val="28"/>
        </w:rPr>
        <w:t>isit other aquaculture sites</w:t>
      </w:r>
      <w:r w:rsidR="00AC5DA3" w:rsidRPr="004E4B12">
        <w:rPr>
          <w:sz w:val="28"/>
        </w:rPr>
        <w:t xml:space="preserve"> or seafood processors</w:t>
      </w:r>
      <w:r w:rsidR="0068203E" w:rsidRPr="004E4B12">
        <w:rPr>
          <w:sz w:val="28"/>
        </w:rPr>
        <w:t xml:space="preserve"> for 24 hours </w:t>
      </w:r>
      <w:r>
        <w:rPr>
          <w:sz w:val="28"/>
        </w:rPr>
        <w:t>before</w:t>
      </w:r>
      <w:r w:rsidR="0068203E" w:rsidRPr="004E4B12">
        <w:rPr>
          <w:sz w:val="28"/>
        </w:rPr>
        <w:t xml:space="preserve"> </w:t>
      </w:r>
      <w:r>
        <w:rPr>
          <w:sz w:val="28"/>
        </w:rPr>
        <w:t xml:space="preserve">entering the </w:t>
      </w:r>
      <w:r w:rsidR="009F1890">
        <w:rPr>
          <w:sz w:val="28"/>
        </w:rPr>
        <w:t>hatchery</w:t>
      </w:r>
      <w:r w:rsidR="0068203E" w:rsidRPr="004E4B12">
        <w:rPr>
          <w:sz w:val="28"/>
        </w:rPr>
        <w:t xml:space="preserve"> unless I have had a full head</w:t>
      </w:r>
      <w:r>
        <w:rPr>
          <w:sz w:val="28"/>
        </w:rPr>
        <w:t>-</w:t>
      </w:r>
      <w:r w:rsidR="0068203E" w:rsidRPr="004E4B12">
        <w:rPr>
          <w:sz w:val="28"/>
        </w:rPr>
        <w:t>to</w:t>
      </w:r>
      <w:r>
        <w:rPr>
          <w:sz w:val="28"/>
        </w:rPr>
        <w:t>-</w:t>
      </w:r>
      <w:r w:rsidR="0068203E" w:rsidRPr="004E4B12">
        <w:rPr>
          <w:sz w:val="28"/>
        </w:rPr>
        <w:t>toe shower and changed into clean, laundered clothes and shoes</w:t>
      </w:r>
    </w:p>
    <w:p w14:paraId="5DF6D650" w14:textId="01808D28" w:rsidR="0068203E" w:rsidRPr="004E4B12" w:rsidRDefault="00086BD5" w:rsidP="00354C73">
      <w:pPr>
        <w:pStyle w:val="ListParagraph"/>
        <w:numPr>
          <w:ilvl w:val="0"/>
          <w:numId w:val="21"/>
        </w:numPr>
        <w:contextualSpacing w:val="0"/>
        <w:rPr>
          <w:sz w:val="28"/>
        </w:rPr>
      </w:pPr>
      <w:r w:rsidRPr="00086BD5">
        <w:rPr>
          <w:sz w:val="28"/>
        </w:rPr>
        <w:t>wear or take boots outside their designated production area</w:t>
      </w:r>
    </w:p>
    <w:p w14:paraId="61889F04" w14:textId="285B165C" w:rsidR="0068203E" w:rsidRPr="004E4B12" w:rsidRDefault="00A13BA9" w:rsidP="00354C73">
      <w:pPr>
        <w:pStyle w:val="ListParagraph"/>
        <w:numPr>
          <w:ilvl w:val="0"/>
          <w:numId w:val="21"/>
        </w:numPr>
        <w:contextualSpacing w:val="0"/>
        <w:rPr>
          <w:sz w:val="28"/>
        </w:rPr>
      </w:pPr>
      <w:r>
        <w:rPr>
          <w:sz w:val="28"/>
        </w:rPr>
        <w:t>m</w:t>
      </w:r>
      <w:r w:rsidR="0068203E" w:rsidRPr="004E4B12">
        <w:rPr>
          <w:sz w:val="28"/>
        </w:rPr>
        <w:t>ove any z</w:t>
      </w:r>
      <w:r w:rsidR="00E15B88" w:rsidRPr="004E4B12">
        <w:rPr>
          <w:sz w:val="28"/>
        </w:rPr>
        <w:t>one</w:t>
      </w:r>
      <w:r>
        <w:rPr>
          <w:sz w:val="28"/>
        </w:rPr>
        <w:t>-</w:t>
      </w:r>
      <w:r w:rsidR="00E15B88" w:rsidRPr="004E4B12">
        <w:rPr>
          <w:sz w:val="28"/>
        </w:rPr>
        <w:t xml:space="preserve">specific equipment to any </w:t>
      </w:r>
      <w:r w:rsidR="0068203E" w:rsidRPr="004E4B12">
        <w:rPr>
          <w:sz w:val="28"/>
        </w:rPr>
        <w:t xml:space="preserve">other zone. </w:t>
      </w:r>
    </w:p>
    <w:p w14:paraId="3DCFE77C" w14:textId="0DED3DF8" w:rsidR="0068203E" w:rsidRPr="004E4B12" w:rsidRDefault="0068203E" w:rsidP="009850A2">
      <w:pPr>
        <w:pStyle w:val="Appendixsignatureblock"/>
      </w:pPr>
      <w:r w:rsidRPr="004E4B12">
        <w:t>Signature ……………………………………………………………… Date ………………………………………………</w:t>
      </w:r>
    </w:p>
    <w:p w14:paraId="3518F21B" w14:textId="77777777" w:rsidR="009850A2" w:rsidRDefault="009850A2">
      <w:pPr>
        <w:spacing w:before="0"/>
        <w:rPr>
          <w:rFonts w:asciiTheme="majorHAnsi" w:eastAsiaTheme="majorEastAsia" w:hAnsiTheme="majorHAnsi" w:cstheme="majorBidi"/>
          <w:b/>
          <w:color w:val="000000" w:themeColor="text1"/>
          <w:sz w:val="44"/>
          <w:szCs w:val="26"/>
        </w:rPr>
      </w:pPr>
      <w:r>
        <w:rPr>
          <w:color w:val="000000" w:themeColor="text1"/>
          <w:sz w:val="44"/>
        </w:rPr>
        <w:br w:type="page"/>
      </w:r>
    </w:p>
    <w:p w14:paraId="0D63BC51" w14:textId="2AEC3DDA" w:rsidR="0068203E" w:rsidRDefault="0068203E" w:rsidP="009850A2">
      <w:pPr>
        <w:pStyle w:val="Appendixheading1"/>
      </w:pPr>
      <w:r w:rsidRPr="004E4B12">
        <w:rPr>
          <w:sz w:val="44"/>
        </w:rPr>
        <w:t xml:space="preserve">Appendix 3. </w:t>
      </w:r>
      <w:r w:rsidRPr="004E4B12">
        <w:t>VISITOR BIOSECURITY DECLARATION</w:t>
      </w:r>
    </w:p>
    <w:p w14:paraId="6AB96224" w14:textId="0D758171" w:rsidR="00FA6525" w:rsidRDefault="00FA6525" w:rsidP="00FA6525">
      <w:pPr>
        <w:pStyle w:val="Appendixlistparagraph"/>
      </w:pPr>
      <w:r w:rsidRPr="004E4B12">
        <w:t xml:space="preserve">Are you entering production areas of the </w:t>
      </w:r>
      <w:r w:rsidR="009F1890">
        <w:t>hatchery</w:t>
      </w:r>
      <w:r w:rsidRPr="004E4B12">
        <w:t>?</w:t>
      </w:r>
    </w:p>
    <w:p w14:paraId="5EC23704" w14:textId="77777777" w:rsidR="00FA6525" w:rsidRPr="004E4B12" w:rsidRDefault="00FA6525" w:rsidP="00171845">
      <w:pPr>
        <w:pStyle w:val="Appendixformtext"/>
        <w:tabs>
          <w:tab w:val="left" w:pos="1134"/>
          <w:tab w:val="left" w:pos="2694"/>
          <w:tab w:val="left" w:pos="3402"/>
        </w:tabs>
        <w:ind w:left="357"/>
      </w:pPr>
      <w:r w:rsidRPr="004E4B12">
        <w:t>Yes</w:t>
      </w:r>
      <w:r>
        <w:tab/>
      </w:r>
      <w:r w:rsidRPr="004E4B12">
        <w:t>□</w:t>
      </w:r>
      <w:r w:rsidRPr="004E4B12">
        <w:tab/>
        <w:t>No</w:t>
      </w:r>
      <w:r>
        <w:tab/>
      </w:r>
      <w:r w:rsidRPr="004E4B12">
        <w:t>□</w:t>
      </w:r>
    </w:p>
    <w:p w14:paraId="440D959C" w14:textId="6E48BC5A" w:rsidR="00FA6525" w:rsidRDefault="00FA6525" w:rsidP="00FA6525">
      <w:pPr>
        <w:pStyle w:val="Appendixlistparagraph"/>
      </w:pPr>
      <w:r w:rsidRPr="004E4B12">
        <w:t>Have you</w:t>
      </w:r>
      <w:r>
        <w:t xml:space="preserve"> b</w:t>
      </w:r>
      <w:r w:rsidRPr="004E4B12">
        <w:t>een in contact with any aquaculture or the aquatic environment in the previous 24 hours, includ</w:t>
      </w:r>
      <w:r>
        <w:t>ing</w:t>
      </w:r>
      <w:r w:rsidRPr="004E4B12">
        <w:t>:</w:t>
      </w:r>
    </w:p>
    <w:p w14:paraId="2735BB2E" w14:textId="2258359F" w:rsidR="00FA6525" w:rsidRPr="00171845" w:rsidRDefault="00171845" w:rsidP="00354C73">
      <w:pPr>
        <w:pStyle w:val="Appendixlistparagraph"/>
        <w:numPr>
          <w:ilvl w:val="0"/>
          <w:numId w:val="41"/>
        </w:numPr>
        <w:ind w:left="1077" w:hanging="357"/>
        <w:contextualSpacing/>
        <w:rPr>
          <w:b w:val="0"/>
        </w:rPr>
      </w:pPr>
      <w:r w:rsidRPr="00171845">
        <w:rPr>
          <w:b w:val="0"/>
        </w:rPr>
        <w:t>recreational fishing</w:t>
      </w:r>
    </w:p>
    <w:p w14:paraId="2D0DEAC8" w14:textId="03A6844D" w:rsidR="00171845" w:rsidRPr="00171845" w:rsidRDefault="00171845" w:rsidP="00354C73">
      <w:pPr>
        <w:pStyle w:val="Appendixlistparagraph"/>
        <w:numPr>
          <w:ilvl w:val="0"/>
          <w:numId w:val="41"/>
        </w:numPr>
        <w:ind w:left="1077" w:hanging="357"/>
        <w:contextualSpacing/>
        <w:rPr>
          <w:b w:val="0"/>
        </w:rPr>
      </w:pPr>
      <w:r w:rsidRPr="00171845">
        <w:rPr>
          <w:b w:val="0"/>
        </w:rPr>
        <w:t>seafood processors</w:t>
      </w:r>
    </w:p>
    <w:p w14:paraId="262E3BF1" w14:textId="7E819636" w:rsidR="00171845" w:rsidRDefault="00171845" w:rsidP="00354C73">
      <w:pPr>
        <w:pStyle w:val="Appendixlistparagraph"/>
        <w:numPr>
          <w:ilvl w:val="0"/>
          <w:numId w:val="41"/>
        </w:numPr>
        <w:ind w:left="1077" w:hanging="357"/>
        <w:contextualSpacing/>
        <w:rPr>
          <w:b w:val="0"/>
        </w:rPr>
      </w:pPr>
      <w:r w:rsidRPr="00171845">
        <w:rPr>
          <w:b w:val="0"/>
        </w:rPr>
        <w:t>water sports/activities</w:t>
      </w:r>
    </w:p>
    <w:p w14:paraId="6A527E21" w14:textId="5CBDFBF4" w:rsidR="00171845" w:rsidRPr="004E4B12" w:rsidRDefault="00171845" w:rsidP="00171845">
      <w:pPr>
        <w:pStyle w:val="Appendixformtext"/>
        <w:tabs>
          <w:tab w:val="left" w:pos="1134"/>
          <w:tab w:val="left" w:pos="2694"/>
          <w:tab w:val="left" w:pos="3402"/>
        </w:tabs>
        <w:ind w:left="357"/>
      </w:pPr>
      <w:r w:rsidRPr="004E4B12">
        <w:t>Yes</w:t>
      </w:r>
      <w:r>
        <w:tab/>
      </w:r>
      <w:r w:rsidRPr="004E4B12">
        <w:t>□</w:t>
      </w:r>
      <w:r w:rsidRPr="004E4B12">
        <w:tab/>
        <w:t>No</w:t>
      </w:r>
      <w:r>
        <w:tab/>
      </w:r>
      <w:r w:rsidRPr="004E4B12">
        <w:t>□</w:t>
      </w:r>
      <w:r>
        <w:br/>
        <w:t>(Go to question 3)</w:t>
      </w:r>
    </w:p>
    <w:p w14:paraId="6B07204D" w14:textId="6C46DD87" w:rsidR="00171845" w:rsidRDefault="00171845" w:rsidP="00171845">
      <w:pPr>
        <w:pStyle w:val="Appendixlistparagraph"/>
      </w:pPr>
      <w:r w:rsidRPr="004E4B12">
        <w:t>If yes, have you had a head</w:t>
      </w:r>
      <w:r>
        <w:t>-</w:t>
      </w:r>
      <w:r w:rsidRPr="004E4B12">
        <w:t>to</w:t>
      </w:r>
      <w:r>
        <w:t>-</w:t>
      </w:r>
      <w:r w:rsidRPr="004E4B12">
        <w:t>toe shower and changed into clean clothes and shoes?</w:t>
      </w:r>
    </w:p>
    <w:p w14:paraId="727643C5" w14:textId="77777777" w:rsidR="00171845" w:rsidRPr="004E4B12" w:rsidRDefault="00171845" w:rsidP="00171845">
      <w:pPr>
        <w:pStyle w:val="Appendixformtext"/>
        <w:tabs>
          <w:tab w:val="left" w:pos="1134"/>
          <w:tab w:val="left" w:pos="2694"/>
          <w:tab w:val="left" w:pos="3402"/>
        </w:tabs>
        <w:ind w:left="357"/>
      </w:pPr>
      <w:r w:rsidRPr="004E4B12">
        <w:t>Yes</w:t>
      </w:r>
      <w:r>
        <w:tab/>
      </w:r>
      <w:r w:rsidRPr="004E4B12">
        <w:t>□</w:t>
      </w:r>
      <w:r w:rsidRPr="004E4B12">
        <w:tab/>
        <w:t>No</w:t>
      </w:r>
      <w:r>
        <w:tab/>
      </w:r>
      <w:r w:rsidRPr="004E4B12">
        <w:t>□</w:t>
      </w:r>
    </w:p>
    <w:p w14:paraId="59FA4D59" w14:textId="5F21A36F" w:rsidR="00171845" w:rsidRDefault="00171845" w:rsidP="00354C73">
      <w:pPr>
        <w:pStyle w:val="Appendixformtext"/>
        <w:numPr>
          <w:ilvl w:val="0"/>
          <w:numId w:val="42"/>
        </w:numPr>
        <w:tabs>
          <w:tab w:val="left" w:pos="2694"/>
        </w:tabs>
        <w:ind w:left="3050" w:hanging="357"/>
        <w:contextualSpacing/>
      </w:pPr>
      <w:r>
        <w:t>postpone non-essential visit</w:t>
      </w:r>
    </w:p>
    <w:p w14:paraId="2887D2EF" w14:textId="77591B49" w:rsidR="00171845" w:rsidRDefault="009F1890" w:rsidP="00354C73">
      <w:pPr>
        <w:pStyle w:val="Appendixformtext"/>
        <w:numPr>
          <w:ilvl w:val="0"/>
          <w:numId w:val="42"/>
        </w:numPr>
        <w:tabs>
          <w:tab w:val="left" w:pos="2694"/>
        </w:tabs>
        <w:ind w:left="3050" w:hanging="357"/>
        <w:contextualSpacing/>
      </w:pPr>
      <w:r>
        <w:t>hatchery</w:t>
      </w:r>
      <w:r w:rsidR="00171845">
        <w:t xml:space="preserve"> manager to assess risk before granting access</w:t>
      </w:r>
    </w:p>
    <w:p w14:paraId="49AA230C" w14:textId="032089B5" w:rsidR="00171845" w:rsidRPr="00171845" w:rsidRDefault="00171845" w:rsidP="00171845">
      <w:pPr>
        <w:pStyle w:val="Appendixsignatureblock"/>
      </w:pPr>
      <w:r w:rsidRPr="004E4B12">
        <w:t xml:space="preserve">I ……………………………………………………………. agree to abide by the </w:t>
      </w:r>
      <w:r w:rsidRPr="00086BD5">
        <w:rPr>
          <w:b/>
        </w:rPr>
        <w:t>entry conditions for visitors</w:t>
      </w:r>
      <w:r w:rsidRPr="004E4B12">
        <w:t>.</w:t>
      </w:r>
    </w:p>
    <w:p w14:paraId="2DBC1F22" w14:textId="28A99CB3" w:rsidR="0077036F" w:rsidRPr="004E4B12" w:rsidRDefault="0077036F" w:rsidP="0077036F">
      <w:pPr>
        <w:pStyle w:val="Appendixsignatureblock"/>
      </w:pPr>
      <w:r w:rsidRPr="004E4B12">
        <w:t>Signature ……………………………………………………………… Date ………………………………………………</w:t>
      </w:r>
    </w:p>
    <w:p w14:paraId="66BF9C3D" w14:textId="1BA51F2C" w:rsidR="0068203E" w:rsidRPr="004E4B12" w:rsidRDefault="0068203E" w:rsidP="0068203E">
      <w:pPr>
        <w:rPr>
          <w:sz w:val="28"/>
        </w:rPr>
        <w:sectPr w:rsidR="0068203E" w:rsidRPr="004E4B12" w:rsidSect="000E77A1">
          <w:pgSz w:w="11906" w:h="16838"/>
          <w:pgMar w:top="851" w:right="851" w:bottom="851" w:left="851" w:header="709" w:footer="709" w:gutter="0"/>
          <w:cols w:space="708"/>
          <w:docGrid w:linePitch="360"/>
        </w:sectPr>
      </w:pPr>
    </w:p>
    <w:p w14:paraId="5FD9B5B0" w14:textId="77777777" w:rsidR="0068203E" w:rsidRPr="004E4B12" w:rsidRDefault="0068203E" w:rsidP="0077036F">
      <w:pPr>
        <w:pStyle w:val="Appendixheading1"/>
      </w:pPr>
      <w:r w:rsidRPr="004E4B12">
        <w:t>Appendix 4. VISITOR LOG</w:t>
      </w:r>
    </w:p>
    <w:tbl>
      <w:tblPr>
        <w:tblStyle w:val="TableGrid"/>
        <w:tblpPr w:leftFromText="180" w:rightFromText="180" w:vertAnchor="page" w:horzAnchor="margin" w:tblpXSpec="center" w:tblpY="2047"/>
        <w:tblW w:w="0" w:type="auto"/>
        <w:tblLayout w:type="fixed"/>
        <w:tblLook w:val="04A0" w:firstRow="1" w:lastRow="0" w:firstColumn="1" w:lastColumn="0" w:noHBand="0" w:noVBand="1"/>
      </w:tblPr>
      <w:tblGrid>
        <w:gridCol w:w="1555"/>
        <w:gridCol w:w="2835"/>
        <w:gridCol w:w="2664"/>
        <w:gridCol w:w="2727"/>
        <w:gridCol w:w="1595"/>
        <w:gridCol w:w="1871"/>
        <w:gridCol w:w="1871"/>
      </w:tblGrid>
      <w:tr w:rsidR="00D47110" w:rsidRPr="004E4B12" w14:paraId="0B005DF9" w14:textId="77777777" w:rsidTr="0077036F">
        <w:trPr>
          <w:tblHeader/>
        </w:trPr>
        <w:tc>
          <w:tcPr>
            <w:tcW w:w="1555" w:type="dxa"/>
            <w:shd w:val="clear" w:color="auto" w:fill="D0CECE" w:themeFill="background2" w:themeFillShade="E6"/>
          </w:tcPr>
          <w:p w14:paraId="14DB8236" w14:textId="77777777" w:rsidR="00D47110" w:rsidRPr="004E4B12" w:rsidRDefault="00D47110" w:rsidP="003641CE">
            <w:pPr>
              <w:rPr>
                <w:b/>
                <w:sz w:val="28"/>
              </w:rPr>
            </w:pPr>
            <w:r w:rsidRPr="004E4B12">
              <w:rPr>
                <w:b/>
                <w:sz w:val="28"/>
              </w:rPr>
              <w:t>Date</w:t>
            </w:r>
          </w:p>
        </w:tc>
        <w:tc>
          <w:tcPr>
            <w:tcW w:w="2835" w:type="dxa"/>
            <w:shd w:val="clear" w:color="auto" w:fill="D0CECE" w:themeFill="background2" w:themeFillShade="E6"/>
          </w:tcPr>
          <w:p w14:paraId="441F0817" w14:textId="77777777" w:rsidR="00D47110" w:rsidRPr="004E4B12" w:rsidRDefault="00D47110" w:rsidP="003641CE">
            <w:pPr>
              <w:rPr>
                <w:b/>
                <w:sz w:val="28"/>
              </w:rPr>
            </w:pPr>
            <w:r w:rsidRPr="004E4B12">
              <w:rPr>
                <w:b/>
                <w:sz w:val="28"/>
              </w:rPr>
              <w:t>Name</w:t>
            </w:r>
          </w:p>
        </w:tc>
        <w:tc>
          <w:tcPr>
            <w:tcW w:w="2664" w:type="dxa"/>
            <w:shd w:val="clear" w:color="auto" w:fill="D0CECE" w:themeFill="background2" w:themeFillShade="E6"/>
          </w:tcPr>
          <w:p w14:paraId="75863637" w14:textId="77777777" w:rsidR="00D47110" w:rsidRPr="004E4B12" w:rsidRDefault="00D47110" w:rsidP="003641CE">
            <w:pPr>
              <w:rPr>
                <w:b/>
                <w:sz w:val="28"/>
              </w:rPr>
            </w:pPr>
            <w:r w:rsidRPr="004E4B12">
              <w:rPr>
                <w:b/>
                <w:sz w:val="28"/>
              </w:rPr>
              <w:t>Company</w:t>
            </w:r>
          </w:p>
        </w:tc>
        <w:tc>
          <w:tcPr>
            <w:tcW w:w="2727" w:type="dxa"/>
            <w:shd w:val="clear" w:color="auto" w:fill="D0CECE" w:themeFill="background2" w:themeFillShade="E6"/>
          </w:tcPr>
          <w:p w14:paraId="38DAD058" w14:textId="75AD80CC" w:rsidR="00D47110" w:rsidRPr="004E4B12" w:rsidRDefault="00D47110" w:rsidP="003641CE">
            <w:pPr>
              <w:rPr>
                <w:b/>
                <w:sz w:val="28"/>
              </w:rPr>
            </w:pPr>
            <w:r w:rsidRPr="004E4B12">
              <w:rPr>
                <w:b/>
                <w:sz w:val="28"/>
              </w:rPr>
              <w:t xml:space="preserve">Contact </w:t>
            </w:r>
            <w:r w:rsidR="00A13BA9">
              <w:rPr>
                <w:b/>
                <w:sz w:val="28"/>
              </w:rPr>
              <w:t>n</w:t>
            </w:r>
            <w:r w:rsidRPr="004E4B12">
              <w:rPr>
                <w:b/>
                <w:sz w:val="28"/>
              </w:rPr>
              <w:t>umber</w:t>
            </w:r>
          </w:p>
        </w:tc>
        <w:tc>
          <w:tcPr>
            <w:tcW w:w="1595" w:type="dxa"/>
            <w:shd w:val="clear" w:color="auto" w:fill="D0CECE" w:themeFill="background2" w:themeFillShade="E6"/>
          </w:tcPr>
          <w:p w14:paraId="3D779D41" w14:textId="7C61E943" w:rsidR="00D47110" w:rsidRPr="004E4B12" w:rsidRDefault="00D47110" w:rsidP="003641CE">
            <w:pPr>
              <w:rPr>
                <w:b/>
                <w:sz w:val="28"/>
              </w:rPr>
            </w:pPr>
            <w:r w:rsidRPr="004E4B12">
              <w:rPr>
                <w:b/>
                <w:sz w:val="28"/>
              </w:rPr>
              <w:t xml:space="preserve">Visitor </w:t>
            </w:r>
            <w:r w:rsidR="00A13BA9">
              <w:rPr>
                <w:b/>
                <w:sz w:val="28"/>
              </w:rPr>
              <w:t>b</w:t>
            </w:r>
            <w:r w:rsidRPr="004E4B12">
              <w:rPr>
                <w:b/>
                <w:sz w:val="28"/>
              </w:rPr>
              <w:t xml:space="preserve">iosecurity </w:t>
            </w:r>
            <w:r w:rsidR="00A50536">
              <w:rPr>
                <w:b/>
                <w:sz w:val="28"/>
              </w:rPr>
              <w:t>d</w:t>
            </w:r>
            <w:r w:rsidRPr="004E4B12">
              <w:rPr>
                <w:b/>
                <w:sz w:val="28"/>
              </w:rPr>
              <w:t xml:space="preserve">eclaration </w:t>
            </w:r>
            <w:r w:rsidR="00A50536">
              <w:rPr>
                <w:b/>
                <w:sz w:val="28"/>
              </w:rPr>
              <w:t>c</w:t>
            </w:r>
            <w:r w:rsidRPr="004E4B12">
              <w:rPr>
                <w:b/>
                <w:sz w:val="28"/>
              </w:rPr>
              <w:t>ompleted</w:t>
            </w:r>
          </w:p>
        </w:tc>
        <w:tc>
          <w:tcPr>
            <w:tcW w:w="1871" w:type="dxa"/>
            <w:shd w:val="clear" w:color="auto" w:fill="D0CECE" w:themeFill="background2" w:themeFillShade="E6"/>
          </w:tcPr>
          <w:p w14:paraId="30D8A5EC" w14:textId="533EA640" w:rsidR="00D47110" w:rsidRPr="004E4B12" w:rsidRDefault="00D47110" w:rsidP="003641CE">
            <w:pPr>
              <w:rPr>
                <w:b/>
                <w:sz w:val="28"/>
              </w:rPr>
            </w:pPr>
            <w:r w:rsidRPr="004E4B12">
              <w:rPr>
                <w:b/>
                <w:sz w:val="28"/>
              </w:rPr>
              <w:t xml:space="preserve">Time </w:t>
            </w:r>
            <w:r w:rsidR="00A50536">
              <w:rPr>
                <w:b/>
                <w:sz w:val="28"/>
              </w:rPr>
              <w:t>i</w:t>
            </w:r>
            <w:r w:rsidRPr="004E4B12">
              <w:rPr>
                <w:b/>
                <w:sz w:val="28"/>
              </w:rPr>
              <w:t>n</w:t>
            </w:r>
          </w:p>
        </w:tc>
        <w:tc>
          <w:tcPr>
            <w:tcW w:w="1871" w:type="dxa"/>
            <w:shd w:val="clear" w:color="auto" w:fill="D0CECE" w:themeFill="background2" w:themeFillShade="E6"/>
          </w:tcPr>
          <w:p w14:paraId="02622A60" w14:textId="257CC948" w:rsidR="00D47110" w:rsidRPr="004E4B12" w:rsidRDefault="00D47110" w:rsidP="003641CE">
            <w:pPr>
              <w:rPr>
                <w:b/>
                <w:sz w:val="28"/>
              </w:rPr>
            </w:pPr>
            <w:r w:rsidRPr="004E4B12">
              <w:rPr>
                <w:b/>
                <w:sz w:val="28"/>
              </w:rPr>
              <w:t xml:space="preserve">Time </w:t>
            </w:r>
            <w:r w:rsidR="00A50536">
              <w:rPr>
                <w:b/>
                <w:sz w:val="28"/>
              </w:rPr>
              <w:t>o</w:t>
            </w:r>
            <w:r w:rsidRPr="004E4B12">
              <w:rPr>
                <w:b/>
                <w:sz w:val="28"/>
              </w:rPr>
              <w:t>ut</w:t>
            </w:r>
          </w:p>
        </w:tc>
      </w:tr>
      <w:tr w:rsidR="00D47110" w:rsidRPr="004E4B12" w14:paraId="5B2CA34F" w14:textId="77777777" w:rsidTr="003641CE">
        <w:trPr>
          <w:trHeight w:val="454"/>
        </w:trPr>
        <w:tc>
          <w:tcPr>
            <w:tcW w:w="1555" w:type="dxa"/>
          </w:tcPr>
          <w:p w14:paraId="2821DCAC" w14:textId="4D9689C7" w:rsidR="00D47110" w:rsidRPr="004E4B12" w:rsidRDefault="00D47110" w:rsidP="003641CE">
            <w:pPr>
              <w:spacing w:before="100" w:beforeAutospacing="1" w:after="100" w:afterAutospacing="1"/>
            </w:pPr>
          </w:p>
        </w:tc>
        <w:tc>
          <w:tcPr>
            <w:tcW w:w="2835" w:type="dxa"/>
          </w:tcPr>
          <w:p w14:paraId="361B7A55" w14:textId="77777777" w:rsidR="00D47110" w:rsidRPr="004E4B12" w:rsidRDefault="00D47110" w:rsidP="003641CE">
            <w:pPr>
              <w:spacing w:before="100" w:beforeAutospacing="1" w:after="100" w:afterAutospacing="1"/>
            </w:pPr>
          </w:p>
        </w:tc>
        <w:tc>
          <w:tcPr>
            <w:tcW w:w="2664" w:type="dxa"/>
          </w:tcPr>
          <w:p w14:paraId="5730E0E3" w14:textId="77777777" w:rsidR="00D47110" w:rsidRPr="004E4B12" w:rsidRDefault="00D47110" w:rsidP="003641CE">
            <w:pPr>
              <w:spacing w:before="100" w:beforeAutospacing="1" w:after="100" w:afterAutospacing="1"/>
            </w:pPr>
          </w:p>
        </w:tc>
        <w:tc>
          <w:tcPr>
            <w:tcW w:w="2727" w:type="dxa"/>
          </w:tcPr>
          <w:p w14:paraId="09304A12" w14:textId="77777777" w:rsidR="00D47110" w:rsidRPr="004E4B12" w:rsidRDefault="00D47110" w:rsidP="003641CE">
            <w:pPr>
              <w:spacing w:before="100" w:beforeAutospacing="1" w:after="100" w:afterAutospacing="1"/>
            </w:pPr>
          </w:p>
        </w:tc>
        <w:tc>
          <w:tcPr>
            <w:tcW w:w="1595" w:type="dxa"/>
          </w:tcPr>
          <w:p w14:paraId="1C9653B5" w14:textId="77777777" w:rsidR="00D47110" w:rsidRPr="004E4B12" w:rsidRDefault="00D47110" w:rsidP="003641CE">
            <w:pPr>
              <w:spacing w:before="100" w:beforeAutospacing="1" w:after="100" w:afterAutospacing="1"/>
            </w:pPr>
          </w:p>
        </w:tc>
        <w:tc>
          <w:tcPr>
            <w:tcW w:w="1871" w:type="dxa"/>
          </w:tcPr>
          <w:p w14:paraId="4E15FEF3" w14:textId="77777777" w:rsidR="00D47110" w:rsidRPr="004E4B12" w:rsidRDefault="00D47110" w:rsidP="003641CE">
            <w:pPr>
              <w:spacing w:before="100" w:beforeAutospacing="1" w:after="100" w:afterAutospacing="1"/>
            </w:pPr>
          </w:p>
        </w:tc>
        <w:tc>
          <w:tcPr>
            <w:tcW w:w="1871" w:type="dxa"/>
          </w:tcPr>
          <w:p w14:paraId="3CE292F5" w14:textId="77777777" w:rsidR="00D47110" w:rsidRPr="004E4B12" w:rsidRDefault="00D47110" w:rsidP="003641CE">
            <w:pPr>
              <w:spacing w:before="100" w:beforeAutospacing="1" w:after="100" w:afterAutospacing="1"/>
            </w:pPr>
          </w:p>
        </w:tc>
      </w:tr>
      <w:tr w:rsidR="00D47110" w:rsidRPr="004E4B12" w14:paraId="141E3F51" w14:textId="77777777" w:rsidTr="003641CE">
        <w:trPr>
          <w:trHeight w:val="454"/>
        </w:trPr>
        <w:tc>
          <w:tcPr>
            <w:tcW w:w="1555" w:type="dxa"/>
          </w:tcPr>
          <w:p w14:paraId="5A81F387" w14:textId="77777777" w:rsidR="00D47110" w:rsidRPr="004E4B12" w:rsidRDefault="00D47110" w:rsidP="003641CE">
            <w:pPr>
              <w:spacing w:before="100" w:beforeAutospacing="1" w:after="100" w:afterAutospacing="1"/>
            </w:pPr>
          </w:p>
        </w:tc>
        <w:tc>
          <w:tcPr>
            <w:tcW w:w="2835" w:type="dxa"/>
          </w:tcPr>
          <w:p w14:paraId="4668561D" w14:textId="77777777" w:rsidR="00D47110" w:rsidRPr="004E4B12" w:rsidRDefault="00D47110" w:rsidP="003641CE">
            <w:pPr>
              <w:spacing w:before="100" w:beforeAutospacing="1" w:after="100" w:afterAutospacing="1"/>
            </w:pPr>
          </w:p>
        </w:tc>
        <w:tc>
          <w:tcPr>
            <w:tcW w:w="2664" w:type="dxa"/>
          </w:tcPr>
          <w:p w14:paraId="2BBC68BC" w14:textId="77777777" w:rsidR="00D47110" w:rsidRPr="004E4B12" w:rsidRDefault="00D47110" w:rsidP="003641CE">
            <w:pPr>
              <w:spacing w:before="100" w:beforeAutospacing="1" w:after="100" w:afterAutospacing="1"/>
            </w:pPr>
          </w:p>
        </w:tc>
        <w:tc>
          <w:tcPr>
            <w:tcW w:w="2727" w:type="dxa"/>
          </w:tcPr>
          <w:p w14:paraId="760AB1BC" w14:textId="77777777" w:rsidR="00D47110" w:rsidRPr="004E4B12" w:rsidRDefault="00D47110" w:rsidP="003641CE">
            <w:pPr>
              <w:spacing w:before="100" w:beforeAutospacing="1" w:after="100" w:afterAutospacing="1"/>
            </w:pPr>
          </w:p>
        </w:tc>
        <w:tc>
          <w:tcPr>
            <w:tcW w:w="1595" w:type="dxa"/>
          </w:tcPr>
          <w:p w14:paraId="13517767" w14:textId="77777777" w:rsidR="00D47110" w:rsidRPr="004E4B12" w:rsidRDefault="00D47110" w:rsidP="003641CE">
            <w:pPr>
              <w:spacing w:before="100" w:beforeAutospacing="1" w:after="100" w:afterAutospacing="1"/>
            </w:pPr>
          </w:p>
        </w:tc>
        <w:tc>
          <w:tcPr>
            <w:tcW w:w="1871" w:type="dxa"/>
          </w:tcPr>
          <w:p w14:paraId="375E78DE" w14:textId="77777777" w:rsidR="00D47110" w:rsidRPr="004E4B12" w:rsidRDefault="00D47110" w:rsidP="003641CE">
            <w:pPr>
              <w:spacing w:before="100" w:beforeAutospacing="1" w:after="100" w:afterAutospacing="1"/>
            </w:pPr>
          </w:p>
        </w:tc>
        <w:tc>
          <w:tcPr>
            <w:tcW w:w="1871" w:type="dxa"/>
          </w:tcPr>
          <w:p w14:paraId="3E4FBD4E" w14:textId="77777777" w:rsidR="00D47110" w:rsidRPr="004E4B12" w:rsidRDefault="00D47110" w:rsidP="003641CE">
            <w:pPr>
              <w:spacing w:before="100" w:beforeAutospacing="1" w:after="100" w:afterAutospacing="1"/>
            </w:pPr>
          </w:p>
        </w:tc>
      </w:tr>
      <w:tr w:rsidR="00D47110" w:rsidRPr="004E4B12" w14:paraId="38A556FA" w14:textId="77777777" w:rsidTr="003641CE">
        <w:trPr>
          <w:trHeight w:val="454"/>
        </w:trPr>
        <w:tc>
          <w:tcPr>
            <w:tcW w:w="1555" w:type="dxa"/>
          </w:tcPr>
          <w:p w14:paraId="676FC211" w14:textId="77777777" w:rsidR="00D47110" w:rsidRPr="004E4B12" w:rsidRDefault="00D47110" w:rsidP="003641CE">
            <w:pPr>
              <w:spacing w:before="100" w:beforeAutospacing="1" w:after="100" w:afterAutospacing="1"/>
            </w:pPr>
          </w:p>
        </w:tc>
        <w:tc>
          <w:tcPr>
            <w:tcW w:w="2835" w:type="dxa"/>
          </w:tcPr>
          <w:p w14:paraId="4574F67E" w14:textId="77777777" w:rsidR="00D47110" w:rsidRPr="004E4B12" w:rsidRDefault="00D47110" w:rsidP="003641CE">
            <w:pPr>
              <w:spacing w:before="100" w:beforeAutospacing="1" w:after="100" w:afterAutospacing="1"/>
            </w:pPr>
          </w:p>
        </w:tc>
        <w:tc>
          <w:tcPr>
            <w:tcW w:w="2664" w:type="dxa"/>
          </w:tcPr>
          <w:p w14:paraId="33212454" w14:textId="77777777" w:rsidR="00D47110" w:rsidRPr="004E4B12" w:rsidRDefault="00D47110" w:rsidP="003641CE">
            <w:pPr>
              <w:spacing w:before="100" w:beforeAutospacing="1" w:after="100" w:afterAutospacing="1"/>
            </w:pPr>
          </w:p>
        </w:tc>
        <w:tc>
          <w:tcPr>
            <w:tcW w:w="2727" w:type="dxa"/>
          </w:tcPr>
          <w:p w14:paraId="197B7B37" w14:textId="77777777" w:rsidR="00D47110" w:rsidRPr="004E4B12" w:rsidRDefault="00D47110" w:rsidP="003641CE">
            <w:pPr>
              <w:spacing w:before="100" w:beforeAutospacing="1" w:after="100" w:afterAutospacing="1"/>
            </w:pPr>
          </w:p>
        </w:tc>
        <w:tc>
          <w:tcPr>
            <w:tcW w:w="1595" w:type="dxa"/>
          </w:tcPr>
          <w:p w14:paraId="3132B882" w14:textId="77777777" w:rsidR="00D47110" w:rsidRPr="004E4B12" w:rsidRDefault="00D47110" w:rsidP="003641CE">
            <w:pPr>
              <w:spacing w:before="100" w:beforeAutospacing="1" w:after="100" w:afterAutospacing="1"/>
            </w:pPr>
          </w:p>
        </w:tc>
        <w:tc>
          <w:tcPr>
            <w:tcW w:w="1871" w:type="dxa"/>
          </w:tcPr>
          <w:p w14:paraId="01DD30AB" w14:textId="77777777" w:rsidR="00D47110" w:rsidRPr="004E4B12" w:rsidRDefault="00D47110" w:rsidP="003641CE">
            <w:pPr>
              <w:spacing w:before="100" w:beforeAutospacing="1" w:after="100" w:afterAutospacing="1"/>
            </w:pPr>
          </w:p>
        </w:tc>
        <w:tc>
          <w:tcPr>
            <w:tcW w:w="1871" w:type="dxa"/>
          </w:tcPr>
          <w:p w14:paraId="1DA0B0A4" w14:textId="77777777" w:rsidR="00D47110" w:rsidRPr="004E4B12" w:rsidRDefault="00D47110" w:rsidP="003641CE">
            <w:pPr>
              <w:spacing w:before="100" w:beforeAutospacing="1" w:after="100" w:afterAutospacing="1"/>
            </w:pPr>
          </w:p>
        </w:tc>
      </w:tr>
      <w:tr w:rsidR="00D47110" w:rsidRPr="004E4B12" w14:paraId="58A6F97F" w14:textId="77777777" w:rsidTr="003641CE">
        <w:trPr>
          <w:trHeight w:val="454"/>
        </w:trPr>
        <w:tc>
          <w:tcPr>
            <w:tcW w:w="1555" w:type="dxa"/>
          </w:tcPr>
          <w:p w14:paraId="3A0685AB" w14:textId="77777777" w:rsidR="00D47110" w:rsidRPr="004E4B12" w:rsidRDefault="00D47110" w:rsidP="003641CE">
            <w:pPr>
              <w:spacing w:before="100" w:beforeAutospacing="1" w:after="100" w:afterAutospacing="1"/>
            </w:pPr>
          </w:p>
        </w:tc>
        <w:tc>
          <w:tcPr>
            <w:tcW w:w="2835" w:type="dxa"/>
          </w:tcPr>
          <w:p w14:paraId="2742CA96" w14:textId="77777777" w:rsidR="00D47110" w:rsidRPr="004E4B12" w:rsidRDefault="00D47110" w:rsidP="003641CE">
            <w:pPr>
              <w:spacing w:before="100" w:beforeAutospacing="1" w:after="100" w:afterAutospacing="1"/>
            </w:pPr>
          </w:p>
        </w:tc>
        <w:tc>
          <w:tcPr>
            <w:tcW w:w="2664" w:type="dxa"/>
          </w:tcPr>
          <w:p w14:paraId="4862B1AF" w14:textId="77777777" w:rsidR="00D47110" w:rsidRPr="004E4B12" w:rsidRDefault="00D47110" w:rsidP="003641CE">
            <w:pPr>
              <w:spacing w:before="100" w:beforeAutospacing="1" w:after="100" w:afterAutospacing="1"/>
            </w:pPr>
          </w:p>
        </w:tc>
        <w:tc>
          <w:tcPr>
            <w:tcW w:w="2727" w:type="dxa"/>
          </w:tcPr>
          <w:p w14:paraId="0D477493" w14:textId="77777777" w:rsidR="00D47110" w:rsidRPr="004E4B12" w:rsidRDefault="00D47110" w:rsidP="003641CE">
            <w:pPr>
              <w:spacing w:before="100" w:beforeAutospacing="1" w:after="100" w:afterAutospacing="1"/>
            </w:pPr>
          </w:p>
        </w:tc>
        <w:tc>
          <w:tcPr>
            <w:tcW w:w="1595" w:type="dxa"/>
          </w:tcPr>
          <w:p w14:paraId="094FD165" w14:textId="77777777" w:rsidR="00D47110" w:rsidRPr="004E4B12" w:rsidRDefault="00D47110" w:rsidP="003641CE">
            <w:pPr>
              <w:spacing w:before="100" w:beforeAutospacing="1" w:after="100" w:afterAutospacing="1"/>
            </w:pPr>
          </w:p>
        </w:tc>
        <w:tc>
          <w:tcPr>
            <w:tcW w:w="1871" w:type="dxa"/>
          </w:tcPr>
          <w:p w14:paraId="5620C6B0" w14:textId="77777777" w:rsidR="00D47110" w:rsidRPr="004E4B12" w:rsidRDefault="00D47110" w:rsidP="003641CE">
            <w:pPr>
              <w:spacing w:before="100" w:beforeAutospacing="1" w:after="100" w:afterAutospacing="1"/>
            </w:pPr>
          </w:p>
        </w:tc>
        <w:tc>
          <w:tcPr>
            <w:tcW w:w="1871" w:type="dxa"/>
          </w:tcPr>
          <w:p w14:paraId="42733437" w14:textId="77777777" w:rsidR="00D47110" w:rsidRPr="004E4B12" w:rsidRDefault="00D47110" w:rsidP="003641CE">
            <w:pPr>
              <w:spacing w:before="100" w:beforeAutospacing="1" w:after="100" w:afterAutospacing="1"/>
            </w:pPr>
          </w:p>
        </w:tc>
      </w:tr>
      <w:tr w:rsidR="00D47110" w:rsidRPr="004E4B12" w14:paraId="0890E9A8" w14:textId="77777777" w:rsidTr="003641CE">
        <w:trPr>
          <w:trHeight w:val="454"/>
        </w:trPr>
        <w:tc>
          <w:tcPr>
            <w:tcW w:w="1555" w:type="dxa"/>
          </w:tcPr>
          <w:p w14:paraId="18BE5CF9" w14:textId="77777777" w:rsidR="00D47110" w:rsidRPr="004E4B12" w:rsidRDefault="00D47110" w:rsidP="003641CE">
            <w:pPr>
              <w:spacing w:before="100" w:beforeAutospacing="1" w:after="100" w:afterAutospacing="1"/>
            </w:pPr>
          </w:p>
        </w:tc>
        <w:tc>
          <w:tcPr>
            <w:tcW w:w="2835" w:type="dxa"/>
          </w:tcPr>
          <w:p w14:paraId="5A017C25" w14:textId="77777777" w:rsidR="00D47110" w:rsidRPr="004E4B12" w:rsidRDefault="00D47110" w:rsidP="003641CE">
            <w:pPr>
              <w:spacing w:before="100" w:beforeAutospacing="1" w:after="100" w:afterAutospacing="1"/>
            </w:pPr>
          </w:p>
        </w:tc>
        <w:tc>
          <w:tcPr>
            <w:tcW w:w="2664" w:type="dxa"/>
          </w:tcPr>
          <w:p w14:paraId="0604806B" w14:textId="77777777" w:rsidR="00D47110" w:rsidRPr="004E4B12" w:rsidRDefault="00D47110" w:rsidP="003641CE">
            <w:pPr>
              <w:spacing w:before="100" w:beforeAutospacing="1" w:after="100" w:afterAutospacing="1"/>
            </w:pPr>
          </w:p>
        </w:tc>
        <w:tc>
          <w:tcPr>
            <w:tcW w:w="2727" w:type="dxa"/>
          </w:tcPr>
          <w:p w14:paraId="75BF4EB4" w14:textId="77777777" w:rsidR="00D47110" w:rsidRPr="004E4B12" w:rsidRDefault="00D47110" w:rsidP="003641CE">
            <w:pPr>
              <w:spacing w:before="100" w:beforeAutospacing="1" w:after="100" w:afterAutospacing="1"/>
            </w:pPr>
          </w:p>
        </w:tc>
        <w:tc>
          <w:tcPr>
            <w:tcW w:w="1595" w:type="dxa"/>
          </w:tcPr>
          <w:p w14:paraId="473B3452" w14:textId="77777777" w:rsidR="00D47110" w:rsidRPr="004E4B12" w:rsidRDefault="00D47110" w:rsidP="003641CE">
            <w:pPr>
              <w:spacing w:before="100" w:beforeAutospacing="1" w:after="100" w:afterAutospacing="1"/>
            </w:pPr>
          </w:p>
        </w:tc>
        <w:tc>
          <w:tcPr>
            <w:tcW w:w="1871" w:type="dxa"/>
          </w:tcPr>
          <w:p w14:paraId="4552FB0A" w14:textId="77777777" w:rsidR="00D47110" w:rsidRPr="004E4B12" w:rsidRDefault="00D47110" w:rsidP="003641CE">
            <w:pPr>
              <w:spacing w:before="100" w:beforeAutospacing="1" w:after="100" w:afterAutospacing="1"/>
            </w:pPr>
          </w:p>
        </w:tc>
        <w:tc>
          <w:tcPr>
            <w:tcW w:w="1871" w:type="dxa"/>
          </w:tcPr>
          <w:p w14:paraId="1B7592E4" w14:textId="77777777" w:rsidR="00D47110" w:rsidRPr="004E4B12" w:rsidRDefault="00D47110" w:rsidP="003641CE">
            <w:pPr>
              <w:spacing w:before="100" w:beforeAutospacing="1" w:after="100" w:afterAutospacing="1"/>
            </w:pPr>
          </w:p>
        </w:tc>
      </w:tr>
      <w:tr w:rsidR="00D47110" w:rsidRPr="004E4B12" w14:paraId="00D4E43B" w14:textId="77777777" w:rsidTr="003641CE">
        <w:trPr>
          <w:trHeight w:val="454"/>
        </w:trPr>
        <w:tc>
          <w:tcPr>
            <w:tcW w:w="1555" w:type="dxa"/>
          </w:tcPr>
          <w:p w14:paraId="3A6087AE" w14:textId="77777777" w:rsidR="00D47110" w:rsidRPr="004E4B12" w:rsidRDefault="00D47110" w:rsidP="003641CE">
            <w:pPr>
              <w:spacing w:before="100" w:beforeAutospacing="1" w:after="100" w:afterAutospacing="1"/>
            </w:pPr>
          </w:p>
        </w:tc>
        <w:tc>
          <w:tcPr>
            <w:tcW w:w="2835" w:type="dxa"/>
          </w:tcPr>
          <w:p w14:paraId="2441FA26" w14:textId="77777777" w:rsidR="00D47110" w:rsidRPr="004E4B12" w:rsidRDefault="00D47110" w:rsidP="003641CE">
            <w:pPr>
              <w:spacing w:before="100" w:beforeAutospacing="1" w:after="100" w:afterAutospacing="1"/>
            </w:pPr>
          </w:p>
        </w:tc>
        <w:tc>
          <w:tcPr>
            <w:tcW w:w="2664" w:type="dxa"/>
          </w:tcPr>
          <w:p w14:paraId="122658C7" w14:textId="77777777" w:rsidR="00D47110" w:rsidRPr="004E4B12" w:rsidRDefault="00D47110" w:rsidP="003641CE">
            <w:pPr>
              <w:spacing w:before="100" w:beforeAutospacing="1" w:after="100" w:afterAutospacing="1"/>
            </w:pPr>
          </w:p>
        </w:tc>
        <w:tc>
          <w:tcPr>
            <w:tcW w:w="2727" w:type="dxa"/>
          </w:tcPr>
          <w:p w14:paraId="64287D04" w14:textId="77777777" w:rsidR="00D47110" w:rsidRPr="004E4B12" w:rsidRDefault="00D47110" w:rsidP="003641CE">
            <w:pPr>
              <w:spacing w:before="100" w:beforeAutospacing="1" w:after="100" w:afterAutospacing="1"/>
            </w:pPr>
          </w:p>
        </w:tc>
        <w:tc>
          <w:tcPr>
            <w:tcW w:w="1595" w:type="dxa"/>
          </w:tcPr>
          <w:p w14:paraId="00510189" w14:textId="77777777" w:rsidR="00D47110" w:rsidRPr="004E4B12" w:rsidRDefault="00D47110" w:rsidP="003641CE">
            <w:pPr>
              <w:spacing w:before="100" w:beforeAutospacing="1" w:after="100" w:afterAutospacing="1"/>
            </w:pPr>
          </w:p>
        </w:tc>
        <w:tc>
          <w:tcPr>
            <w:tcW w:w="1871" w:type="dxa"/>
          </w:tcPr>
          <w:p w14:paraId="3EB49AA5" w14:textId="77777777" w:rsidR="00D47110" w:rsidRPr="004E4B12" w:rsidRDefault="00D47110" w:rsidP="003641CE">
            <w:pPr>
              <w:spacing w:before="100" w:beforeAutospacing="1" w:after="100" w:afterAutospacing="1"/>
            </w:pPr>
          </w:p>
        </w:tc>
        <w:tc>
          <w:tcPr>
            <w:tcW w:w="1871" w:type="dxa"/>
          </w:tcPr>
          <w:p w14:paraId="319D766C" w14:textId="77777777" w:rsidR="00D47110" w:rsidRPr="004E4B12" w:rsidRDefault="00D47110" w:rsidP="003641CE">
            <w:pPr>
              <w:spacing w:before="100" w:beforeAutospacing="1" w:after="100" w:afterAutospacing="1"/>
            </w:pPr>
          </w:p>
        </w:tc>
      </w:tr>
      <w:tr w:rsidR="00D47110" w:rsidRPr="004E4B12" w14:paraId="12266AFB" w14:textId="77777777" w:rsidTr="003641CE">
        <w:trPr>
          <w:trHeight w:val="454"/>
        </w:trPr>
        <w:tc>
          <w:tcPr>
            <w:tcW w:w="1555" w:type="dxa"/>
          </w:tcPr>
          <w:p w14:paraId="02445A7E" w14:textId="77777777" w:rsidR="00D47110" w:rsidRPr="004E4B12" w:rsidRDefault="00D47110" w:rsidP="003641CE">
            <w:pPr>
              <w:spacing w:before="100" w:beforeAutospacing="1" w:after="100" w:afterAutospacing="1"/>
            </w:pPr>
          </w:p>
        </w:tc>
        <w:tc>
          <w:tcPr>
            <w:tcW w:w="2835" w:type="dxa"/>
          </w:tcPr>
          <w:p w14:paraId="135049F3" w14:textId="77777777" w:rsidR="00D47110" w:rsidRPr="004E4B12" w:rsidRDefault="00D47110" w:rsidP="003641CE">
            <w:pPr>
              <w:spacing w:before="100" w:beforeAutospacing="1" w:after="100" w:afterAutospacing="1"/>
            </w:pPr>
          </w:p>
        </w:tc>
        <w:tc>
          <w:tcPr>
            <w:tcW w:w="2664" w:type="dxa"/>
          </w:tcPr>
          <w:p w14:paraId="0A31BAC5" w14:textId="77777777" w:rsidR="00D47110" w:rsidRPr="004E4B12" w:rsidRDefault="00D47110" w:rsidP="003641CE">
            <w:pPr>
              <w:spacing w:before="100" w:beforeAutospacing="1" w:after="100" w:afterAutospacing="1"/>
            </w:pPr>
          </w:p>
        </w:tc>
        <w:tc>
          <w:tcPr>
            <w:tcW w:w="2727" w:type="dxa"/>
          </w:tcPr>
          <w:p w14:paraId="30D6C756" w14:textId="77777777" w:rsidR="00D47110" w:rsidRPr="004E4B12" w:rsidRDefault="00D47110" w:rsidP="003641CE">
            <w:pPr>
              <w:spacing w:before="100" w:beforeAutospacing="1" w:after="100" w:afterAutospacing="1"/>
            </w:pPr>
          </w:p>
        </w:tc>
        <w:tc>
          <w:tcPr>
            <w:tcW w:w="1595" w:type="dxa"/>
          </w:tcPr>
          <w:p w14:paraId="3AA9ED12" w14:textId="77777777" w:rsidR="00D47110" w:rsidRPr="004E4B12" w:rsidRDefault="00D47110" w:rsidP="003641CE">
            <w:pPr>
              <w:spacing w:before="100" w:beforeAutospacing="1" w:after="100" w:afterAutospacing="1"/>
            </w:pPr>
          </w:p>
        </w:tc>
        <w:tc>
          <w:tcPr>
            <w:tcW w:w="1871" w:type="dxa"/>
          </w:tcPr>
          <w:p w14:paraId="23F89DED" w14:textId="77777777" w:rsidR="00D47110" w:rsidRPr="004E4B12" w:rsidRDefault="00D47110" w:rsidP="003641CE">
            <w:pPr>
              <w:spacing w:before="100" w:beforeAutospacing="1" w:after="100" w:afterAutospacing="1"/>
            </w:pPr>
          </w:p>
        </w:tc>
        <w:tc>
          <w:tcPr>
            <w:tcW w:w="1871" w:type="dxa"/>
          </w:tcPr>
          <w:p w14:paraId="13CF48BE" w14:textId="77777777" w:rsidR="00D47110" w:rsidRPr="004E4B12" w:rsidRDefault="00D47110" w:rsidP="003641CE">
            <w:pPr>
              <w:spacing w:before="100" w:beforeAutospacing="1" w:after="100" w:afterAutospacing="1"/>
            </w:pPr>
          </w:p>
        </w:tc>
      </w:tr>
      <w:tr w:rsidR="00D47110" w:rsidRPr="004E4B12" w14:paraId="795C080D" w14:textId="77777777" w:rsidTr="003641CE">
        <w:trPr>
          <w:trHeight w:val="454"/>
        </w:trPr>
        <w:tc>
          <w:tcPr>
            <w:tcW w:w="1555" w:type="dxa"/>
          </w:tcPr>
          <w:p w14:paraId="66E2DD5F" w14:textId="77777777" w:rsidR="00D47110" w:rsidRPr="004E4B12" w:rsidRDefault="00D47110" w:rsidP="003641CE">
            <w:pPr>
              <w:spacing w:before="100" w:beforeAutospacing="1" w:after="100" w:afterAutospacing="1"/>
            </w:pPr>
          </w:p>
        </w:tc>
        <w:tc>
          <w:tcPr>
            <w:tcW w:w="2835" w:type="dxa"/>
          </w:tcPr>
          <w:p w14:paraId="28537C93" w14:textId="77777777" w:rsidR="00D47110" w:rsidRPr="004E4B12" w:rsidRDefault="00D47110" w:rsidP="003641CE">
            <w:pPr>
              <w:spacing w:before="100" w:beforeAutospacing="1" w:after="100" w:afterAutospacing="1"/>
            </w:pPr>
          </w:p>
        </w:tc>
        <w:tc>
          <w:tcPr>
            <w:tcW w:w="2664" w:type="dxa"/>
          </w:tcPr>
          <w:p w14:paraId="25DEDEEF" w14:textId="77777777" w:rsidR="00D47110" w:rsidRPr="004E4B12" w:rsidRDefault="00D47110" w:rsidP="003641CE">
            <w:pPr>
              <w:spacing w:before="100" w:beforeAutospacing="1" w:after="100" w:afterAutospacing="1"/>
            </w:pPr>
          </w:p>
        </w:tc>
        <w:tc>
          <w:tcPr>
            <w:tcW w:w="2727" w:type="dxa"/>
          </w:tcPr>
          <w:p w14:paraId="721B2DE5" w14:textId="77777777" w:rsidR="00D47110" w:rsidRPr="004E4B12" w:rsidRDefault="00D47110" w:rsidP="003641CE">
            <w:pPr>
              <w:spacing w:before="100" w:beforeAutospacing="1" w:after="100" w:afterAutospacing="1"/>
            </w:pPr>
          </w:p>
        </w:tc>
        <w:tc>
          <w:tcPr>
            <w:tcW w:w="1595" w:type="dxa"/>
          </w:tcPr>
          <w:p w14:paraId="17BC9771" w14:textId="77777777" w:rsidR="00D47110" w:rsidRPr="004E4B12" w:rsidRDefault="00D47110" w:rsidP="003641CE">
            <w:pPr>
              <w:spacing w:before="100" w:beforeAutospacing="1" w:after="100" w:afterAutospacing="1"/>
            </w:pPr>
          </w:p>
        </w:tc>
        <w:tc>
          <w:tcPr>
            <w:tcW w:w="1871" w:type="dxa"/>
          </w:tcPr>
          <w:p w14:paraId="390A773C" w14:textId="77777777" w:rsidR="00D47110" w:rsidRPr="004E4B12" w:rsidRDefault="00D47110" w:rsidP="003641CE">
            <w:pPr>
              <w:spacing w:before="100" w:beforeAutospacing="1" w:after="100" w:afterAutospacing="1"/>
            </w:pPr>
          </w:p>
        </w:tc>
        <w:tc>
          <w:tcPr>
            <w:tcW w:w="1871" w:type="dxa"/>
          </w:tcPr>
          <w:p w14:paraId="618D0094" w14:textId="77777777" w:rsidR="00D47110" w:rsidRPr="004E4B12" w:rsidRDefault="00D47110" w:rsidP="003641CE">
            <w:pPr>
              <w:spacing w:before="100" w:beforeAutospacing="1" w:after="100" w:afterAutospacing="1"/>
            </w:pPr>
          </w:p>
        </w:tc>
      </w:tr>
      <w:tr w:rsidR="00D47110" w:rsidRPr="004E4B12" w14:paraId="6366B7B1" w14:textId="77777777" w:rsidTr="003641CE">
        <w:trPr>
          <w:trHeight w:val="454"/>
        </w:trPr>
        <w:tc>
          <w:tcPr>
            <w:tcW w:w="1555" w:type="dxa"/>
          </w:tcPr>
          <w:p w14:paraId="5AADD634" w14:textId="77777777" w:rsidR="00D47110" w:rsidRPr="004E4B12" w:rsidRDefault="00D47110" w:rsidP="003641CE">
            <w:pPr>
              <w:spacing w:before="100" w:beforeAutospacing="1" w:after="100" w:afterAutospacing="1"/>
            </w:pPr>
          </w:p>
        </w:tc>
        <w:tc>
          <w:tcPr>
            <w:tcW w:w="2835" w:type="dxa"/>
          </w:tcPr>
          <w:p w14:paraId="59FF6FEA" w14:textId="77777777" w:rsidR="00D47110" w:rsidRPr="004E4B12" w:rsidRDefault="00D47110" w:rsidP="003641CE">
            <w:pPr>
              <w:spacing w:before="100" w:beforeAutospacing="1" w:after="100" w:afterAutospacing="1"/>
            </w:pPr>
          </w:p>
        </w:tc>
        <w:tc>
          <w:tcPr>
            <w:tcW w:w="2664" w:type="dxa"/>
          </w:tcPr>
          <w:p w14:paraId="37755AD8" w14:textId="77777777" w:rsidR="00D47110" w:rsidRPr="004E4B12" w:rsidRDefault="00D47110" w:rsidP="003641CE">
            <w:pPr>
              <w:spacing w:before="100" w:beforeAutospacing="1" w:after="100" w:afterAutospacing="1"/>
            </w:pPr>
          </w:p>
        </w:tc>
        <w:tc>
          <w:tcPr>
            <w:tcW w:w="2727" w:type="dxa"/>
          </w:tcPr>
          <w:p w14:paraId="2C2AED75" w14:textId="77777777" w:rsidR="00D47110" w:rsidRPr="004E4B12" w:rsidRDefault="00D47110" w:rsidP="003641CE">
            <w:pPr>
              <w:spacing w:before="100" w:beforeAutospacing="1" w:after="100" w:afterAutospacing="1"/>
            </w:pPr>
          </w:p>
        </w:tc>
        <w:tc>
          <w:tcPr>
            <w:tcW w:w="1595" w:type="dxa"/>
          </w:tcPr>
          <w:p w14:paraId="05E464F1" w14:textId="77777777" w:rsidR="00D47110" w:rsidRPr="004E4B12" w:rsidRDefault="00D47110" w:rsidP="003641CE">
            <w:pPr>
              <w:spacing w:before="100" w:beforeAutospacing="1" w:after="100" w:afterAutospacing="1"/>
            </w:pPr>
          </w:p>
        </w:tc>
        <w:tc>
          <w:tcPr>
            <w:tcW w:w="1871" w:type="dxa"/>
          </w:tcPr>
          <w:p w14:paraId="26013750" w14:textId="77777777" w:rsidR="00D47110" w:rsidRPr="004E4B12" w:rsidRDefault="00D47110" w:rsidP="003641CE">
            <w:pPr>
              <w:spacing w:before="100" w:beforeAutospacing="1" w:after="100" w:afterAutospacing="1"/>
            </w:pPr>
          </w:p>
        </w:tc>
        <w:tc>
          <w:tcPr>
            <w:tcW w:w="1871" w:type="dxa"/>
          </w:tcPr>
          <w:p w14:paraId="17B3AFA9" w14:textId="77777777" w:rsidR="00D47110" w:rsidRPr="004E4B12" w:rsidRDefault="00D47110" w:rsidP="003641CE">
            <w:pPr>
              <w:spacing w:before="100" w:beforeAutospacing="1" w:after="100" w:afterAutospacing="1"/>
            </w:pPr>
          </w:p>
        </w:tc>
      </w:tr>
      <w:tr w:rsidR="00D47110" w:rsidRPr="004E4B12" w14:paraId="1A0981E0" w14:textId="77777777" w:rsidTr="003641CE">
        <w:trPr>
          <w:trHeight w:val="454"/>
        </w:trPr>
        <w:tc>
          <w:tcPr>
            <w:tcW w:w="1555" w:type="dxa"/>
          </w:tcPr>
          <w:p w14:paraId="76A1DE35" w14:textId="77777777" w:rsidR="00D47110" w:rsidRPr="004E4B12" w:rsidRDefault="00D47110" w:rsidP="003641CE">
            <w:pPr>
              <w:spacing w:before="100" w:beforeAutospacing="1" w:after="100" w:afterAutospacing="1"/>
            </w:pPr>
          </w:p>
        </w:tc>
        <w:tc>
          <w:tcPr>
            <w:tcW w:w="2835" w:type="dxa"/>
          </w:tcPr>
          <w:p w14:paraId="3AD6A073" w14:textId="77777777" w:rsidR="00D47110" w:rsidRPr="004E4B12" w:rsidRDefault="00D47110" w:rsidP="003641CE">
            <w:pPr>
              <w:spacing w:before="100" w:beforeAutospacing="1" w:after="100" w:afterAutospacing="1"/>
            </w:pPr>
          </w:p>
        </w:tc>
        <w:tc>
          <w:tcPr>
            <w:tcW w:w="2664" w:type="dxa"/>
          </w:tcPr>
          <w:p w14:paraId="56D625BB" w14:textId="77777777" w:rsidR="00D47110" w:rsidRPr="004E4B12" w:rsidRDefault="00D47110" w:rsidP="003641CE">
            <w:pPr>
              <w:spacing w:before="100" w:beforeAutospacing="1" w:after="100" w:afterAutospacing="1"/>
            </w:pPr>
          </w:p>
        </w:tc>
        <w:tc>
          <w:tcPr>
            <w:tcW w:w="2727" w:type="dxa"/>
          </w:tcPr>
          <w:p w14:paraId="70725B7C" w14:textId="77777777" w:rsidR="00D47110" w:rsidRPr="004E4B12" w:rsidRDefault="00D47110" w:rsidP="003641CE">
            <w:pPr>
              <w:spacing w:before="100" w:beforeAutospacing="1" w:after="100" w:afterAutospacing="1"/>
            </w:pPr>
          </w:p>
        </w:tc>
        <w:tc>
          <w:tcPr>
            <w:tcW w:w="1595" w:type="dxa"/>
          </w:tcPr>
          <w:p w14:paraId="6E2C9B1B" w14:textId="77777777" w:rsidR="00D47110" w:rsidRPr="004E4B12" w:rsidRDefault="00D47110" w:rsidP="003641CE">
            <w:pPr>
              <w:spacing w:before="100" w:beforeAutospacing="1" w:after="100" w:afterAutospacing="1"/>
            </w:pPr>
          </w:p>
        </w:tc>
        <w:tc>
          <w:tcPr>
            <w:tcW w:w="1871" w:type="dxa"/>
          </w:tcPr>
          <w:p w14:paraId="40474CC6" w14:textId="77777777" w:rsidR="00D47110" w:rsidRPr="004E4B12" w:rsidRDefault="00D47110" w:rsidP="003641CE">
            <w:pPr>
              <w:spacing w:before="100" w:beforeAutospacing="1" w:after="100" w:afterAutospacing="1"/>
            </w:pPr>
          </w:p>
        </w:tc>
        <w:tc>
          <w:tcPr>
            <w:tcW w:w="1871" w:type="dxa"/>
          </w:tcPr>
          <w:p w14:paraId="0A592C6A" w14:textId="77777777" w:rsidR="00D47110" w:rsidRPr="004E4B12" w:rsidRDefault="00D47110" w:rsidP="003641CE">
            <w:pPr>
              <w:spacing w:before="100" w:beforeAutospacing="1" w:after="100" w:afterAutospacing="1"/>
            </w:pPr>
          </w:p>
        </w:tc>
      </w:tr>
      <w:tr w:rsidR="00D47110" w:rsidRPr="004E4B12" w14:paraId="409FBB30" w14:textId="77777777" w:rsidTr="003641CE">
        <w:trPr>
          <w:trHeight w:val="454"/>
        </w:trPr>
        <w:tc>
          <w:tcPr>
            <w:tcW w:w="1555" w:type="dxa"/>
          </w:tcPr>
          <w:p w14:paraId="79C83E05" w14:textId="77777777" w:rsidR="00D47110" w:rsidRPr="004E4B12" w:rsidRDefault="00D47110" w:rsidP="003641CE">
            <w:pPr>
              <w:spacing w:before="100" w:beforeAutospacing="1" w:after="100" w:afterAutospacing="1"/>
            </w:pPr>
          </w:p>
        </w:tc>
        <w:tc>
          <w:tcPr>
            <w:tcW w:w="2835" w:type="dxa"/>
          </w:tcPr>
          <w:p w14:paraId="1200493E" w14:textId="77777777" w:rsidR="00D47110" w:rsidRPr="004E4B12" w:rsidRDefault="00D47110" w:rsidP="003641CE">
            <w:pPr>
              <w:spacing w:before="100" w:beforeAutospacing="1" w:after="100" w:afterAutospacing="1"/>
            </w:pPr>
          </w:p>
        </w:tc>
        <w:tc>
          <w:tcPr>
            <w:tcW w:w="2664" w:type="dxa"/>
          </w:tcPr>
          <w:p w14:paraId="30069A14" w14:textId="77777777" w:rsidR="00D47110" w:rsidRPr="004E4B12" w:rsidRDefault="00D47110" w:rsidP="003641CE">
            <w:pPr>
              <w:spacing w:before="100" w:beforeAutospacing="1" w:after="100" w:afterAutospacing="1"/>
            </w:pPr>
          </w:p>
        </w:tc>
        <w:tc>
          <w:tcPr>
            <w:tcW w:w="2727" w:type="dxa"/>
          </w:tcPr>
          <w:p w14:paraId="0851C0D8" w14:textId="77777777" w:rsidR="00D47110" w:rsidRPr="004E4B12" w:rsidRDefault="00D47110" w:rsidP="003641CE">
            <w:pPr>
              <w:spacing w:before="100" w:beforeAutospacing="1" w:after="100" w:afterAutospacing="1"/>
            </w:pPr>
          </w:p>
        </w:tc>
        <w:tc>
          <w:tcPr>
            <w:tcW w:w="1595" w:type="dxa"/>
          </w:tcPr>
          <w:p w14:paraId="435FCE33" w14:textId="77777777" w:rsidR="00D47110" w:rsidRPr="004E4B12" w:rsidRDefault="00D47110" w:rsidP="003641CE">
            <w:pPr>
              <w:spacing w:before="100" w:beforeAutospacing="1" w:after="100" w:afterAutospacing="1"/>
            </w:pPr>
          </w:p>
        </w:tc>
        <w:tc>
          <w:tcPr>
            <w:tcW w:w="1871" w:type="dxa"/>
          </w:tcPr>
          <w:p w14:paraId="4D76490D" w14:textId="77777777" w:rsidR="00D47110" w:rsidRPr="004E4B12" w:rsidRDefault="00D47110" w:rsidP="003641CE">
            <w:pPr>
              <w:spacing w:before="100" w:beforeAutospacing="1" w:after="100" w:afterAutospacing="1"/>
            </w:pPr>
          </w:p>
        </w:tc>
        <w:tc>
          <w:tcPr>
            <w:tcW w:w="1871" w:type="dxa"/>
          </w:tcPr>
          <w:p w14:paraId="4DDD5F59" w14:textId="77777777" w:rsidR="00D47110" w:rsidRPr="004E4B12" w:rsidRDefault="00D47110" w:rsidP="003641CE">
            <w:pPr>
              <w:spacing w:before="100" w:beforeAutospacing="1" w:after="100" w:afterAutospacing="1"/>
            </w:pPr>
          </w:p>
        </w:tc>
      </w:tr>
      <w:tr w:rsidR="00D47110" w:rsidRPr="004E4B12" w14:paraId="25603FDF" w14:textId="77777777" w:rsidTr="003641CE">
        <w:trPr>
          <w:trHeight w:val="454"/>
        </w:trPr>
        <w:tc>
          <w:tcPr>
            <w:tcW w:w="1555" w:type="dxa"/>
          </w:tcPr>
          <w:p w14:paraId="4ADD02D1" w14:textId="77777777" w:rsidR="00D47110" w:rsidRPr="004E4B12" w:rsidRDefault="00D47110" w:rsidP="003641CE">
            <w:pPr>
              <w:spacing w:before="100" w:beforeAutospacing="1" w:after="100" w:afterAutospacing="1"/>
            </w:pPr>
          </w:p>
        </w:tc>
        <w:tc>
          <w:tcPr>
            <w:tcW w:w="2835" w:type="dxa"/>
          </w:tcPr>
          <w:p w14:paraId="1BC1F8B9" w14:textId="77777777" w:rsidR="00D47110" w:rsidRPr="004E4B12" w:rsidRDefault="00D47110" w:rsidP="003641CE">
            <w:pPr>
              <w:spacing w:before="100" w:beforeAutospacing="1" w:after="100" w:afterAutospacing="1"/>
            </w:pPr>
          </w:p>
        </w:tc>
        <w:tc>
          <w:tcPr>
            <w:tcW w:w="2664" w:type="dxa"/>
          </w:tcPr>
          <w:p w14:paraId="7B6FA127" w14:textId="77777777" w:rsidR="00D47110" w:rsidRPr="004E4B12" w:rsidRDefault="00D47110" w:rsidP="003641CE">
            <w:pPr>
              <w:spacing w:before="100" w:beforeAutospacing="1" w:after="100" w:afterAutospacing="1"/>
            </w:pPr>
          </w:p>
        </w:tc>
        <w:tc>
          <w:tcPr>
            <w:tcW w:w="2727" w:type="dxa"/>
          </w:tcPr>
          <w:p w14:paraId="04864E1B" w14:textId="77777777" w:rsidR="00D47110" w:rsidRPr="004E4B12" w:rsidRDefault="00D47110" w:rsidP="003641CE">
            <w:pPr>
              <w:spacing w:before="100" w:beforeAutospacing="1" w:after="100" w:afterAutospacing="1"/>
            </w:pPr>
          </w:p>
        </w:tc>
        <w:tc>
          <w:tcPr>
            <w:tcW w:w="1595" w:type="dxa"/>
          </w:tcPr>
          <w:p w14:paraId="2F6F1BE1" w14:textId="77777777" w:rsidR="00D47110" w:rsidRPr="004E4B12" w:rsidRDefault="00D47110" w:rsidP="003641CE">
            <w:pPr>
              <w:spacing w:before="100" w:beforeAutospacing="1" w:after="100" w:afterAutospacing="1"/>
            </w:pPr>
          </w:p>
        </w:tc>
        <w:tc>
          <w:tcPr>
            <w:tcW w:w="1871" w:type="dxa"/>
          </w:tcPr>
          <w:p w14:paraId="548D57CF" w14:textId="77777777" w:rsidR="00D47110" w:rsidRPr="004E4B12" w:rsidRDefault="00D47110" w:rsidP="003641CE">
            <w:pPr>
              <w:spacing w:before="100" w:beforeAutospacing="1" w:after="100" w:afterAutospacing="1"/>
            </w:pPr>
          </w:p>
        </w:tc>
        <w:tc>
          <w:tcPr>
            <w:tcW w:w="1871" w:type="dxa"/>
          </w:tcPr>
          <w:p w14:paraId="4D6E8E91" w14:textId="77777777" w:rsidR="00D47110" w:rsidRPr="004E4B12" w:rsidRDefault="00D47110" w:rsidP="003641CE">
            <w:pPr>
              <w:spacing w:before="100" w:beforeAutospacing="1" w:after="100" w:afterAutospacing="1"/>
            </w:pPr>
          </w:p>
        </w:tc>
      </w:tr>
      <w:tr w:rsidR="00D47110" w:rsidRPr="004E4B12" w14:paraId="07813BA3" w14:textId="77777777" w:rsidTr="003641CE">
        <w:trPr>
          <w:trHeight w:val="454"/>
        </w:trPr>
        <w:tc>
          <w:tcPr>
            <w:tcW w:w="1555" w:type="dxa"/>
          </w:tcPr>
          <w:p w14:paraId="787F16C4" w14:textId="77777777" w:rsidR="00D47110" w:rsidRPr="004E4B12" w:rsidRDefault="00D47110" w:rsidP="003641CE">
            <w:pPr>
              <w:spacing w:before="100" w:beforeAutospacing="1" w:after="100" w:afterAutospacing="1"/>
            </w:pPr>
          </w:p>
        </w:tc>
        <w:tc>
          <w:tcPr>
            <w:tcW w:w="2835" w:type="dxa"/>
          </w:tcPr>
          <w:p w14:paraId="3E99455B" w14:textId="77777777" w:rsidR="00D47110" w:rsidRPr="004E4B12" w:rsidRDefault="00D47110" w:rsidP="003641CE">
            <w:pPr>
              <w:spacing w:before="100" w:beforeAutospacing="1" w:after="100" w:afterAutospacing="1"/>
            </w:pPr>
          </w:p>
        </w:tc>
        <w:tc>
          <w:tcPr>
            <w:tcW w:w="2664" w:type="dxa"/>
          </w:tcPr>
          <w:p w14:paraId="19067A1F" w14:textId="77777777" w:rsidR="00D47110" w:rsidRPr="004E4B12" w:rsidRDefault="00D47110" w:rsidP="003641CE">
            <w:pPr>
              <w:spacing w:before="100" w:beforeAutospacing="1" w:after="100" w:afterAutospacing="1"/>
            </w:pPr>
          </w:p>
        </w:tc>
        <w:tc>
          <w:tcPr>
            <w:tcW w:w="2727" w:type="dxa"/>
          </w:tcPr>
          <w:p w14:paraId="2887A45F" w14:textId="77777777" w:rsidR="00D47110" w:rsidRPr="004E4B12" w:rsidRDefault="00D47110" w:rsidP="003641CE">
            <w:pPr>
              <w:spacing w:before="100" w:beforeAutospacing="1" w:after="100" w:afterAutospacing="1"/>
            </w:pPr>
          </w:p>
        </w:tc>
        <w:tc>
          <w:tcPr>
            <w:tcW w:w="1595" w:type="dxa"/>
          </w:tcPr>
          <w:p w14:paraId="76B99152" w14:textId="77777777" w:rsidR="00D47110" w:rsidRPr="004E4B12" w:rsidRDefault="00D47110" w:rsidP="003641CE">
            <w:pPr>
              <w:spacing w:before="100" w:beforeAutospacing="1" w:after="100" w:afterAutospacing="1"/>
            </w:pPr>
          </w:p>
        </w:tc>
        <w:tc>
          <w:tcPr>
            <w:tcW w:w="1871" w:type="dxa"/>
          </w:tcPr>
          <w:p w14:paraId="4808FB90" w14:textId="77777777" w:rsidR="00D47110" w:rsidRPr="004E4B12" w:rsidRDefault="00D47110" w:rsidP="003641CE">
            <w:pPr>
              <w:spacing w:before="100" w:beforeAutospacing="1" w:after="100" w:afterAutospacing="1"/>
            </w:pPr>
          </w:p>
        </w:tc>
        <w:tc>
          <w:tcPr>
            <w:tcW w:w="1871" w:type="dxa"/>
          </w:tcPr>
          <w:p w14:paraId="1BA7980F" w14:textId="77777777" w:rsidR="00D47110" w:rsidRPr="004E4B12" w:rsidRDefault="00D47110" w:rsidP="003641CE">
            <w:pPr>
              <w:spacing w:before="100" w:beforeAutospacing="1" w:after="100" w:afterAutospacing="1"/>
            </w:pPr>
          </w:p>
        </w:tc>
      </w:tr>
      <w:tr w:rsidR="00D47110" w:rsidRPr="004E4B12" w14:paraId="7ACFE863" w14:textId="77777777" w:rsidTr="003641CE">
        <w:trPr>
          <w:trHeight w:val="454"/>
        </w:trPr>
        <w:tc>
          <w:tcPr>
            <w:tcW w:w="1555" w:type="dxa"/>
          </w:tcPr>
          <w:p w14:paraId="03D99AEF" w14:textId="77777777" w:rsidR="00D47110" w:rsidRPr="004E4B12" w:rsidRDefault="00D47110" w:rsidP="003641CE">
            <w:pPr>
              <w:spacing w:before="100" w:beforeAutospacing="1" w:after="100" w:afterAutospacing="1"/>
            </w:pPr>
          </w:p>
        </w:tc>
        <w:tc>
          <w:tcPr>
            <w:tcW w:w="2835" w:type="dxa"/>
          </w:tcPr>
          <w:p w14:paraId="4E197793" w14:textId="77777777" w:rsidR="00D47110" w:rsidRPr="004E4B12" w:rsidRDefault="00D47110" w:rsidP="003641CE">
            <w:pPr>
              <w:spacing w:before="100" w:beforeAutospacing="1" w:after="100" w:afterAutospacing="1"/>
            </w:pPr>
          </w:p>
        </w:tc>
        <w:tc>
          <w:tcPr>
            <w:tcW w:w="2664" w:type="dxa"/>
          </w:tcPr>
          <w:p w14:paraId="420D1772" w14:textId="77777777" w:rsidR="00D47110" w:rsidRPr="004E4B12" w:rsidRDefault="00D47110" w:rsidP="003641CE">
            <w:pPr>
              <w:spacing w:before="100" w:beforeAutospacing="1" w:after="100" w:afterAutospacing="1"/>
            </w:pPr>
          </w:p>
        </w:tc>
        <w:tc>
          <w:tcPr>
            <w:tcW w:w="2727" w:type="dxa"/>
          </w:tcPr>
          <w:p w14:paraId="0B49507A" w14:textId="77777777" w:rsidR="00D47110" w:rsidRPr="004E4B12" w:rsidRDefault="00D47110" w:rsidP="003641CE">
            <w:pPr>
              <w:spacing w:before="100" w:beforeAutospacing="1" w:after="100" w:afterAutospacing="1"/>
            </w:pPr>
          </w:p>
        </w:tc>
        <w:tc>
          <w:tcPr>
            <w:tcW w:w="1595" w:type="dxa"/>
          </w:tcPr>
          <w:p w14:paraId="16A1068E" w14:textId="77777777" w:rsidR="00D47110" w:rsidRPr="004E4B12" w:rsidRDefault="00D47110" w:rsidP="003641CE">
            <w:pPr>
              <w:spacing w:before="100" w:beforeAutospacing="1" w:after="100" w:afterAutospacing="1"/>
            </w:pPr>
          </w:p>
        </w:tc>
        <w:tc>
          <w:tcPr>
            <w:tcW w:w="1871" w:type="dxa"/>
          </w:tcPr>
          <w:p w14:paraId="3A852BD6" w14:textId="77777777" w:rsidR="00D47110" w:rsidRPr="004E4B12" w:rsidRDefault="00D47110" w:rsidP="003641CE">
            <w:pPr>
              <w:spacing w:before="100" w:beforeAutospacing="1" w:after="100" w:afterAutospacing="1"/>
            </w:pPr>
          </w:p>
        </w:tc>
        <w:tc>
          <w:tcPr>
            <w:tcW w:w="1871" w:type="dxa"/>
          </w:tcPr>
          <w:p w14:paraId="21EF77B4" w14:textId="77777777" w:rsidR="00D47110" w:rsidRPr="004E4B12" w:rsidRDefault="00D47110" w:rsidP="003641CE">
            <w:pPr>
              <w:spacing w:before="100" w:beforeAutospacing="1" w:after="100" w:afterAutospacing="1"/>
            </w:pPr>
          </w:p>
        </w:tc>
      </w:tr>
    </w:tbl>
    <w:p w14:paraId="230466A6" w14:textId="77777777" w:rsidR="0068203E" w:rsidRPr="004E4B12" w:rsidRDefault="0068203E" w:rsidP="0068203E">
      <w:pPr>
        <w:sectPr w:rsidR="0068203E" w:rsidRPr="004E4B12" w:rsidSect="000E77A1">
          <w:pgSz w:w="16838" w:h="11906" w:orient="landscape"/>
          <w:pgMar w:top="851" w:right="851" w:bottom="851" w:left="851" w:header="709" w:footer="709" w:gutter="0"/>
          <w:cols w:space="708"/>
          <w:docGrid w:linePitch="360"/>
        </w:sectPr>
      </w:pPr>
    </w:p>
    <w:p w14:paraId="7AE2B269" w14:textId="7A92C5EB" w:rsidR="0068203E" w:rsidRPr="004E4B12" w:rsidRDefault="0068203E" w:rsidP="0077036F">
      <w:pPr>
        <w:pStyle w:val="Appendixheading1"/>
      </w:pPr>
      <w:r w:rsidRPr="004E4B12">
        <w:rPr>
          <w:sz w:val="44"/>
        </w:rPr>
        <w:t xml:space="preserve">Appendix 5. </w:t>
      </w:r>
      <w:r w:rsidR="009F1890">
        <w:t>HATCHERY</w:t>
      </w:r>
      <w:r w:rsidR="00862087" w:rsidRPr="004E4B12">
        <w:t xml:space="preserve"> E</w:t>
      </w:r>
      <w:r w:rsidRPr="004E4B12">
        <w:t>NTRY CONDITIONS FOR VISITORS</w:t>
      </w:r>
    </w:p>
    <w:p w14:paraId="3EEC9EE6" w14:textId="7B9A6A3B" w:rsidR="0068203E" w:rsidRDefault="0068203E" w:rsidP="0077036F">
      <w:pPr>
        <w:pStyle w:val="Appendixheading2"/>
      </w:pPr>
      <w:r w:rsidRPr="004E4B12">
        <w:t xml:space="preserve">Entry to this </w:t>
      </w:r>
      <w:r w:rsidR="009F1890">
        <w:t>hatchery</w:t>
      </w:r>
      <w:r w:rsidRPr="004E4B12">
        <w:t xml:space="preserve"> is subject to the following conditions:</w:t>
      </w:r>
    </w:p>
    <w:p w14:paraId="728E28A1" w14:textId="2354596E" w:rsidR="0077036F" w:rsidRDefault="0077036F" w:rsidP="0077036F">
      <w:pPr>
        <w:pStyle w:val="Appendixformtext"/>
        <w:tabs>
          <w:tab w:val="left" w:pos="2127"/>
        </w:tabs>
        <w:ind w:left="2127" w:hanging="2127"/>
      </w:pPr>
      <w:r w:rsidRPr="004E4B12">
        <w:rPr>
          <w:noProof/>
          <w:color w:val="0000FF"/>
          <w:lang w:eastAsia="en-AU"/>
        </w:rPr>
        <w:drawing>
          <wp:inline distT="0" distB="0" distL="0" distR="0" wp14:anchorId="1BAF3F4F" wp14:editId="3E5FB176">
            <wp:extent cx="766800" cy="766800"/>
            <wp:effectExtent l="0" t="0" r="0" b="0"/>
            <wp:docPr id="14" name="irc_mi">
              <a:hlinkClick xmlns:a="http://schemas.openxmlformats.org/drawingml/2006/main" r:id="rId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66800" cy="766800"/>
                    </a:xfrm>
                    <a:prstGeom prst="rect">
                      <a:avLst/>
                    </a:prstGeom>
                    <a:noFill/>
                    <a:ln>
                      <a:noFill/>
                    </a:ln>
                  </pic:spPr>
                </pic:pic>
              </a:graphicData>
            </a:graphic>
          </wp:inline>
        </w:drawing>
      </w:r>
      <w:r>
        <w:tab/>
      </w:r>
      <w:r w:rsidRPr="004E4B12">
        <w:t>If entering production areas</w:t>
      </w:r>
      <w:r>
        <w:t>,</w:t>
      </w:r>
      <w:r w:rsidRPr="004E4B12">
        <w:t xml:space="preserve"> visitors must </w:t>
      </w:r>
      <w:r w:rsidRPr="004E4B12">
        <w:rPr>
          <w:b/>
        </w:rPr>
        <w:t>not have been in contact with any other aquaculture, seafood processors or the aquatic environment</w:t>
      </w:r>
      <w:r w:rsidRPr="004E4B12">
        <w:t xml:space="preserve"> on the same day (or within the previous 24 hours).</w:t>
      </w:r>
    </w:p>
    <w:p w14:paraId="75F79AEA" w14:textId="3FCD0760" w:rsidR="0077036F" w:rsidRDefault="0077036F" w:rsidP="0077036F">
      <w:pPr>
        <w:pStyle w:val="Appendixformtext"/>
        <w:tabs>
          <w:tab w:val="left" w:pos="2127"/>
        </w:tabs>
        <w:ind w:left="2127" w:hanging="2127"/>
        <w:rPr>
          <w:b/>
        </w:rPr>
      </w:pPr>
      <w:r w:rsidRPr="004E4B12">
        <w:rPr>
          <w:noProof/>
          <w:color w:val="0000FF"/>
          <w:lang w:eastAsia="en-AU"/>
        </w:rPr>
        <w:drawing>
          <wp:inline distT="0" distB="0" distL="0" distR="0" wp14:anchorId="1734CDF7" wp14:editId="7827C78B">
            <wp:extent cx="766800" cy="766800"/>
            <wp:effectExtent l="0" t="0" r="0" b="0"/>
            <wp:docPr id="15" name="irc_mi">
              <a:hlinkClick xmlns:a="http://schemas.openxmlformats.org/drawingml/2006/main" r:id="rId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66800" cy="766800"/>
                    </a:xfrm>
                    <a:prstGeom prst="rect">
                      <a:avLst/>
                    </a:prstGeom>
                    <a:noFill/>
                    <a:ln>
                      <a:noFill/>
                    </a:ln>
                  </pic:spPr>
                </pic:pic>
              </a:graphicData>
            </a:graphic>
          </wp:inline>
        </w:drawing>
      </w:r>
      <w:r>
        <w:tab/>
      </w:r>
      <w:r w:rsidRPr="004E4B12">
        <w:t>Visitors must</w:t>
      </w:r>
      <w:r w:rsidRPr="004E4B12">
        <w:rPr>
          <w:b/>
        </w:rPr>
        <w:t xml:space="preserve"> complete a visitor biosecurity declaration.</w:t>
      </w:r>
    </w:p>
    <w:p w14:paraId="37A0B6EE" w14:textId="44EA9712" w:rsidR="0077036F" w:rsidRDefault="0077036F" w:rsidP="0077036F">
      <w:pPr>
        <w:pStyle w:val="Appendixformtext"/>
        <w:tabs>
          <w:tab w:val="left" w:pos="2127"/>
        </w:tabs>
        <w:ind w:left="2127" w:hanging="2127"/>
        <w:rPr>
          <w:b/>
        </w:rPr>
      </w:pPr>
      <w:r w:rsidRPr="004E4B12">
        <w:rPr>
          <w:noProof/>
          <w:color w:val="0000FF"/>
          <w:lang w:eastAsia="en-AU"/>
        </w:rPr>
        <w:drawing>
          <wp:inline distT="0" distB="0" distL="0" distR="0" wp14:anchorId="4CAB8973" wp14:editId="291F0ADF">
            <wp:extent cx="766800" cy="766800"/>
            <wp:effectExtent l="0" t="0" r="0" b="0"/>
            <wp:docPr id="16" name="irc_mi">
              <a:hlinkClick xmlns:a="http://schemas.openxmlformats.org/drawingml/2006/main" r:id="rId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66800" cy="766800"/>
                    </a:xfrm>
                    <a:prstGeom prst="rect">
                      <a:avLst/>
                    </a:prstGeom>
                    <a:noFill/>
                    <a:ln>
                      <a:noFill/>
                    </a:ln>
                  </pic:spPr>
                </pic:pic>
              </a:graphicData>
            </a:graphic>
          </wp:inline>
        </w:drawing>
      </w:r>
      <w:r>
        <w:tab/>
      </w:r>
      <w:r w:rsidRPr="004E4B12">
        <w:t xml:space="preserve">Visitors must </w:t>
      </w:r>
      <w:r w:rsidRPr="004E4B12">
        <w:rPr>
          <w:b/>
        </w:rPr>
        <w:t>complete the visitor’s log.</w:t>
      </w:r>
    </w:p>
    <w:p w14:paraId="76B26401" w14:textId="22C95876" w:rsidR="0077036F" w:rsidRDefault="0077036F" w:rsidP="0077036F">
      <w:pPr>
        <w:pStyle w:val="Appendixformtext"/>
        <w:tabs>
          <w:tab w:val="left" w:pos="2127"/>
        </w:tabs>
        <w:ind w:left="2127" w:hanging="2127"/>
      </w:pPr>
      <w:r w:rsidRPr="004E4B12">
        <w:rPr>
          <w:noProof/>
          <w:color w:val="0000FF"/>
          <w:lang w:eastAsia="en-AU"/>
        </w:rPr>
        <w:drawing>
          <wp:inline distT="0" distB="0" distL="0" distR="0" wp14:anchorId="11B494C8" wp14:editId="26F0CBBB">
            <wp:extent cx="766800" cy="766800"/>
            <wp:effectExtent l="0" t="0" r="0" b="0"/>
            <wp:docPr id="17" name="irc_mi">
              <a:hlinkClick xmlns:a="http://schemas.openxmlformats.org/drawingml/2006/main" r:id="rId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66800" cy="766800"/>
                    </a:xfrm>
                    <a:prstGeom prst="rect">
                      <a:avLst/>
                    </a:prstGeom>
                    <a:noFill/>
                    <a:ln>
                      <a:noFill/>
                    </a:ln>
                  </pic:spPr>
                </pic:pic>
              </a:graphicData>
            </a:graphic>
          </wp:inline>
        </w:drawing>
      </w:r>
      <w:r>
        <w:tab/>
      </w:r>
      <w:r w:rsidRPr="004E4B12">
        <w:t xml:space="preserve">Visitors must </w:t>
      </w:r>
      <w:r w:rsidRPr="004E4B12">
        <w:rPr>
          <w:b/>
        </w:rPr>
        <w:t>wear boots</w:t>
      </w:r>
      <w:r w:rsidRPr="004E4B12">
        <w:t xml:space="preserve"> provided.</w:t>
      </w:r>
    </w:p>
    <w:p w14:paraId="21537D1D" w14:textId="1BAB6538" w:rsidR="0077036F" w:rsidRDefault="0077036F" w:rsidP="0077036F">
      <w:pPr>
        <w:pStyle w:val="Appendixformtext"/>
        <w:tabs>
          <w:tab w:val="left" w:pos="2127"/>
        </w:tabs>
        <w:ind w:left="2127" w:hanging="2127"/>
      </w:pPr>
      <w:r w:rsidRPr="004E4B12">
        <w:rPr>
          <w:noProof/>
          <w:color w:val="0000FF"/>
          <w:lang w:eastAsia="en-AU"/>
        </w:rPr>
        <w:drawing>
          <wp:inline distT="0" distB="0" distL="0" distR="0" wp14:anchorId="3C29C447" wp14:editId="7EC479AE">
            <wp:extent cx="766800" cy="766800"/>
            <wp:effectExtent l="0" t="0" r="0" b="0"/>
            <wp:docPr id="18" name="irc_mi">
              <a:hlinkClick xmlns:a="http://schemas.openxmlformats.org/drawingml/2006/main" r:id="rId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66800" cy="766800"/>
                    </a:xfrm>
                    <a:prstGeom prst="rect">
                      <a:avLst/>
                    </a:prstGeom>
                    <a:noFill/>
                    <a:ln>
                      <a:noFill/>
                    </a:ln>
                  </pic:spPr>
                </pic:pic>
              </a:graphicData>
            </a:graphic>
          </wp:inline>
        </w:drawing>
      </w:r>
      <w:r>
        <w:tab/>
      </w:r>
      <w:r w:rsidRPr="004E4B12">
        <w:t xml:space="preserve">Visitors must </w:t>
      </w:r>
      <w:r w:rsidRPr="004E4B12">
        <w:rPr>
          <w:b/>
        </w:rPr>
        <w:t>clean/sanitise hands</w:t>
      </w:r>
      <w:r w:rsidRPr="004E4B12">
        <w:t xml:space="preserve"> before entering production areas.</w:t>
      </w:r>
    </w:p>
    <w:p w14:paraId="3293CAC8" w14:textId="77777777" w:rsidR="0068203E" w:rsidRPr="004E4B12" w:rsidRDefault="0068203E" w:rsidP="0068203E">
      <w:pPr>
        <w:rPr>
          <w:sz w:val="28"/>
        </w:rPr>
      </w:pPr>
    </w:p>
    <w:p w14:paraId="6AD72BF3" w14:textId="77777777" w:rsidR="0068203E" w:rsidRPr="004E4B12" w:rsidRDefault="0068203E" w:rsidP="0068203E">
      <w:pPr>
        <w:rPr>
          <w:sz w:val="28"/>
        </w:rPr>
        <w:sectPr w:rsidR="0068203E" w:rsidRPr="004E4B12" w:rsidSect="000E77A1">
          <w:pgSz w:w="11906" w:h="16838"/>
          <w:pgMar w:top="851" w:right="851" w:bottom="851" w:left="851" w:header="709" w:footer="709" w:gutter="0"/>
          <w:cols w:space="708"/>
          <w:docGrid w:linePitch="360"/>
        </w:sectPr>
      </w:pPr>
    </w:p>
    <w:p w14:paraId="5BBE0C8D" w14:textId="02D171B6" w:rsidR="0068203E" w:rsidRPr="004E4B12" w:rsidRDefault="0068203E" w:rsidP="0077036F">
      <w:pPr>
        <w:pStyle w:val="Appendixheading1"/>
      </w:pPr>
      <w:r w:rsidRPr="004E4B12">
        <w:rPr>
          <w:sz w:val="44"/>
        </w:rPr>
        <w:t xml:space="preserve">Appendix 6. </w:t>
      </w:r>
      <w:r w:rsidRPr="004E4B12">
        <w:t>TRAINING RECORD</w:t>
      </w:r>
    </w:p>
    <w:p w14:paraId="24F4600E" w14:textId="5B668AA0" w:rsidR="0068203E" w:rsidRPr="004E4B12" w:rsidRDefault="00871FE1" w:rsidP="0068203E">
      <w:r w:rsidRPr="004E4B12">
        <w:rPr>
          <w:b/>
          <w:sz w:val="28"/>
        </w:rPr>
        <w:t>Employee</w:t>
      </w:r>
      <w:r w:rsidR="0068203E" w:rsidRPr="004E4B12">
        <w:rPr>
          <w:b/>
          <w:sz w:val="28"/>
        </w:rPr>
        <w:t xml:space="preserve"> </w:t>
      </w:r>
      <w:r w:rsidR="00274119">
        <w:rPr>
          <w:b/>
          <w:sz w:val="28"/>
        </w:rPr>
        <w:t>n</w:t>
      </w:r>
      <w:r w:rsidR="0068203E" w:rsidRPr="004E4B12">
        <w:rPr>
          <w:b/>
          <w:sz w:val="28"/>
        </w:rPr>
        <w:t>ame:</w:t>
      </w:r>
      <w:r w:rsidR="00551FAB">
        <w:rPr>
          <w:b/>
          <w:sz w:val="28"/>
        </w:rPr>
        <w:t xml:space="preserve"> </w:t>
      </w:r>
      <w:r w:rsidR="0068203E" w:rsidRPr="004E4B12">
        <w:t>_________________________________________</w:t>
      </w:r>
      <w:r w:rsidR="00551FAB">
        <w:t xml:space="preserve"> </w:t>
      </w:r>
      <w:r w:rsidR="0068203E" w:rsidRPr="004E4B12">
        <w:rPr>
          <w:b/>
          <w:sz w:val="28"/>
        </w:rPr>
        <w:t>Position</w:t>
      </w:r>
      <w:r w:rsidR="00CD4364" w:rsidRPr="004E4B12">
        <w:rPr>
          <w:b/>
          <w:sz w:val="28"/>
        </w:rPr>
        <w:t>:</w:t>
      </w:r>
      <w:r w:rsidR="00551FAB">
        <w:rPr>
          <w:b/>
          <w:sz w:val="28"/>
        </w:rPr>
        <w:t xml:space="preserve"> </w:t>
      </w:r>
      <w:r w:rsidR="00CD4364" w:rsidRPr="004E4B12">
        <w:t>_</w:t>
      </w:r>
      <w:r w:rsidR="0068203E" w:rsidRPr="004E4B12">
        <w:t>___________________________________</w:t>
      </w:r>
      <w:r w:rsidR="00551FAB">
        <w:t>________________________</w:t>
      </w:r>
    </w:p>
    <w:p w14:paraId="57AC8560" w14:textId="2E3D7680" w:rsidR="00551FAB" w:rsidRDefault="0068203E" w:rsidP="00551FAB">
      <w:pPr>
        <w:tabs>
          <w:tab w:val="left" w:pos="5670"/>
        </w:tabs>
        <w:rPr>
          <w:b/>
        </w:rPr>
      </w:pPr>
      <w:r w:rsidRPr="004E4B12">
        <w:rPr>
          <w:b/>
          <w:sz w:val="28"/>
        </w:rPr>
        <w:t xml:space="preserve">Minimum </w:t>
      </w:r>
      <w:r w:rsidR="00761934">
        <w:rPr>
          <w:b/>
          <w:sz w:val="28"/>
        </w:rPr>
        <w:t>t</w:t>
      </w:r>
      <w:r w:rsidRPr="004E4B12">
        <w:rPr>
          <w:b/>
          <w:sz w:val="28"/>
        </w:rPr>
        <w:t xml:space="preserve">raining </w:t>
      </w:r>
      <w:r w:rsidR="00761934">
        <w:rPr>
          <w:b/>
          <w:sz w:val="28"/>
        </w:rPr>
        <w:t>r</w:t>
      </w:r>
      <w:r w:rsidRPr="004E4B12">
        <w:rPr>
          <w:b/>
          <w:sz w:val="28"/>
        </w:rPr>
        <w:t>equirements:</w:t>
      </w:r>
    </w:p>
    <w:p w14:paraId="4E15C2F7" w14:textId="522D125F" w:rsidR="0068203E" w:rsidRPr="004E4B12" w:rsidRDefault="009F1890" w:rsidP="00354C73">
      <w:pPr>
        <w:pStyle w:val="Appendixlistparagraph"/>
        <w:numPr>
          <w:ilvl w:val="0"/>
          <w:numId w:val="43"/>
        </w:numPr>
        <w:ind w:left="714" w:hanging="357"/>
      </w:pPr>
      <w:r>
        <w:t>Site</w:t>
      </w:r>
      <w:r w:rsidRPr="004E4B12">
        <w:t xml:space="preserve"> </w:t>
      </w:r>
      <w:r w:rsidR="00761934">
        <w:t>b</w:t>
      </w:r>
      <w:r w:rsidR="0068203E" w:rsidRPr="004E4B12">
        <w:t xml:space="preserve">iosecurity </w:t>
      </w:r>
      <w:r w:rsidR="00761934">
        <w:t>p</w:t>
      </w:r>
      <w:r w:rsidR="0068203E" w:rsidRPr="004E4B12">
        <w:t>lan</w:t>
      </w:r>
      <w:r w:rsidR="00551FAB">
        <w:t xml:space="preserve">: </w:t>
      </w:r>
      <w:r w:rsidR="0068203E" w:rsidRPr="004E4B12">
        <w:t>______________________________</w:t>
      </w:r>
      <w:r w:rsidR="006F2FAC" w:rsidRPr="004E4B12">
        <w:t>_____________________________</w:t>
      </w:r>
      <w:r w:rsidR="00551FAB">
        <w:t>_</w:t>
      </w:r>
    </w:p>
    <w:p w14:paraId="33E55B51" w14:textId="601FC941" w:rsidR="0068203E" w:rsidRPr="004E4B12" w:rsidRDefault="0068203E" w:rsidP="00354C73">
      <w:pPr>
        <w:pStyle w:val="Appendixlistparagraph"/>
        <w:numPr>
          <w:ilvl w:val="0"/>
          <w:numId w:val="43"/>
        </w:numPr>
        <w:ind w:left="714" w:hanging="357"/>
      </w:pPr>
      <w:r w:rsidRPr="004E4B12">
        <w:t xml:space="preserve">Emergency </w:t>
      </w:r>
      <w:r w:rsidR="00761934">
        <w:t>r</w:t>
      </w:r>
      <w:r w:rsidRPr="004E4B12">
        <w:t xml:space="preserve">esponse </w:t>
      </w:r>
      <w:r w:rsidR="00761934">
        <w:t>p</w:t>
      </w:r>
      <w:r w:rsidRPr="004E4B12">
        <w:t>lan</w:t>
      </w:r>
      <w:r w:rsidR="00551FAB">
        <w:t xml:space="preserve">: </w:t>
      </w:r>
      <w:r w:rsidRPr="004E4B12">
        <w:t>_________________________________________________________</w:t>
      </w:r>
    </w:p>
    <w:p w14:paraId="00ED0740" w14:textId="4EB76AD1" w:rsidR="0068203E" w:rsidRPr="004E4B12" w:rsidRDefault="009260A7" w:rsidP="00354C73">
      <w:pPr>
        <w:pStyle w:val="Appendixlistparagraph"/>
        <w:numPr>
          <w:ilvl w:val="0"/>
          <w:numId w:val="43"/>
        </w:numPr>
        <w:ind w:left="714" w:hanging="357"/>
      </w:pPr>
      <w:r w:rsidRPr="004E4B12">
        <w:t>Role</w:t>
      </w:r>
      <w:r w:rsidR="00761934">
        <w:t>-</w:t>
      </w:r>
      <w:r w:rsidRPr="004E4B12">
        <w:t xml:space="preserve">specific </w:t>
      </w:r>
      <w:r w:rsidR="00DD2A15">
        <w:t>standard operating procedure</w:t>
      </w:r>
      <w:r w:rsidR="00DD2A15" w:rsidRPr="00DD2A15">
        <w:t>s</w:t>
      </w:r>
      <w:r w:rsidR="00CD4364" w:rsidRPr="004E4B12">
        <w:t xml:space="preserve">: </w:t>
      </w:r>
      <w:r w:rsidR="0068203E" w:rsidRPr="004E4B12">
        <w:t>_________________________________________</w:t>
      </w:r>
      <w:r w:rsidR="00551FAB">
        <w:t>_</w:t>
      </w:r>
    </w:p>
    <w:p w14:paraId="203BC70B" w14:textId="092E26E3" w:rsidR="0068203E" w:rsidRDefault="0068203E" w:rsidP="00354C73">
      <w:pPr>
        <w:pStyle w:val="Appendixlistparagraph"/>
        <w:numPr>
          <w:ilvl w:val="0"/>
          <w:numId w:val="43"/>
        </w:numPr>
        <w:ind w:left="714" w:hanging="357"/>
      </w:pPr>
      <w:r w:rsidRPr="004E4B12">
        <w:t>Other: ________________________________________________________________________</w:t>
      </w:r>
      <w:r w:rsidR="00551FAB">
        <w:t>_</w:t>
      </w:r>
    </w:p>
    <w:tbl>
      <w:tblPr>
        <w:tblStyle w:val="TableGrid"/>
        <w:tblW w:w="0" w:type="auto"/>
        <w:tblLook w:val="04A0" w:firstRow="1" w:lastRow="0" w:firstColumn="1" w:lastColumn="0" w:noHBand="0" w:noVBand="1"/>
      </w:tblPr>
      <w:tblGrid>
        <w:gridCol w:w="1555"/>
        <w:gridCol w:w="3827"/>
        <w:gridCol w:w="3402"/>
        <w:gridCol w:w="4394"/>
        <w:gridCol w:w="1948"/>
      </w:tblGrid>
      <w:tr w:rsidR="00551FAB" w14:paraId="452E94E5" w14:textId="77777777" w:rsidTr="00551FAB">
        <w:trPr>
          <w:tblHeader/>
        </w:trPr>
        <w:tc>
          <w:tcPr>
            <w:tcW w:w="1555" w:type="dxa"/>
            <w:shd w:val="clear" w:color="auto" w:fill="D0CECE" w:themeFill="background2" w:themeFillShade="E6"/>
          </w:tcPr>
          <w:p w14:paraId="5348EE43" w14:textId="091A5660" w:rsidR="00551FAB" w:rsidRDefault="00551FAB" w:rsidP="00551FAB">
            <w:pPr>
              <w:pStyle w:val="Appendixformtext"/>
            </w:pPr>
            <w:r w:rsidRPr="004E4B12">
              <w:rPr>
                <w:b/>
              </w:rPr>
              <w:t>Date</w:t>
            </w:r>
          </w:p>
        </w:tc>
        <w:tc>
          <w:tcPr>
            <w:tcW w:w="3827" w:type="dxa"/>
            <w:shd w:val="clear" w:color="auto" w:fill="D0CECE" w:themeFill="background2" w:themeFillShade="E6"/>
          </w:tcPr>
          <w:p w14:paraId="2FE95B87" w14:textId="5831EEF9" w:rsidR="00551FAB" w:rsidRDefault="00551FAB" w:rsidP="00551FAB">
            <w:pPr>
              <w:pStyle w:val="Appendixformtext"/>
            </w:pPr>
            <w:r w:rsidRPr="004E4B12">
              <w:rPr>
                <w:b/>
              </w:rPr>
              <w:t>Subject/</w:t>
            </w:r>
            <w:r>
              <w:rPr>
                <w:b/>
              </w:rPr>
              <w:t>t</w:t>
            </w:r>
            <w:r w:rsidRPr="004E4B12">
              <w:rPr>
                <w:b/>
              </w:rPr>
              <w:t>opic/</w:t>
            </w:r>
            <w:r>
              <w:rPr>
                <w:b/>
              </w:rPr>
              <w:t>d</w:t>
            </w:r>
            <w:r w:rsidRPr="004E4B12">
              <w:rPr>
                <w:b/>
              </w:rPr>
              <w:t>ocument</w:t>
            </w:r>
          </w:p>
        </w:tc>
        <w:tc>
          <w:tcPr>
            <w:tcW w:w="3402" w:type="dxa"/>
            <w:shd w:val="clear" w:color="auto" w:fill="D0CECE" w:themeFill="background2" w:themeFillShade="E6"/>
          </w:tcPr>
          <w:p w14:paraId="2669260F" w14:textId="38896794" w:rsidR="00551FAB" w:rsidRDefault="00551FAB" w:rsidP="00551FAB">
            <w:pPr>
              <w:pStyle w:val="Appendixformtext"/>
            </w:pPr>
            <w:r w:rsidRPr="004E4B12">
              <w:rPr>
                <w:b/>
              </w:rPr>
              <w:t>Trainer</w:t>
            </w:r>
          </w:p>
        </w:tc>
        <w:tc>
          <w:tcPr>
            <w:tcW w:w="4394" w:type="dxa"/>
            <w:shd w:val="clear" w:color="auto" w:fill="D0CECE" w:themeFill="background2" w:themeFillShade="E6"/>
          </w:tcPr>
          <w:p w14:paraId="2AE5C306" w14:textId="2031AA59" w:rsidR="00551FAB" w:rsidRDefault="00551FAB" w:rsidP="00551FAB">
            <w:pPr>
              <w:pStyle w:val="Appendixformtext"/>
            </w:pPr>
            <w:r w:rsidRPr="004E4B12">
              <w:rPr>
                <w:b/>
              </w:rPr>
              <w:t>I understand the training delivered and have read and understand the associated document</w:t>
            </w:r>
            <w:r>
              <w:rPr>
                <w:b/>
              </w:rPr>
              <w:t>(</w:t>
            </w:r>
            <w:r w:rsidRPr="004E4B12">
              <w:rPr>
                <w:b/>
              </w:rPr>
              <w:t>s</w:t>
            </w:r>
            <w:r>
              <w:rPr>
                <w:b/>
              </w:rPr>
              <w:t>)</w:t>
            </w:r>
            <w:r>
              <w:rPr>
                <w:b/>
              </w:rPr>
              <w:br/>
            </w:r>
            <w:r w:rsidRPr="004E4B12">
              <w:t>(signature of employee)</w:t>
            </w:r>
          </w:p>
        </w:tc>
        <w:tc>
          <w:tcPr>
            <w:tcW w:w="1948" w:type="dxa"/>
            <w:shd w:val="clear" w:color="auto" w:fill="D0CECE" w:themeFill="background2" w:themeFillShade="E6"/>
          </w:tcPr>
          <w:p w14:paraId="4B779226" w14:textId="558FD01A" w:rsidR="00551FAB" w:rsidRDefault="00551FAB" w:rsidP="00551FAB">
            <w:pPr>
              <w:pStyle w:val="Appendixformtext"/>
            </w:pPr>
            <w:r w:rsidRPr="004E4B12">
              <w:rPr>
                <w:b/>
              </w:rPr>
              <w:t>Due date of refresher</w:t>
            </w:r>
          </w:p>
        </w:tc>
      </w:tr>
      <w:tr w:rsidR="00551FAB" w14:paraId="32DF33D1" w14:textId="77777777" w:rsidTr="00551FAB">
        <w:tc>
          <w:tcPr>
            <w:tcW w:w="1555" w:type="dxa"/>
          </w:tcPr>
          <w:p w14:paraId="2712EDE9" w14:textId="77777777" w:rsidR="00551FAB" w:rsidRDefault="00551FAB" w:rsidP="00551FAB">
            <w:pPr>
              <w:pStyle w:val="Appendixformtext"/>
            </w:pPr>
          </w:p>
        </w:tc>
        <w:tc>
          <w:tcPr>
            <w:tcW w:w="3827" w:type="dxa"/>
          </w:tcPr>
          <w:p w14:paraId="1C3DB985" w14:textId="77777777" w:rsidR="00551FAB" w:rsidRDefault="00551FAB" w:rsidP="00551FAB">
            <w:pPr>
              <w:pStyle w:val="Appendixformtext"/>
            </w:pPr>
          </w:p>
        </w:tc>
        <w:tc>
          <w:tcPr>
            <w:tcW w:w="3402" w:type="dxa"/>
          </w:tcPr>
          <w:p w14:paraId="0702EDCD" w14:textId="77777777" w:rsidR="00551FAB" w:rsidRDefault="00551FAB" w:rsidP="00551FAB">
            <w:pPr>
              <w:pStyle w:val="Appendixformtext"/>
            </w:pPr>
          </w:p>
        </w:tc>
        <w:tc>
          <w:tcPr>
            <w:tcW w:w="4394" w:type="dxa"/>
          </w:tcPr>
          <w:p w14:paraId="166973B8" w14:textId="77777777" w:rsidR="00551FAB" w:rsidRDefault="00551FAB" w:rsidP="00551FAB">
            <w:pPr>
              <w:pStyle w:val="Appendixformtext"/>
            </w:pPr>
          </w:p>
        </w:tc>
        <w:tc>
          <w:tcPr>
            <w:tcW w:w="1948" w:type="dxa"/>
          </w:tcPr>
          <w:p w14:paraId="66890DB1" w14:textId="77777777" w:rsidR="00551FAB" w:rsidRDefault="00551FAB" w:rsidP="00551FAB">
            <w:pPr>
              <w:pStyle w:val="Appendixformtext"/>
            </w:pPr>
          </w:p>
        </w:tc>
      </w:tr>
      <w:tr w:rsidR="00551FAB" w14:paraId="5098F3BF" w14:textId="77777777" w:rsidTr="00551FAB">
        <w:tc>
          <w:tcPr>
            <w:tcW w:w="1555" w:type="dxa"/>
          </w:tcPr>
          <w:p w14:paraId="37D39DB6" w14:textId="77777777" w:rsidR="00551FAB" w:rsidRDefault="00551FAB" w:rsidP="00551FAB">
            <w:pPr>
              <w:pStyle w:val="Appendixformtext"/>
            </w:pPr>
          </w:p>
        </w:tc>
        <w:tc>
          <w:tcPr>
            <w:tcW w:w="3827" w:type="dxa"/>
          </w:tcPr>
          <w:p w14:paraId="4C561F37" w14:textId="77777777" w:rsidR="00551FAB" w:rsidRDefault="00551FAB" w:rsidP="00551FAB">
            <w:pPr>
              <w:pStyle w:val="Appendixformtext"/>
            </w:pPr>
          </w:p>
        </w:tc>
        <w:tc>
          <w:tcPr>
            <w:tcW w:w="3402" w:type="dxa"/>
          </w:tcPr>
          <w:p w14:paraId="1EF8617E" w14:textId="77777777" w:rsidR="00551FAB" w:rsidRDefault="00551FAB" w:rsidP="00551FAB">
            <w:pPr>
              <w:pStyle w:val="Appendixformtext"/>
            </w:pPr>
          </w:p>
        </w:tc>
        <w:tc>
          <w:tcPr>
            <w:tcW w:w="4394" w:type="dxa"/>
          </w:tcPr>
          <w:p w14:paraId="39C0D074" w14:textId="77777777" w:rsidR="00551FAB" w:rsidRDefault="00551FAB" w:rsidP="00551FAB">
            <w:pPr>
              <w:pStyle w:val="Appendixformtext"/>
            </w:pPr>
          </w:p>
        </w:tc>
        <w:tc>
          <w:tcPr>
            <w:tcW w:w="1948" w:type="dxa"/>
          </w:tcPr>
          <w:p w14:paraId="3509B607" w14:textId="77777777" w:rsidR="00551FAB" w:rsidRDefault="00551FAB" w:rsidP="00551FAB">
            <w:pPr>
              <w:pStyle w:val="Appendixformtext"/>
            </w:pPr>
          </w:p>
        </w:tc>
      </w:tr>
      <w:tr w:rsidR="00551FAB" w14:paraId="013F7388" w14:textId="77777777" w:rsidTr="00551FAB">
        <w:tc>
          <w:tcPr>
            <w:tcW w:w="1555" w:type="dxa"/>
          </w:tcPr>
          <w:p w14:paraId="16CBD1FD" w14:textId="77777777" w:rsidR="00551FAB" w:rsidRDefault="00551FAB" w:rsidP="00551FAB">
            <w:pPr>
              <w:pStyle w:val="Appendixformtext"/>
            </w:pPr>
          </w:p>
        </w:tc>
        <w:tc>
          <w:tcPr>
            <w:tcW w:w="3827" w:type="dxa"/>
          </w:tcPr>
          <w:p w14:paraId="24438418" w14:textId="77777777" w:rsidR="00551FAB" w:rsidRDefault="00551FAB" w:rsidP="00551FAB">
            <w:pPr>
              <w:pStyle w:val="Appendixformtext"/>
            </w:pPr>
          </w:p>
        </w:tc>
        <w:tc>
          <w:tcPr>
            <w:tcW w:w="3402" w:type="dxa"/>
          </w:tcPr>
          <w:p w14:paraId="4D2F5480" w14:textId="77777777" w:rsidR="00551FAB" w:rsidRDefault="00551FAB" w:rsidP="00551FAB">
            <w:pPr>
              <w:pStyle w:val="Appendixformtext"/>
            </w:pPr>
          </w:p>
        </w:tc>
        <w:tc>
          <w:tcPr>
            <w:tcW w:w="4394" w:type="dxa"/>
          </w:tcPr>
          <w:p w14:paraId="2BC98CCA" w14:textId="77777777" w:rsidR="00551FAB" w:rsidRDefault="00551FAB" w:rsidP="00551FAB">
            <w:pPr>
              <w:pStyle w:val="Appendixformtext"/>
            </w:pPr>
          </w:p>
        </w:tc>
        <w:tc>
          <w:tcPr>
            <w:tcW w:w="1948" w:type="dxa"/>
          </w:tcPr>
          <w:p w14:paraId="6E2AF680" w14:textId="77777777" w:rsidR="00551FAB" w:rsidRDefault="00551FAB" w:rsidP="00551FAB">
            <w:pPr>
              <w:pStyle w:val="Appendixformtext"/>
            </w:pPr>
          </w:p>
        </w:tc>
      </w:tr>
      <w:tr w:rsidR="00551FAB" w14:paraId="1E36BDF4" w14:textId="77777777" w:rsidTr="00551FAB">
        <w:tc>
          <w:tcPr>
            <w:tcW w:w="1555" w:type="dxa"/>
          </w:tcPr>
          <w:p w14:paraId="7A3FD296" w14:textId="77777777" w:rsidR="00551FAB" w:rsidRDefault="00551FAB" w:rsidP="00551FAB">
            <w:pPr>
              <w:pStyle w:val="Appendixformtext"/>
            </w:pPr>
          </w:p>
        </w:tc>
        <w:tc>
          <w:tcPr>
            <w:tcW w:w="3827" w:type="dxa"/>
          </w:tcPr>
          <w:p w14:paraId="7D7ECECF" w14:textId="77777777" w:rsidR="00551FAB" w:rsidRDefault="00551FAB" w:rsidP="00551FAB">
            <w:pPr>
              <w:pStyle w:val="Appendixformtext"/>
            </w:pPr>
          </w:p>
        </w:tc>
        <w:tc>
          <w:tcPr>
            <w:tcW w:w="3402" w:type="dxa"/>
          </w:tcPr>
          <w:p w14:paraId="04D0CC6B" w14:textId="77777777" w:rsidR="00551FAB" w:rsidRDefault="00551FAB" w:rsidP="00551FAB">
            <w:pPr>
              <w:pStyle w:val="Appendixformtext"/>
            </w:pPr>
          </w:p>
        </w:tc>
        <w:tc>
          <w:tcPr>
            <w:tcW w:w="4394" w:type="dxa"/>
          </w:tcPr>
          <w:p w14:paraId="593EEA07" w14:textId="77777777" w:rsidR="00551FAB" w:rsidRDefault="00551FAB" w:rsidP="00551FAB">
            <w:pPr>
              <w:pStyle w:val="Appendixformtext"/>
            </w:pPr>
          </w:p>
        </w:tc>
        <w:tc>
          <w:tcPr>
            <w:tcW w:w="1948" w:type="dxa"/>
          </w:tcPr>
          <w:p w14:paraId="5DA5017B" w14:textId="77777777" w:rsidR="00551FAB" w:rsidRDefault="00551FAB" w:rsidP="00551FAB">
            <w:pPr>
              <w:pStyle w:val="Appendixformtext"/>
            </w:pPr>
          </w:p>
        </w:tc>
      </w:tr>
      <w:tr w:rsidR="00551FAB" w14:paraId="7D4F29DC" w14:textId="77777777" w:rsidTr="00551FAB">
        <w:tc>
          <w:tcPr>
            <w:tcW w:w="1555" w:type="dxa"/>
          </w:tcPr>
          <w:p w14:paraId="03E2608C" w14:textId="77777777" w:rsidR="00551FAB" w:rsidRDefault="00551FAB" w:rsidP="00551FAB">
            <w:pPr>
              <w:pStyle w:val="Appendixformtext"/>
            </w:pPr>
          </w:p>
        </w:tc>
        <w:tc>
          <w:tcPr>
            <w:tcW w:w="3827" w:type="dxa"/>
          </w:tcPr>
          <w:p w14:paraId="1E9E9CF3" w14:textId="77777777" w:rsidR="00551FAB" w:rsidRDefault="00551FAB" w:rsidP="00551FAB">
            <w:pPr>
              <w:pStyle w:val="Appendixformtext"/>
            </w:pPr>
          </w:p>
        </w:tc>
        <w:tc>
          <w:tcPr>
            <w:tcW w:w="3402" w:type="dxa"/>
          </w:tcPr>
          <w:p w14:paraId="45F7D1B2" w14:textId="77777777" w:rsidR="00551FAB" w:rsidRDefault="00551FAB" w:rsidP="00551FAB">
            <w:pPr>
              <w:pStyle w:val="Appendixformtext"/>
            </w:pPr>
          </w:p>
        </w:tc>
        <w:tc>
          <w:tcPr>
            <w:tcW w:w="4394" w:type="dxa"/>
          </w:tcPr>
          <w:p w14:paraId="4F347513" w14:textId="77777777" w:rsidR="00551FAB" w:rsidRDefault="00551FAB" w:rsidP="00551FAB">
            <w:pPr>
              <w:pStyle w:val="Appendixformtext"/>
            </w:pPr>
          </w:p>
        </w:tc>
        <w:tc>
          <w:tcPr>
            <w:tcW w:w="1948" w:type="dxa"/>
          </w:tcPr>
          <w:p w14:paraId="2A7C4AD2" w14:textId="77777777" w:rsidR="00551FAB" w:rsidRDefault="00551FAB" w:rsidP="00551FAB">
            <w:pPr>
              <w:pStyle w:val="Appendixformtext"/>
            </w:pPr>
          </w:p>
        </w:tc>
      </w:tr>
    </w:tbl>
    <w:p w14:paraId="62447FC1" w14:textId="77777777" w:rsidR="0068203E" w:rsidRPr="004E4B12" w:rsidRDefault="0068203E" w:rsidP="00551FAB">
      <w:pPr>
        <w:pStyle w:val="Appendixformtext"/>
      </w:pPr>
    </w:p>
    <w:p w14:paraId="78E5FCBB" w14:textId="77777777" w:rsidR="0068203E" w:rsidRPr="004E4B12" w:rsidRDefault="0068203E" w:rsidP="0068203E">
      <w:pPr>
        <w:sectPr w:rsidR="0068203E" w:rsidRPr="004E4B12" w:rsidSect="000E77A1">
          <w:pgSz w:w="16838" w:h="11906" w:orient="landscape"/>
          <w:pgMar w:top="851" w:right="851" w:bottom="851" w:left="851" w:header="709" w:footer="709" w:gutter="0"/>
          <w:cols w:space="708"/>
          <w:docGrid w:linePitch="360"/>
        </w:sectPr>
      </w:pPr>
    </w:p>
    <w:p w14:paraId="2A1D882C" w14:textId="2A43DF56" w:rsidR="0068203E" w:rsidRPr="004E4B12" w:rsidRDefault="0068203E" w:rsidP="004908B5">
      <w:pPr>
        <w:pStyle w:val="Appendixheading1"/>
        <w:rPr>
          <w:sz w:val="44"/>
        </w:rPr>
      </w:pPr>
      <w:r w:rsidRPr="004E4B12">
        <w:rPr>
          <w:sz w:val="44"/>
        </w:rPr>
        <w:t xml:space="preserve">Appendix 7. </w:t>
      </w:r>
      <w:r w:rsidRPr="004E4B12">
        <w:t>EMERGENCY RESPONSE PLAN</w:t>
      </w:r>
      <w:r w:rsidR="00490CED" w:rsidRPr="004E4B12">
        <w:t xml:space="preserve"> TEMPLATE</w:t>
      </w:r>
    </w:p>
    <w:p w14:paraId="49FDCBBD" w14:textId="0743A367" w:rsidR="0068203E" w:rsidRPr="004E4B12" w:rsidRDefault="0068203E" w:rsidP="004908B5">
      <w:r w:rsidRPr="004E4B12">
        <w:t xml:space="preserve">This document outlines </w:t>
      </w:r>
      <w:r w:rsidR="00761934">
        <w:t>employee</w:t>
      </w:r>
      <w:r w:rsidR="00761934" w:rsidRPr="004E4B12">
        <w:t xml:space="preserve"> </w:t>
      </w:r>
      <w:r w:rsidRPr="004E4B12">
        <w:t>actions and responsibilities</w:t>
      </w:r>
      <w:r w:rsidR="00761934">
        <w:t xml:space="preserve"> </w:t>
      </w:r>
      <w:r w:rsidR="00761934" w:rsidRPr="004E4B12">
        <w:t>if</w:t>
      </w:r>
      <w:r w:rsidRPr="004E4B12">
        <w:t xml:space="preserve"> an emergency animal disease is suspected </w:t>
      </w:r>
      <w:r w:rsidR="00953693">
        <w:t>in</w:t>
      </w:r>
      <w:r w:rsidRPr="004E4B12">
        <w:t xml:space="preserve"> the </w:t>
      </w:r>
      <w:r w:rsidR="00953693">
        <w:t>hatchery</w:t>
      </w:r>
      <w:r w:rsidRPr="004E4B12">
        <w:t>.</w:t>
      </w:r>
    </w:p>
    <w:p w14:paraId="287DDDA4" w14:textId="3B159C0C" w:rsidR="0068203E" w:rsidRPr="004E4B12" w:rsidRDefault="0068203E" w:rsidP="004908B5">
      <w:pPr>
        <w:pStyle w:val="Appendixheading2"/>
      </w:pPr>
      <w:r w:rsidRPr="004E4B12">
        <w:t xml:space="preserve">Plan </w:t>
      </w:r>
      <w:r w:rsidR="00761934">
        <w:t>t</w:t>
      </w:r>
      <w:r w:rsidRPr="004E4B12">
        <w:t>rigger</w:t>
      </w:r>
    </w:p>
    <w:p w14:paraId="7FAC9718" w14:textId="2A2C1ED8" w:rsidR="0068203E" w:rsidRPr="00796BDF" w:rsidRDefault="0068203E" w:rsidP="0068203E">
      <w:pPr>
        <w:rPr>
          <w:color w:val="1F3864" w:themeColor="accent5" w:themeShade="80"/>
        </w:rPr>
      </w:pPr>
      <w:r w:rsidRPr="004E4B12">
        <w:t xml:space="preserve">Unusually high, unexplained mortality. </w:t>
      </w:r>
      <w:r w:rsidR="00796BDF" w:rsidRPr="0021039F">
        <w:rPr>
          <w:color w:val="2F5496" w:themeColor="accent5" w:themeShade="BF"/>
        </w:rPr>
        <w:t>&lt;</w:t>
      </w:r>
      <w:r w:rsidR="00973A45" w:rsidRPr="0021039F">
        <w:rPr>
          <w:color w:val="2F5496" w:themeColor="accent5" w:themeShade="BF"/>
        </w:rPr>
        <w:t>Define t</w:t>
      </w:r>
      <w:r w:rsidRPr="0021039F">
        <w:rPr>
          <w:color w:val="2F5496" w:themeColor="accent5" w:themeShade="BF"/>
        </w:rPr>
        <w:t xml:space="preserve">his for </w:t>
      </w:r>
      <w:r w:rsidR="009260A7" w:rsidRPr="0021039F">
        <w:rPr>
          <w:color w:val="2F5496" w:themeColor="accent5" w:themeShade="BF"/>
        </w:rPr>
        <w:t>your</w:t>
      </w:r>
      <w:r w:rsidRPr="0021039F">
        <w:rPr>
          <w:color w:val="2F5496" w:themeColor="accent5" w:themeShade="BF"/>
        </w:rPr>
        <w:t xml:space="preserve"> </w:t>
      </w:r>
      <w:r w:rsidR="009F1890">
        <w:rPr>
          <w:color w:val="2F5496" w:themeColor="accent5" w:themeShade="BF"/>
        </w:rPr>
        <w:t>hatchery</w:t>
      </w:r>
      <w:r w:rsidRPr="0021039F">
        <w:rPr>
          <w:color w:val="2F5496" w:themeColor="accent5" w:themeShade="BF"/>
        </w:rPr>
        <w:t xml:space="preserve"> </w:t>
      </w:r>
      <w:r w:rsidR="00761934" w:rsidRPr="0021039F">
        <w:rPr>
          <w:color w:val="2F5496" w:themeColor="accent5" w:themeShade="BF"/>
        </w:rPr>
        <w:t>(for example,</w:t>
      </w:r>
      <w:r w:rsidRPr="0021039F">
        <w:rPr>
          <w:color w:val="2F5496" w:themeColor="accent5" w:themeShade="BF"/>
        </w:rPr>
        <w:t xml:space="preserve"> </w:t>
      </w:r>
      <w:r w:rsidR="00625BB8" w:rsidRPr="0021039F">
        <w:rPr>
          <w:color w:val="2F5496" w:themeColor="accent5" w:themeShade="BF"/>
        </w:rPr>
        <w:t xml:space="preserve">a </w:t>
      </w:r>
      <w:r w:rsidRPr="0021039F">
        <w:rPr>
          <w:color w:val="2F5496" w:themeColor="accent5" w:themeShade="BF"/>
        </w:rPr>
        <w:t>specific mortality rate, abnormal stock behaviour</w:t>
      </w:r>
      <w:r w:rsidR="00761934" w:rsidRPr="0021039F">
        <w:rPr>
          <w:color w:val="2F5496" w:themeColor="accent5" w:themeShade="BF"/>
        </w:rPr>
        <w:t>)</w:t>
      </w:r>
      <w:r w:rsidR="00796BDF" w:rsidRPr="0021039F">
        <w:rPr>
          <w:color w:val="2F5496" w:themeColor="accent5" w:themeShade="BF"/>
        </w:rPr>
        <w:t>&gt;</w:t>
      </w:r>
      <w:r w:rsidR="007B63B1" w:rsidRPr="0021039F">
        <w:rPr>
          <w:color w:val="2F5496" w:themeColor="accent5" w:themeShade="BF"/>
        </w:rPr>
        <w:t>.</w:t>
      </w:r>
    </w:p>
    <w:p w14:paraId="1B2D6E9B" w14:textId="49037F26" w:rsidR="0068203E" w:rsidRDefault="0068203E" w:rsidP="004908B5">
      <w:pPr>
        <w:pStyle w:val="Appendixheading2"/>
      </w:pPr>
      <w:r w:rsidRPr="004E4B12">
        <w:t xml:space="preserve">Important </w:t>
      </w:r>
      <w:r w:rsidR="00761934">
        <w:t>c</w:t>
      </w:r>
      <w:r w:rsidRPr="004E4B12">
        <w:t>ontacts</w:t>
      </w:r>
    </w:p>
    <w:p w14:paraId="76E141BD" w14:textId="570D1DD9" w:rsidR="00B119AF" w:rsidRPr="00B119AF" w:rsidRDefault="00B119AF" w:rsidP="00B119AF">
      <w:r w:rsidRPr="00F97693">
        <w:t xml:space="preserve">Include contacts appropriate to your </w:t>
      </w:r>
      <w:r w:rsidR="009F1890">
        <w:t>hatchery</w:t>
      </w:r>
      <w:r w:rsidRPr="00F97693">
        <w:t>. The table below contains some examples.</w:t>
      </w:r>
    </w:p>
    <w:tbl>
      <w:tblPr>
        <w:tblStyle w:val="TableGrid"/>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3539"/>
        <w:gridCol w:w="3257"/>
        <w:gridCol w:w="3398"/>
      </w:tblGrid>
      <w:tr w:rsidR="00787C82" w14:paraId="31D9F637" w14:textId="77777777" w:rsidTr="00973A45">
        <w:tc>
          <w:tcPr>
            <w:tcW w:w="3539" w:type="dxa"/>
            <w:shd w:val="clear" w:color="auto" w:fill="1F3864" w:themeFill="accent5" w:themeFillShade="80"/>
          </w:tcPr>
          <w:p w14:paraId="570290FD" w14:textId="094CE7B2" w:rsidR="00787C82" w:rsidRDefault="00787C82" w:rsidP="00787C82">
            <w:pPr>
              <w:pStyle w:val="TableHeading"/>
            </w:pPr>
            <w:r>
              <w:t>Title</w:t>
            </w:r>
          </w:p>
        </w:tc>
        <w:tc>
          <w:tcPr>
            <w:tcW w:w="3257" w:type="dxa"/>
            <w:shd w:val="clear" w:color="auto" w:fill="1F3864" w:themeFill="accent5" w:themeFillShade="80"/>
          </w:tcPr>
          <w:p w14:paraId="18810BCF" w14:textId="7B2BB35C" w:rsidR="00787C82" w:rsidRDefault="00787C82" w:rsidP="00787C82">
            <w:pPr>
              <w:pStyle w:val="TableHeading"/>
            </w:pPr>
            <w:r>
              <w:t>Name</w:t>
            </w:r>
          </w:p>
        </w:tc>
        <w:tc>
          <w:tcPr>
            <w:tcW w:w="3398" w:type="dxa"/>
            <w:shd w:val="clear" w:color="auto" w:fill="1F3864" w:themeFill="accent5" w:themeFillShade="80"/>
          </w:tcPr>
          <w:p w14:paraId="29AECC22" w14:textId="0581DEA8" w:rsidR="00787C82" w:rsidRDefault="00787C82" w:rsidP="00787C82">
            <w:pPr>
              <w:pStyle w:val="TableHeading"/>
            </w:pPr>
            <w:r>
              <w:t>Contact details</w:t>
            </w:r>
          </w:p>
        </w:tc>
      </w:tr>
      <w:tr w:rsidR="00787C82" w14:paraId="3CA265A0" w14:textId="77777777" w:rsidTr="00973A45">
        <w:tc>
          <w:tcPr>
            <w:tcW w:w="3539" w:type="dxa"/>
          </w:tcPr>
          <w:p w14:paraId="11C768DC" w14:textId="384C008C" w:rsidR="00787C82" w:rsidRDefault="00787C82" w:rsidP="00787C82">
            <w:pPr>
              <w:pStyle w:val="TableText"/>
            </w:pPr>
            <w:r>
              <w:t>Company/general manager</w:t>
            </w:r>
          </w:p>
        </w:tc>
        <w:tc>
          <w:tcPr>
            <w:tcW w:w="3257" w:type="dxa"/>
          </w:tcPr>
          <w:p w14:paraId="2A0E8156" w14:textId="08130D83" w:rsidR="00787C82" w:rsidRDefault="00787C82" w:rsidP="00787C82">
            <w:pPr>
              <w:pStyle w:val="TableText"/>
            </w:pPr>
            <w:r>
              <w:t>&lt;name&gt;</w:t>
            </w:r>
          </w:p>
        </w:tc>
        <w:tc>
          <w:tcPr>
            <w:tcW w:w="3398" w:type="dxa"/>
          </w:tcPr>
          <w:p w14:paraId="6929A73C" w14:textId="77777777" w:rsidR="00787C82" w:rsidRDefault="00787C82" w:rsidP="00787C82">
            <w:pPr>
              <w:pStyle w:val="TableText"/>
            </w:pPr>
            <w:r>
              <w:t>Mobile:</w:t>
            </w:r>
          </w:p>
          <w:p w14:paraId="483B2C22" w14:textId="77777777" w:rsidR="00787C82" w:rsidRDefault="00787C82" w:rsidP="00787C82">
            <w:pPr>
              <w:pStyle w:val="TableText"/>
            </w:pPr>
            <w:r>
              <w:t>Phone:</w:t>
            </w:r>
          </w:p>
          <w:p w14:paraId="098489AD" w14:textId="4C741DB2" w:rsidR="00787C82" w:rsidRDefault="00787C82" w:rsidP="00787C82">
            <w:pPr>
              <w:pStyle w:val="TableText"/>
            </w:pPr>
            <w:r>
              <w:t>Email:</w:t>
            </w:r>
          </w:p>
        </w:tc>
      </w:tr>
      <w:tr w:rsidR="00787C82" w14:paraId="2E10C9F0" w14:textId="77777777" w:rsidTr="00973A45">
        <w:tc>
          <w:tcPr>
            <w:tcW w:w="3539" w:type="dxa"/>
          </w:tcPr>
          <w:p w14:paraId="3D21724F" w14:textId="724734AB" w:rsidR="00787C82" w:rsidRDefault="009F1890" w:rsidP="00787C82">
            <w:pPr>
              <w:pStyle w:val="TableText"/>
            </w:pPr>
            <w:r>
              <w:t>Hatchery m</w:t>
            </w:r>
            <w:r w:rsidR="00787C82">
              <w:t>anager</w:t>
            </w:r>
          </w:p>
        </w:tc>
        <w:tc>
          <w:tcPr>
            <w:tcW w:w="3257" w:type="dxa"/>
          </w:tcPr>
          <w:p w14:paraId="472B099B" w14:textId="739B49BF" w:rsidR="00787C82" w:rsidRDefault="00787C82" w:rsidP="00787C82">
            <w:pPr>
              <w:pStyle w:val="TableText"/>
            </w:pPr>
            <w:r>
              <w:t>&lt;name&gt;</w:t>
            </w:r>
          </w:p>
        </w:tc>
        <w:tc>
          <w:tcPr>
            <w:tcW w:w="3398" w:type="dxa"/>
          </w:tcPr>
          <w:p w14:paraId="27690CE7" w14:textId="77777777" w:rsidR="00787C82" w:rsidRDefault="00787C82" w:rsidP="00787C82">
            <w:pPr>
              <w:pStyle w:val="TableText"/>
            </w:pPr>
            <w:r>
              <w:t>Mobile:</w:t>
            </w:r>
          </w:p>
          <w:p w14:paraId="0420D376" w14:textId="77777777" w:rsidR="00787C82" w:rsidRDefault="00787C82" w:rsidP="00787C82">
            <w:pPr>
              <w:pStyle w:val="TableText"/>
            </w:pPr>
            <w:r>
              <w:t>Phone:</w:t>
            </w:r>
          </w:p>
          <w:p w14:paraId="591C4F08" w14:textId="7A5D0BAA" w:rsidR="00787C82" w:rsidRDefault="00787C82" w:rsidP="00787C82">
            <w:pPr>
              <w:pStyle w:val="TableText"/>
            </w:pPr>
            <w:r>
              <w:t>Email:</w:t>
            </w:r>
          </w:p>
        </w:tc>
      </w:tr>
      <w:tr w:rsidR="00D1373D" w14:paraId="3DF91CD1" w14:textId="77777777" w:rsidTr="00973A45">
        <w:tc>
          <w:tcPr>
            <w:tcW w:w="3539" w:type="dxa"/>
          </w:tcPr>
          <w:p w14:paraId="551FC278" w14:textId="09D864AB" w:rsidR="00D1373D" w:rsidRDefault="00D1373D" w:rsidP="00D1373D">
            <w:pPr>
              <w:pStyle w:val="TableText"/>
            </w:pPr>
            <w:r>
              <w:t>District veterinary officer</w:t>
            </w:r>
          </w:p>
        </w:tc>
        <w:tc>
          <w:tcPr>
            <w:tcW w:w="3257" w:type="dxa"/>
          </w:tcPr>
          <w:p w14:paraId="3E745DF8" w14:textId="095D37E1" w:rsidR="00D1373D" w:rsidRDefault="00D1373D" w:rsidP="00D1373D">
            <w:pPr>
              <w:pStyle w:val="TableText"/>
            </w:pPr>
            <w:r>
              <w:t>&lt;name&gt;</w:t>
            </w:r>
          </w:p>
        </w:tc>
        <w:tc>
          <w:tcPr>
            <w:tcW w:w="3398" w:type="dxa"/>
          </w:tcPr>
          <w:p w14:paraId="5835725A" w14:textId="77777777" w:rsidR="00D1373D" w:rsidRDefault="00D1373D" w:rsidP="00D1373D">
            <w:pPr>
              <w:pStyle w:val="TableText"/>
            </w:pPr>
            <w:r>
              <w:t>Mobile:</w:t>
            </w:r>
          </w:p>
          <w:p w14:paraId="1570C8B4" w14:textId="77777777" w:rsidR="00D1373D" w:rsidRDefault="00D1373D" w:rsidP="00D1373D">
            <w:pPr>
              <w:pStyle w:val="TableText"/>
            </w:pPr>
            <w:r>
              <w:t>Phone:</w:t>
            </w:r>
          </w:p>
          <w:p w14:paraId="1145CDE9" w14:textId="22D06B59" w:rsidR="00D1373D" w:rsidRDefault="00D1373D" w:rsidP="00D1373D">
            <w:pPr>
              <w:pStyle w:val="TableText"/>
            </w:pPr>
            <w:r>
              <w:t>Email:</w:t>
            </w:r>
          </w:p>
        </w:tc>
      </w:tr>
      <w:tr w:rsidR="00D1373D" w14:paraId="441D980D" w14:textId="77777777" w:rsidTr="00973A45">
        <w:tc>
          <w:tcPr>
            <w:tcW w:w="3539" w:type="dxa"/>
          </w:tcPr>
          <w:p w14:paraId="18D3481C" w14:textId="259D948F" w:rsidR="00D1373D" w:rsidRDefault="00D1373D" w:rsidP="00D1373D">
            <w:pPr>
              <w:pStyle w:val="TableText"/>
            </w:pPr>
            <w:r>
              <w:t>Aquatic animal health officer</w:t>
            </w:r>
          </w:p>
        </w:tc>
        <w:tc>
          <w:tcPr>
            <w:tcW w:w="3257" w:type="dxa"/>
          </w:tcPr>
          <w:p w14:paraId="7C8206E7" w14:textId="30B2F386" w:rsidR="00D1373D" w:rsidRDefault="00D1373D" w:rsidP="00D1373D">
            <w:pPr>
              <w:pStyle w:val="TableText"/>
            </w:pPr>
            <w:r>
              <w:t>&lt;name&gt;</w:t>
            </w:r>
          </w:p>
        </w:tc>
        <w:tc>
          <w:tcPr>
            <w:tcW w:w="3398" w:type="dxa"/>
          </w:tcPr>
          <w:p w14:paraId="5C352C60" w14:textId="77777777" w:rsidR="00D1373D" w:rsidRDefault="00D1373D" w:rsidP="00D1373D">
            <w:pPr>
              <w:pStyle w:val="TableText"/>
            </w:pPr>
            <w:r>
              <w:t>Mobile:</w:t>
            </w:r>
          </w:p>
          <w:p w14:paraId="7EF450C3" w14:textId="77777777" w:rsidR="00D1373D" w:rsidRDefault="00D1373D" w:rsidP="00D1373D">
            <w:pPr>
              <w:pStyle w:val="TableText"/>
            </w:pPr>
            <w:r>
              <w:t>Phone:</w:t>
            </w:r>
          </w:p>
          <w:p w14:paraId="234FB69E" w14:textId="7DCB4CA3" w:rsidR="00D1373D" w:rsidRDefault="00D1373D" w:rsidP="00D1373D">
            <w:pPr>
              <w:pStyle w:val="TableText"/>
            </w:pPr>
            <w:r>
              <w:t>Email:</w:t>
            </w:r>
          </w:p>
        </w:tc>
      </w:tr>
      <w:tr w:rsidR="00D1373D" w14:paraId="2FB3227D" w14:textId="77777777" w:rsidTr="00973A45">
        <w:tc>
          <w:tcPr>
            <w:tcW w:w="3539" w:type="dxa"/>
          </w:tcPr>
          <w:p w14:paraId="2FC40C26" w14:textId="1467596D" w:rsidR="00D1373D" w:rsidRDefault="00D1373D" w:rsidP="00D1373D">
            <w:pPr>
              <w:pStyle w:val="TableText"/>
            </w:pPr>
            <w:r>
              <w:t>Consultant veterinarian</w:t>
            </w:r>
          </w:p>
        </w:tc>
        <w:tc>
          <w:tcPr>
            <w:tcW w:w="3257" w:type="dxa"/>
          </w:tcPr>
          <w:p w14:paraId="0F12EA58" w14:textId="7B47F688" w:rsidR="00D1373D" w:rsidRDefault="00D1373D" w:rsidP="00D1373D">
            <w:pPr>
              <w:pStyle w:val="TableText"/>
            </w:pPr>
            <w:r>
              <w:t>&lt;name&gt;</w:t>
            </w:r>
          </w:p>
        </w:tc>
        <w:tc>
          <w:tcPr>
            <w:tcW w:w="3398" w:type="dxa"/>
          </w:tcPr>
          <w:p w14:paraId="12C9C036" w14:textId="77777777" w:rsidR="00D1373D" w:rsidRDefault="00D1373D" w:rsidP="00D1373D">
            <w:pPr>
              <w:pStyle w:val="TableText"/>
            </w:pPr>
            <w:r>
              <w:t>Mobile:</w:t>
            </w:r>
          </w:p>
          <w:p w14:paraId="60DF9462" w14:textId="77777777" w:rsidR="00D1373D" w:rsidRDefault="00D1373D" w:rsidP="00D1373D">
            <w:pPr>
              <w:pStyle w:val="TableText"/>
            </w:pPr>
            <w:r>
              <w:t>Phone:</w:t>
            </w:r>
          </w:p>
          <w:p w14:paraId="63B4F1F5" w14:textId="7C4C595A" w:rsidR="00D1373D" w:rsidRDefault="00D1373D" w:rsidP="00D1373D">
            <w:pPr>
              <w:pStyle w:val="TableText"/>
            </w:pPr>
            <w:r>
              <w:t>Email:</w:t>
            </w:r>
          </w:p>
        </w:tc>
      </w:tr>
      <w:tr w:rsidR="00D1373D" w14:paraId="58CA1066" w14:textId="77777777" w:rsidTr="00973A45">
        <w:tc>
          <w:tcPr>
            <w:tcW w:w="3539" w:type="dxa"/>
          </w:tcPr>
          <w:p w14:paraId="4B2DC9AD" w14:textId="7EAF0F93" w:rsidR="00D1373D" w:rsidRDefault="00D1373D" w:rsidP="00D1373D">
            <w:pPr>
              <w:pStyle w:val="TableText"/>
            </w:pPr>
            <w:r>
              <w:t>Fishwatch Hotline (or e</w:t>
            </w:r>
            <w:r w:rsidR="00973A45">
              <w:t>q</w:t>
            </w:r>
            <w:r>
              <w:t>uivalent)</w:t>
            </w:r>
          </w:p>
        </w:tc>
        <w:tc>
          <w:tcPr>
            <w:tcW w:w="3257" w:type="dxa"/>
          </w:tcPr>
          <w:p w14:paraId="369EDEA5" w14:textId="180CC52A" w:rsidR="00D1373D" w:rsidRDefault="00D1373D" w:rsidP="00D1373D">
            <w:pPr>
              <w:pStyle w:val="TableText"/>
            </w:pPr>
            <w:r>
              <w:t>&lt;name&gt;</w:t>
            </w:r>
          </w:p>
        </w:tc>
        <w:tc>
          <w:tcPr>
            <w:tcW w:w="3398" w:type="dxa"/>
          </w:tcPr>
          <w:p w14:paraId="07D02FE5" w14:textId="2005C78B" w:rsidR="00D1373D" w:rsidRDefault="00D1373D" w:rsidP="00D1373D">
            <w:pPr>
              <w:pStyle w:val="TableText"/>
            </w:pPr>
            <w:r>
              <w:t>Phone:</w:t>
            </w:r>
          </w:p>
        </w:tc>
      </w:tr>
      <w:tr w:rsidR="00D1373D" w14:paraId="36FB83DD" w14:textId="77777777" w:rsidTr="00973A45">
        <w:tc>
          <w:tcPr>
            <w:tcW w:w="3539" w:type="dxa"/>
          </w:tcPr>
          <w:p w14:paraId="69CDA61D" w14:textId="594C4FF3" w:rsidR="00D1373D" w:rsidRDefault="00D1373D" w:rsidP="00D1373D">
            <w:pPr>
              <w:pStyle w:val="TableText"/>
            </w:pPr>
            <w:r>
              <w:t>Laboratory</w:t>
            </w:r>
          </w:p>
        </w:tc>
        <w:tc>
          <w:tcPr>
            <w:tcW w:w="3257" w:type="dxa"/>
          </w:tcPr>
          <w:p w14:paraId="116A877F" w14:textId="477C80F2" w:rsidR="00D1373D" w:rsidRDefault="00D1373D" w:rsidP="00D1373D">
            <w:pPr>
              <w:pStyle w:val="TableText"/>
            </w:pPr>
            <w:r>
              <w:t>&lt;name&gt;</w:t>
            </w:r>
          </w:p>
        </w:tc>
        <w:tc>
          <w:tcPr>
            <w:tcW w:w="3398" w:type="dxa"/>
          </w:tcPr>
          <w:p w14:paraId="0E6B9836" w14:textId="77777777" w:rsidR="00D1373D" w:rsidRDefault="00D1373D" w:rsidP="00D1373D">
            <w:pPr>
              <w:pStyle w:val="TableText"/>
            </w:pPr>
            <w:r>
              <w:t>Mobile:</w:t>
            </w:r>
          </w:p>
          <w:p w14:paraId="50BB105B" w14:textId="77777777" w:rsidR="00D1373D" w:rsidRDefault="00D1373D" w:rsidP="00D1373D">
            <w:pPr>
              <w:pStyle w:val="TableText"/>
            </w:pPr>
            <w:r>
              <w:t>Phone:</w:t>
            </w:r>
          </w:p>
          <w:p w14:paraId="3EDCC843" w14:textId="336F4A80" w:rsidR="00D1373D" w:rsidRDefault="00D1373D" w:rsidP="00D1373D">
            <w:pPr>
              <w:pStyle w:val="TableText"/>
            </w:pPr>
            <w:r>
              <w:t>Email:</w:t>
            </w:r>
          </w:p>
        </w:tc>
      </w:tr>
      <w:tr w:rsidR="00D1373D" w14:paraId="7D3A2A9C" w14:textId="77777777" w:rsidTr="00973A45">
        <w:tc>
          <w:tcPr>
            <w:tcW w:w="3539" w:type="dxa"/>
          </w:tcPr>
          <w:p w14:paraId="17C449C5" w14:textId="49C19AE0" w:rsidR="00D1373D" w:rsidRDefault="00D1373D" w:rsidP="00D1373D">
            <w:pPr>
              <w:pStyle w:val="TableText"/>
            </w:pPr>
            <w:r>
              <w:t>Emergency Animal Disease Watch Hotline</w:t>
            </w:r>
          </w:p>
        </w:tc>
        <w:tc>
          <w:tcPr>
            <w:tcW w:w="3257" w:type="dxa"/>
          </w:tcPr>
          <w:p w14:paraId="604ECBAD" w14:textId="4F89E95D" w:rsidR="00D1373D" w:rsidRDefault="00D1373D" w:rsidP="00D1373D">
            <w:pPr>
              <w:pStyle w:val="TableText"/>
            </w:pPr>
            <w:r>
              <w:t>&lt;name&gt;</w:t>
            </w:r>
          </w:p>
        </w:tc>
        <w:tc>
          <w:tcPr>
            <w:tcW w:w="3398" w:type="dxa"/>
          </w:tcPr>
          <w:p w14:paraId="49E8A621" w14:textId="0E95F144" w:rsidR="00D1373D" w:rsidRDefault="00973A45" w:rsidP="00D1373D">
            <w:pPr>
              <w:pStyle w:val="TableText"/>
            </w:pPr>
            <w:r>
              <w:t xml:space="preserve">Phone: </w:t>
            </w:r>
            <w:r w:rsidR="00937BC4" w:rsidRPr="004E4B12">
              <w:t>1800 675 888</w:t>
            </w:r>
          </w:p>
        </w:tc>
      </w:tr>
    </w:tbl>
    <w:p w14:paraId="059B9D19" w14:textId="30341E11" w:rsidR="0068203E" w:rsidRPr="004E4B12" w:rsidRDefault="0068203E" w:rsidP="004908B5">
      <w:pPr>
        <w:pStyle w:val="Appendixheading2"/>
      </w:pPr>
      <w:r w:rsidRPr="004E4B12">
        <w:t xml:space="preserve">Notifications and </w:t>
      </w:r>
      <w:r w:rsidR="00761934">
        <w:t>r</w:t>
      </w:r>
      <w:r w:rsidRPr="004E4B12">
        <w:t>esponsibilities</w:t>
      </w:r>
    </w:p>
    <w:p w14:paraId="3DE6751D" w14:textId="218703C6" w:rsidR="0068203E" w:rsidRPr="00796BDF" w:rsidRDefault="00796BDF" w:rsidP="0068203E">
      <w:pPr>
        <w:rPr>
          <w:color w:val="1F3864" w:themeColor="accent5" w:themeShade="80"/>
        </w:rPr>
      </w:pPr>
      <w:r w:rsidRPr="0021039F">
        <w:rPr>
          <w:color w:val="2F5496" w:themeColor="accent5" w:themeShade="BF"/>
        </w:rPr>
        <w:t>&lt;</w:t>
      </w:r>
      <w:r w:rsidR="0068203E" w:rsidRPr="0021039F">
        <w:rPr>
          <w:color w:val="2F5496" w:themeColor="accent5" w:themeShade="BF"/>
        </w:rPr>
        <w:t>Allocate responsibilities to relevant personnel.</w:t>
      </w:r>
      <w:r w:rsidRPr="0021039F">
        <w:rPr>
          <w:color w:val="2F5496" w:themeColor="accent5" w:themeShade="BF"/>
        </w:rPr>
        <w:t>&gt;</w:t>
      </w:r>
    </w:p>
    <w:p w14:paraId="4D27B9BE" w14:textId="19BE3430" w:rsidR="0068203E" w:rsidRDefault="00761934" w:rsidP="0068203E">
      <w:r w:rsidRPr="004E4B12">
        <w:t>When this plan is triggered</w:t>
      </w:r>
      <w:r>
        <w:t>, employees must</w:t>
      </w:r>
      <w:r w:rsidRPr="004E4B12">
        <w:t xml:space="preserve"> immediately implement </w:t>
      </w:r>
      <w:r>
        <w:t>t</w:t>
      </w:r>
      <w:r w:rsidR="0068203E" w:rsidRPr="004E4B12">
        <w:t>he following practices.</w:t>
      </w:r>
    </w:p>
    <w:tbl>
      <w:tblPr>
        <w:tblStyle w:val="TableGrid"/>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5799"/>
        <w:gridCol w:w="2134"/>
        <w:gridCol w:w="2261"/>
      </w:tblGrid>
      <w:tr w:rsidR="00973A45" w14:paraId="2A4A23D9" w14:textId="77777777" w:rsidTr="00973A45">
        <w:tc>
          <w:tcPr>
            <w:tcW w:w="5799" w:type="dxa"/>
            <w:shd w:val="clear" w:color="auto" w:fill="1F3864" w:themeFill="accent5" w:themeFillShade="80"/>
          </w:tcPr>
          <w:p w14:paraId="3C25076A" w14:textId="0AAB5E44" w:rsidR="00973A45" w:rsidRDefault="00973A45" w:rsidP="007826F1">
            <w:pPr>
              <w:pStyle w:val="TableHeading"/>
            </w:pPr>
            <w:r>
              <w:t>Action</w:t>
            </w:r>
          </w:p>
        </w:tc>
        <w:tc>
          <w:tcPr>
            <w:tcW w:w="2134" w:type="dxa"/>
            <w:shd w:val="clear" w:color="auto" w:fill="1F3864" w:themeFill="accent5" w:themeFillShade="80"/>
          </w:tcPr>
          <w:p w14:paraId="739A4698" w14:textId="22D72C40" w:rsidR="00973A45" w:rsidRDefault="00973A45" w:rsidP="007826F1">
            <w:pPr>
              <w:pStyle w:val="TableHeading"/>
            </w:pPr>
            <w:r>
              <w:t>Responsibility</w:t>
            </w:r>
          </w:p>
        </w:tc>
        <w:tc>
          <w:tcPr>
            <w:tcW w:w="2261" w:type="dxa"/>
            <w:shd w:val="clear" w:color="auto" w:fill="1F3864" w:themeFill="accent5" w:themeFillShade="80"/>
          </w:tcPr>
          <w:p w14:paraId="0093344D" w14:textId="6E304734" w:rsidR="00973A45" w:rsidRDefault="00973A45" w:rsidP="007826F1">
            <w:pPr>
              <w:pStyle w:val="TableHeading"/>
            </w:pPr>
            <w:r>
              <w:t>Complete/date</w:t>
            </w:r>
          </w:p>
        </w:tc>
      </w:tr>
      <w:tr w:rsidR="00973A45" w14:paraId="2DF85CDD" w14:textId="77777777" w:rsidTr="00973A45">
        <w:tc>
          <w:tcPr>
            <w:tcW w:w="5799" w:type="dxa"/>
          </w:tcPr>
          <w:p w14:paraId="794E064F" w14:textId="617CD522" w:rsidR="00973A45" w:rsidRDefault="00973A45" w:rsidP="00354C73">
            <w:pPr>
              <w:pStyle w:val="TableText"/>
              <w:numPr>
                <w:ilvl w:val="0"/>
                <w:numId w:val="52"/>
              </w:numPr>
              <w:ind w:left="357" w:hanging="357"/>
            </w:pPr>
            <w:r>
              <w:t>Contact the relevant authority through the relevant reporting pathway for your state/territory (</w:t>
            </w:r>
            <w:r w:rsidRPr="00796BDF">
              <w:rPr>
                <w:color w:val="2F5496" w:themeColor="accent5" w:themeShade="BF"/>
              </w:rPr>
              <w:t>for example, district veterinary officer, aquatic animal health officer, the Emergency Animal Disease Watch Hotline or the Fishwatch Hotline</w:t>
            </w:r>
            <w:r w:rsidR="00CA3FAC">
              <w:t>)</w:t>
            </w:r>
          </w:p>
        </w:tc>
        <w:tc>
          <w:tcPr>
            <w:tcW w:w="2134" w:type="dxa"/>
          </w:tcPr>
          <w:p w14:paraId="76DD8D9C" w14:textId="77777777" w:rsidR="00973A45" w:rsidRDefault="00CA3FAC" w:rsidP="007826F1">
            <w:pPr>
              <w:pStyle w:val="TableText"/>
            </w:pPr>
            <w:r>
              <w:t>N</w:t>
            </w:r>
            <w:r w:rsidR="00973A45">
              <w:t>ame</w:t>
            </w:r>
            <w:r>
              <w:t>:</w:t>
            </w:r>
          </w:p>
          <w:p w14:paraId="4154FF2B" w14:textId="6C6B8A58" w:rsidR="00CA3FAC" w:rsidRDefault="00CA3FAC" w:rsidP="007826F1">
            <w:pPr>
              <w:pStyle w:val="TableText"/>
            </w:pPr>
            <w:r>
              <w:t>Position:</w:t>
            </w:r>
          </w:p>
        </w:tc>
        <w:tc>
          <w:tcPr>
            <w:tcW w:w="2261" w:type="dxa"/>
          </w:tcPr>
          <w:p w14:paraId="1ABBC29E" w14:textId="2DA4CB68" w:rsidR="00973A45" w:rsidRDefault="00CA3FAC" w:rsidP="007826F1">
            <w:pPr>
              <w:pStyle w:val="TableText"/>
            </w:pPr>
            <w:r>
              <w:t>Y/N</w:t>
            </w:r>
          </w:p>
          <w:p w14:paraId="502B7370" w14:textId="57B7A1A8" w:rsidR="00CA3FAC" w:rsidRDefault="00CA3FAC" w:rsidP="007826F1">
            <w:pPr>
              <w:pStyle w:val="TableText"/>
            </w:pPr>
            <w:r>
              <w:t>&lt;date&gt;</w:t>
            </w:r>
          </w:p>
        </w:tc>
      </w:tr>
      <w:tr w:rsidR="007826F1" w14:paraId="76502282" w14:textId="77777777" w:rsidTr="00973A45">
        <w:tc>
          <w:tcPr>
            <w:tcW w:w="5799" w:type="dxa"/>
          </w:tcPr>
          <w:p w14:paraId="397D8878" w14:textId="08C75215" w:rsidR="007826F1" w:rsidRDefault="007826F1" w:rsidP="00354C73">
            <w:pPr>
              <w:pStyle w:val="TableText"/>
              <w:numPr>
                <w:ilvl w:val="0"/>
                <w:numId w:val="52"/>
              </w:numPr>
              <w:ind w:left="357" w:hanging="357"/>
            </w:pPr>
            <w:r>
              <w:t xml:space="preserve">Follow all instructions as the </w:t>
            </w:r>
            <w:r w:rsidRPr="0021039F">
              <w:rPr>
                <w:color w:val="2F5496" w:themeColor="accent5" w:themeShade="BF"/>
              </w:rPr>
              <w:t xml:space="preserve">relevant authority </w:t>
            </w:r>
            <w:r>
              <w:t>directs.</w:t>
            </w:r>
          </w:p>
        </w:tc>
        <w:tc>
          <w:tcPr>
            <w:tcW w:w="2134" w:type="dxa"/>
          </w:tcPr>
          <w:p w14:paraId="5201A174" w14:textId="77777777" w:rsidR="007826F1" w:rsidRDefault="007826F1" w:rsidP="007826F1">
            <w:pPr>
              <w:pStyle w:val="TableText"/>
            </w:pPr>
            <w:r>
              <w:t>Name:</w:t>
            </w:r>
          </w:p>
          <w:p w14:paraId="1FE9230F" w14:textId="239BB0E4" w:rsidR="007826F1" w:rsidRDefault="007826F1" w:rsidP="007826F1">
            <w:pPr>
              <w:pStyle w:val="TableText"/>
            </w:pPr>
            <w:r>
              <w:t>Position:</w:t>
            </w:r>
          </w:p>
        </w:tc>
        <w:tc>
          <w:tcPr>
            <w:tcW w:w="2261" w:type="dxa"/>
          </w:tcPr>
          <w:p w14:paraId="26DDD4D3" w14:textId="77777777" w:rsidR="007826F1" w:rsidRDefault="007826F1" w:rsidP="007826F1">
            <w:pPr>
              <w:pStyle w:val="TableText"/>
            </w:pPr>
            <w:r>
              <w:t>Y/N</w:t>
            </w:r>
          </w:p>
          <w:p w14:paraId="4DF2CA85" w14:textId="273A6CC2" w:rsidR="007826F1" w:rsidRDefault="007826F1" w:rsidP="007826F1">
            <w:pPr>
              <w:pStyle w:val="TableText"/>
            </w:pPr>
            <w:r>
              <w:t>&lt;date&gt;</w:t>
            </w:r>
          </w:p>
        </w:tc>
      </w:tr>
      <w:tr w:rsidR="007826F1" w14:paraId="0BD14597" w14:textId="77777777" w:rsidTr="00973A45">
        <w:tc>
          <w:tcPr>
            <w:tcW w:w="5799" w:type="dxa"/>
          </w:tcPr>
          <w:p w14:paraId="2BA03D6B" w14:textId="5A841E0B" w:rsidR="007826F1" w:rsidRDefault="007826F1" w:rsidP="00354C73">
            <w:pPr>
              <w:pStyle w:val="TableText"/>
              <w:numPr>
                <w:ilvl w:val="0"/>
                <w:numId w:val="52"/>
              </w:numPr>
              <w:ind w:left="357" w:hanging="357"/>
            </w:pPr>
            <w:r>
              <w:t xml:space="preserve">Collect, package and submit samples for pathology as the </w:t>
            </w:r>
            <w:r w:rsidRPr="0021039F">
              <w:rPr>
                <w:color w:val="2F5496" w:themeColor="accent5" w:themeShade="BF"/>
              </w:rPr>
              <w:t xml:space="preserve">relevant authority </w:t>
            </w:r>
            <w:r>
              <w:t>directs.</w:t>
            </w:r>
          </w:p>
        </w:tc>
        <w:tc>
          <w:tcPr>
            <w:tcW w:w="2134" w:type="dxa"/>
          </w:tcPr>
          <w:p w14:paraId="076B1A9C" w14:textId="77777777" w:rsidR="007826F1" w:rsidRDefault="007826F1" w:rsidP="007826F1">
            <w:pPr>
              <w:pStyle w:val="TableText"/>
            </w:pPr>
            <w:r>
              <w:t>Name:</w:t>
            </w:r>
          </w:p>
          <w:p w14:paraId="3D60F11C" w14:textId="32E874C4" w:rsidR="007826F1" w:rsidRDefault="007826F1" w:rsidP="007826F1">
            <w:pPr>
              <w:pStyle w:val="TableText"/>
            </w:pPr>
            <w:r>
              <w:t>Position:</w:t>
            </w:r>
          </w:p>
        </w:tc>
        <w:tc>
          <w:tcPr>
            <w:tcW w:w="2261" w:type="dxa"/>
          </w:tcPr>
          <w:p w14:paraId="1AD44F7C" w14:textId="77777777" w:rsidR="007826F1" w:rsidRDefault="007826F1" w:rsidP="007826F1">
            <w:pPr>
              <w:pStyle w:val="TableText"/>
            </w:pPr>
            <w:r>
              <w:t>Y/N</w:t>
            </w:r>
          </w:p>
          <w:p w14:paraId="4B0EA4B3" w14:textId="5DF9F813" w:rsidR="007826F1" w:rsidRDefault="007826F1" w:rsidP="007826F1">
            <w:pPr>
              <w:pStyle w:val="TableText"/>
            </w:pPr>
            <w:r>
              <w:t>&lt;date&gt;</w:t>
            </w:r>
          </w:p>
        </w:tc>
      </w:tr>
      <w:tr w:rsidR="007826F1" w14:paraId="5B4B0D6C" w14:textId="77777777" w:rsidTr="00973A45">
        <w:tc>
          <w:tcPr>
            <w:tcW w:w="5799" w:type="dxa"/>
          </w:tcPr>
          <w:p w14:paraId="2B9D6C1A" w14:textId="2DF04AB5" w:rsidR="007826F1" w:rsidRDefault="007826F1" w:rsidP="00354C73">
            <w:pPr>
              <w:pStyle w:val="TableText"/>
              <w:numPr>
                <w:ilvl w:val="0"/>
                <w:numId w:val="52"/>
              </w:numPr>
              <w:ind w:left="357" w:hanging="357"/>
            </w:pPr>
            <w:r>
              <w:t xml:space="preserve">Do not dispatch any </w:t>
            </w:r>
            <w:r w:rsidR="00130C4A">
              <w:t>spat</w:t>
            </w:r>
            <w:r>
              <w:t xml:space="preserve"> from the </w:t>
            </w:r>
            <w:r w:rsidR="00130C4A">
              <w:t>hatchery</w:t>
            </w:r>
            <w:r>
              <w:t xml:space="preserve"> until the </w:t>
            </w:r>
            <w:r w:rsidRPr="0021039F">
              <w:rPr>
                <w:color w:val="2F5496" w:themeColor="accent5" w:themeShade="BF"/>
              </w:rPr>
              <w:t xml:space="preserve">relevant authority </w:t>
            </w:r>
            <w:r>
              <w:t>approves it.</w:t>
            </w:r>
          </w:p>
        </w:tc>
        <w:tc>
          <w:tcPr>
            <w:tcW w:w="2134" w:type="dxa"/>
          </w:tcPr>
          <w:p w14:paraId="59AEDB4D" w14:textId="77777777" w:rsidR="007826F1" w:rsidRDefault="007826F1" w:rsidP="007826F1">
            <w:pPr>
              <w:pStyle w:val="TableText"/>
            </w:pPr>
            <w:r>
              <w:t>Name:</w:t>
            </w:r>
          </w:p>
          <w:p w14:paraId="5148DAEA" w14:textId="241FF01E" w:rsidR="007826F1" w:rsidRDefault="007826F1" w:rsidP="007826F1">
            <w:pPr>
              <w:pStyle w:val="TableText"/>
            </w:pPr>
            <w:r>
              <w:t>Position:</w:t>
            </w:r>
          </w:p>
        </w:tc>
        <w:tc>
          <w:tcPr>
            <w:tcW w:w="2261" w:type="dxa"/>
          </w:tcPr>
          <w:p w14:paraId="784B6BE3" w14:textId="77777777" w:rsidR="007826F1" w:rsidRDefault="007826F1" w:rsidP="007826F1">
            <w:pPr>
              <w:pStyle w:val="TableText"/>
            </w:pPr>
            <w:r>
              <w:t>Y/N</w:t>
            </w:r>
          </w:p>
          <w:p w14:paraId="7303290F" w14:textId="0076DE20" w:rsidR="007826F1" w:rsidRDefault="007826F1" w:rsidP="007826F1">
            <w:pPr>
              <w:pStyle w:val="TableText"/>
            </w:pPr>
            <w:r>
              <w:t>&lt;date&gt;</w:t>
            </w:r>
          </w:p>
        </w:tc>
      </w:tr>
      <w:tr w:rsidR="007826F1" w14:paraId="0ABED6FF" w14:textId="77777777" w:rsidTr="00973A45">
        <w:tc>
          <w:tcPr>
            <w:tcW w:w="5799" w:type="dxa"/>
          </w:tcPr>
          <w:p w14:paraId="78699061" w14:textId="3B030D0C" w:rsidR="007826F1" w:rsidRDefault="007826F1" w:rsidP="00354C73">
            <w:pPr>
              <w:pStyle w:val="TableText"/>
              <w:numPr>
                <w:ilvl w:val="0"/>
                <w:numId w:val="52"/>
              </w:numPr>
              <w:ind w:left="357" w:hanging="357"/>
            </w:pPr>
            <w:r>
              <w:t>Isolate any suspected or known diseased stock.</w:t>
            </w:r>
          </w:p>
        </w:tc>
        <w:tc>
          <w:tcPr>
            <w:tcW w:w="2134" w:type="dxa"/>
          </w:tcPr>
          <w:p w14:paraId="6B343270" w14:textId="77777777" w:rsidR="007826F1" w:rsidRDefault="007826F1" w:rsidP="007826F1">
            <w:pPr>
              <w:pStyle w:val="TableText"/>
            </w:pPr>
            <w:r>
              <w:t>Name:</w:t>
            </w:r>
          </w:p>
          <w:p w14:paraId="04D4CECE" w14:textId="4C7FD119" w:rsidR="007826F1" w:rsidRDefault="007826F1" w:rsidP="007826F1">
            <w:pPr>
              <w:pStyle w:val="TableText"/>
            </w:pPr>
            <w:r>
              <w:t>Position:</w:t>
            </w:r>
          </w:p>
        </w:tc>
        <w:tc>
          <w:tcPr>
            <w:tcW w:w="2261" w:type="dxa"/>
          </w:tcPr>
          <w:p w14:paraId="5E858C5D" w14:textId="77777777" w:rsidR="007826F1" w:rsidRDefault="007826F1" w:rsidP="007826F1">
            <w:pPr>
              <w:pStyle w:val="TableText"/>
            </w:pPr>
            <w:r>
              <w:t>Y/N</w:t>
            </w:r>
          </w:p>
          <w:p w14:paraId="730E6829" w14:textId="4466B549" w:rsidR="007826F1" w:rsidRDefault="007826F1" w:rsidP="007826F1">
            <w:pPr>
              <w:pStyle w:val="TableText"/>
            </w:pPr>
            <w:r>
              <w:t>&lt;date&gt;</w:t>
            </w:r>
          </w:p>
        </w:tc>
      </w:tr>
      <w:tr w:rsidR="007826F1" w14:paraId="37265286" w14:textId="77777777" w:rsidTr="00973A45">
        <w:tc>
          <w:tcPr>
            <w:tcW w:w="5799" w:type="dxa"/>
          </w:tcPr>
          <w:p w14:paraId="6291D441" w14:textId="6C7BF019" w:rsidR="007826F1" w:rsidRDefault="007826F1" w:rsidP="00354C73">
            <w:pPr>
              <w:pStyle w:val="TableText"/>
              <w:numPr>
                <w:ilvl w:val="0"/>
                <w:numId w:val="52"/>
              </w:numPr>
              <w:ind w:left="357" w:hanging="357"/>
            </w:pPr>
            <w:r>
              <w:t xml:space="preserve">Restrict </w:t>
            </w:r>
            <w:r w:rsidR="00130C4A">
              <w:t>hatchery</w:t>
            </w:r>
            <w:r>
              <w:t xml:space="preserve"> access to visitors:</w:t>
            </w:r>
          </w:p>
          <w:p w14:paraId="4ACA9869" w14:textId="64FC39BA" w:rsidR="007826F1" w:rsidRDefault="007826F1" w:rsidP="00354C73">
            <w:pPr>
              <w:pStyle w:val="TableText"/>
              <w:numPr>
                <w:ilvl w:val="0"/>
                <w:numId w:val="53"/>
              </w:numPr>
              <w:ind w:left="714" w:hanging="357"/>
            </w:pPr>
            <w:r>
              <w:t>secure the farm perimeter</w:t>
            </w:r>
          </w:p>
          <w:p w14:paraId="56AB29C2" w14:textId="77777777" w:rsidR="007826F1" w:rsidRDefault="007826F1" w:rsidP="00354C73">
            <w:pPr>
              <w:pStyle w:val="TableText"/>
              <w:numPr>
                <w:ilvl w:val="0"/>
                <w:numId w:val="53"/>
              </w:numPr>
              <w:ind w:left="714" w:hanging="357"/>
            </w:pPr>
            <w:r>
              <w:t>deny access to non-essential visitors</w:t>
            </w:r>
          </w:p>
          <w:p w14:paraId="54C91FD9" w14:textId="77777777" w:rsidR="007826F1" w:rsidRDefault="007826F1" w:rsidP="00354C73">
            <w:pPr>
              <w:pStyle w:val="TableText"/>
              <w:numPr>
                <w:ilvl w:val="0"/>
                <w:numId w:val="53"/>
              </w:numPr>
              <w:ind w:left="714" w:hanging="357"/>
            </w:pPr>
            <w:r>
              <w:t>postpone routine repair/maintenance</w:t>
            </w:r>
          </w:p>
          <w:p w14:paraId="58B23F65" w14:textId="7077E04C" w:rsidR="007826F1" w:rsidRDefault="007826F1" w:rsidP="00354C73">
            <w:pPr>
              <w:pStyle w:val="TableText"/>
              <w:numPr>
                <w:ilvl w:val="0"/>
                <w:numId w:val="53"/>
              </w:numPr>
              <w:ind w:left="714" w:hanging="357"/>
            </w:pPr>
            <w:r>
              <w:t xml:space="preserve">postpone non-essential deliveries, including </w:t>
            </w:r>
            <w:r w:rsidR="00130C4A">
              <w:t>brood</w:t>
            </w:r>
            <w:r>
              <w:t>stock.</w:t>
            </w:r>
          </w:p>
        </w:tc>
        <w:tc>
          <w:tcPr>
            <w:tcW w:w="2134" w:type="dxa"/>
          </w:tcPr>
          <w:p w14:paraId="60416993" w14:textId="77777777" w:rsidR="007826F1" w:rsidRDefault="007826F1" w:rsidP="007826F1">
            <w:pPr>
              <w:pStyle w:val="TableText"/>
            </w:pPr>
            <w:r>
              <w:t>Name:</w:t>
            </w:r>
          </w:p>
          <w:p w14:paraId="4936F170" w14:textId="487C1527" w:rsidR="007826F1" w:rsidRDefault="007826F1" w:rsidP="007826F1">
            <w:pPr>
              <w:pStyle w:val="TableText"/>
            </w:pPr>
            <w:r>
              <w:t>Position:</w:t>
            </w:r>
          </w:p>
        </w:tc>
        <w:tc>
          <w:tcPr>
            <w:tcW w:w="2261" w:type="dxa"/>
          </w:tcPr>
          <w:p w14:paraId="5B445075" w14:textId="77777777" w:rsidR="007826F1" w:rsidRDefault="007826F1" w:rsidP="007826F1">
            <w:pPr>
              <w:pStyle w:val="TableText"/>
            </w:pPr>
            <w:r>
              <w:t>Y/N</w:t>
            </w:r>
          </w:p>
          <w:p w14:paraId="5BD9372B" w14:textId="66CF89CB" w:rsidR="007826F1" w:rsidRDefault="007826F1" w:rsidP="007826F1">
            <w:pPr>
              <w:pStyle w:val="TableText"/>
            </w:pPr>
            <w:r>
              <w:t>&lt;date&gt;</w:t>
            </w:r>
          </w:p>
        </w:tc>
      </w:tr>
      <w:tr w:rsidR="007826F1" w14:paraId="14295C30" w14:textId="77777777" w:rsidTr="00973A45">
        <w:tc>
          <w:tcPr>
            <w:tcW w:w="5799" w:type="dxa"/>
          </w:tcPr>
          <w:p w14:paraId="5AEB0B9F" w14:textId="20827556" w:rsidR="007826F1" w:rsidRDefault="007826F1" w:rsidP="00354C73">
            <w:pPr>
              <w:pStyle w:val="TableText"/>
              <w:numPr>
                <w:ilvl w:val="0"/>
                <w:numId w:val="52"/>
              </w:numPr>
              <w:ind w:left="357" w:hanging="357"/>
            </w:pPr>
            <w:r>
              <w:t xml:space="preserve">Do not let personnel, equipment and machinery leave the </w:t>
            </w:r>
            <w:r w:rsidR="00130C4A">
              <w:t>hatchery</w:t>
            </w:r>
            <w:r>
              <w:t xml:space="preserve"> until the </w:t>
            </w:r>
            <w:r w:rsidRPr="0021039F">
              <w:rPr>
                <w:color w:val="2F5496" w:themeColor="accent5" w:themeShade="BF"/>
              </w:rPr>
              <w:t xml:space="preserve">relevant authority </w:t>
            </w:r>
            <w:r>
              <w:t>approves it.</w:t>
            </w:r>
          </w:p>
        </w:tc>
        <w:tc>
          <w:tcPr>
            <w:tcW w:w="2134" w:type="dxa"/>
          </w:tcPr>
          <w:p w14:paraId="055F3E3C" w14:textId="77777777" w:rsidR="007826F1" w:rsidRDefault="007826F1" w:rsidP="007826F1">
            <w:pPr>
              <w:pStyle w:val="TableText"/>
            </w:pPr>
            <w:r>
              <w:t>Name:</w:t>
            </w:r>
          </w:p>
          <w:p w14:paraId="0629B8AB" w14:textId="31E32C42" w:rsidR="007826F1" w:rsidRDefault="007826F1" w:rsidP="007826F1">
            <w:pPr>
              <w:pStyle w:val="TableText"/>
            </w:pPr>
            <w:r>
              <w:t>Position:</w:t>
            </w:r>
          </w:p>
        </w:tc>
        <w:tc>
          <w:tcPr>
            <w:tcW w:w="2261" w:type="dxa"/>
          </w:tcPr>
          <w:p w14:paraId="7325BD1C" w14:textId="77777777" w:rsidR="007826F1" w:rsidRDefault="007826F1" w:rsidP="007826F1">
            <w:pPr>
              <w:pStyle w:val="TableText"/>
            </w:pPr>
            <w:r>
              <w:t>Y/N</w:t>
            </w:r>
          </w:p>
          <w:p w14:paraId="099E2CCD" w14:textId="09D4D2E9" w:rsidR="007826F1" w:rsidRDefault="007826F1" w:rsidP="007826F1">
            <w:pPr>
              <w:pStyle w:val="TableText"/>
            </w:pPr>
            <w:r>
              <w:t>&lt;date&gt;</w:t>
            </w:r>
          </w:p>
        </w:tc>
      </w:tr>
      <w:tr w:rsidR="007826F1" w14:paraId="4D9802B4" w14:textId="77777777" w:rsidTr="00973A45">
        <w:tc>
          <w:tcPr>
            <w:tcW w:w="5799" w:type="dxa"/>
          </w:tcPr>
          <w:p w14:paraId="51FA7702" w14:textId="6D7DBD80" w:rsidR="007826F1" w:rsidRDefault="007826F1" w:rsidP="00354C73">
            <w:pPr>
              <w:pStyle w:val="TableText"/>
              <w:numPr>
                <w:ilvl w:val="0"/>
                <w:numId w:val="52"/>
              </w:numPr>
              <w:ind w:left="357" w:hanging="357"/>
            </w:pPr>
            <w:r>
              <w:t xml:space="preserve">Restrict staff access to </w:t>
            </w:r>
            <w:r w:rsidR="00130C4A">
              <w:t>hatchery</w:t>
            </w:r>
            <w:r>
              <w:t xml:space="preserve"> production areas. Only let authorised staff carry out essential stock management and husbandry procedures.</w:t>
            </w:r>
          </w:p>
        </w:tc>
        <w:tc>
          <w:tcPr>
            <w:tcW w:w="2134" w:type="dxa"/>
          </w:tcPr>
          <w:p w14:paraId="44ABF250" w14:textId="77777777" w:rsidR="007826F1" w:rsidRDefault="007826F1" w:rsidP="007826F1">
            <w:pPr>
              <w:pStyle w:val="TableText"/>
            </w:pPr>
            <w:r>
              <w:t>Name:</w:t>
            </w:r>
          </w:p>
          <w:p w14:paraId="10B45C19" w14:textId="137BAD59" w:rsidR="007826F1" w:rsidRDefault="007826F1" w:rsidP="007826F1">
            <w:pPr>
              <w:pStyle w:val="TableText"/>
            </w:pPr>
            <w:r>
              <w:t>Position:</w:t>
            </w:r>
          </w:p>
        </w:tc>
        <w:tc>
          <w:tcPr>
            <w:tcW w:w="2261" w:type="dxa"/>
          </w:tcPr>
          <w:p w14:paraId="0AB5F159" w14:textId="77777777" w:rsidR="007826F1" w:rsidRDefault="007826F1" w:rsidP="007826F1">
            <w:pPr>
              <w:pStyle w:val="TableText"/>
            </w:pPr>
            <w:r>
              <w:t>Y/N</w:t>
            </w:r>
          </w:p>
          <w:p w14:paraId="723DF2C9" w14:textId="00F897C9" w:rsidR="007826F1" w:rsidRDefault="007826F1" w:rsidP="007826F1">
            <w:pPr>
              <w:pStyle w:val="TableText"/>
            </w:pPr>
            <w:r>
              <w:t>&lt;date&gt;</w:t>
            </w:r>
          </w:p>
        </w:tc>
      </w:tr>
      <w:tr w:rsidR="007826F1" w14:paraId="3FD7F7B1" w14:textId="77777777" w:rsidTr="00973A45">
        <w:tc>
          <w:tcPr>
            <w:tcW w:w="5799" w:type="dxa"/>
          </w:tcPr>
          <w:p w14:paraId="65968CD3" w14:textId="7D284047" w:rsidR="007826F1" w:rsidRDefault="007826F1" w:rsidP="00354C73">
            <w:pPr>
              <w:pStyle w:val="TableText"/>
              <w:numPr>
                <w:ilvl w:val="0"/>
                <w:numId w:val="52"/>
              </w:numPr>
              <w:ind w:left="357" w:hanging="357"/>
            </w:pPr>
            <w:r>
              <w:t>Ensure you make all staff aware of the actions being taken and their individual responsibilities.</w:t>
            </w:r>
          </w:p>
        </w:tc>
        <w:tc>
          <w:tcPr>
            <w:tcW w:w="2134" w:type="dxa"/>
          </w:tcPr>
          <w:p w14:paraId="5BE3B330" w14:textId="77777777" w:rsidR="007826F1" w:rsidRDefault="007826F1" w:rsidP="007826F1">
            <w:pPr>
              <w:pStyle w:val="TableText"/>
            </w:pPr>
            <w:r>
              <w:t>Name:</w:t>
            </w:r>
          </w:p>
          <w:p w14:paraId="5BA56BDE" w14:textId="495E28FB" w:rsidR="007826F1" w:rsidRDefault="007826F1" w:rsidP="007826F1">
            <w:pPr>
              <w:pStyle w:val="TableText"/>
            </w:pPr>
            <w:r>
              <w:t>Position:</w:t>
            </w:r>
          </w:p>
        </w:tc>
        <w:tc>
          <w:tcPr>
            <w:tcW w:w="2261" w:type="dxa"/>
          </w:tcPr>
          <w:p w14:paraId="3C5703BE" w14:textId="77777777" w:rsidR="007826F1" w:rsidRDefault="007826F1" w:rsidP="007826F1">
            <w:pPr>
              <w:pStyle w:val="TableText"/>
            </w:pPr>
            <w:r>
              <w:t>Y/N</w:t>
            </w:r>
          </w:p>
          <w:p w14:paraId="74280F18" w14:textId="713772B4" w:rsidR="007826F1" w:rsidRDefault="007826F1" w:rsidP="007826F1">
            <w:pPr>
              <w:pStyle w:val="TableText"/>
            </w:pPr>
            <w:r>
              <w:t>&lt;date&gt;</w:t>
            </w:r>
          </w:p>
        </w:tc>
      </w:tr>
      <w:tr w:rsidR="007826F1" w14:paraId="7078CACA" w14:textId="77777777" w:rsidTr="00973A45">
        <w:tc>
          <w:tcPr>
            <w:tcW w:w="5799" w:type="dxa"/>
          </w:tcPr>
          <w:p w14:paraId="3D7A20E2" w14:textId="1AC5D6B3" w:rsidR="007826F1" w:rsidRDefault="007826F1" w:rsidP="00354C73">
            <w:pPr>
              <w:pStyle w:val="TableText"/>
              <w:numPr>
                <w:ilvl w:val="0"/>
                <w:numId w:val="52"/>
              </w:numPr>
              <w:ind w:left="357" w:hanging="357"/>
            </w:pPr>
            <w:r>
              <w:t>Advise all customers/processors immediately affected</w:t>
            </w:r>
            <w:r w:rsidR="00130C4A">
              <w:t xml:space="preserve"> </w:t>
            </w:r>
            <w:r w:rsidR="00130C4A" w:rsidRPr="004E4B12">
              <w:t>by a potential delay in spat supply</w:t>
            </w:r>
            <w:r>
              <w:t>.</w:t>
            </w:r>
          </w:p>
        </w:tc>
        <w:tc>
          <w:tcPr>
            <w:tcW w:w="2134" w:type="dxa"/>
          </w:tcPr>
          <w:p w14:paraId="773845B2" w14:textId="77777777" w:rsidR="007826F1" w:rsidRDefault="007826F1" w:rsidP="007826F1">
            <w:pPr>
              <w:pStyle w:val="TableText"/>
            </w:pPr>
            <w:r>
              <w:t>Name:</w:t>
            </w:r>
          </w:p>
          <w:p w14:paraId="114C4B22" w14:textId="44D6A37E" w:rsidR="007826F1" w:rsidRDefault="007826F1" w:rsidP="007826F1">
            <w:pPr>
              <w:pStyle w:val="TableText"/>
            </w:pPr>
            <w:r>
              <w:t>Position:</w:t>
            </w:r>
          </w:p>
        </w:tc>
        <w:tc>
          <w:tcPr>
            <w:tcW w:w="2261" w:type="dxa"/>
          </w:tcPr>
          <w:p w14:paraId="794AECEA" w14:textId="77777777" w:rsidR="007826F1" w:rsidRDefault="007826F1" w:rsidP="007826F1">
            <w:pPr>
              <w:pStyle w:val="TableText"/>
            </w:pPr>
            <w:r>
              <w:t>Y/N</w:t>
            </w:r>
          </w:p>
          <w:p w14:paraId="36EB0057" w14:textId="4A6FCC89" w:rsidR="007826F1" w:rsidRDefault="007826F1" w:rsidP="007826F1">
            <w:pPr>
              <w:pStyle w:val="TableText"/>
            </w:pPr>
            <w:r>
              <w:t>&lt;date&gt;</w:t>
            </w:r>
          </w:p>
        </w:tc>
      </w:tr>
      <w:tr w:rsidR="007826F1" w14:paraId="48886668" w14:textId="77777777" w:rsidTr="00973A45">
        <w:tc>
          <w:tcPr>
            <w:tcW w:w="5799" w:type="dxa"/>
          </w:tcPr>
          <w:p w14:paraId="4E5C7B6C" w14:textId="54ECBFDF" w:rsidR="007826F1" w:rsidRDefault="007826F1" w:rsidP="00354C73">
            <w:pPr>
              <w:pStyle w:val="TableText"/>
              <w:numPr>
                <w:ilvl w:val="0"/>
                <w:numId w:val="52"/>
              </w:numPr>
              <w:ind w:left="357" w:hanging="357"/>
            </w:pPr>
            <w:r>
              <w:t>Compile a list of movements over the preceding two weeks – including stock, personnel, equipment and machinery.</w:t>
            </w:r>
          </w:p>
        </w:tc>
        <w:tc>
          <w:tcPr>
            <w:tcW w:w="2134" w:type="dxa"/>
          </w:tcPr>
          <w:p w14:paraId="3E06839A" w14:textId="77777777" w:rsidR="007826F1" w:rsidRDefault="007826F1" w:rsidP="007826F1">
            <w:pPr>
              <w:pStyle w:val="TableText"/>
            </w:pPr>
            <w:r>
              <w:t>Name:</w:t>
            </w:r>
          </w:p>
          <w:p w14:paraId="4CF7BF31" w14:textId="1AF39100" w:rsidR="007826F1" w:rsidRDefault="007826F1" w:rsidP="007826F1">
            <w:pPr>
              <w:pStyle w:val="TableText"/>
            </w:pPr>
            <w:r>
              <w:t>Position:</w:t>
            </w:r>
          </w:p>
        </w:tc>
        <w:tc>
          <w:tcPr>
            <w:tcW w:w="2261" w:type="dxa"/>
          </w:tcPr>
          <w:p w14:paraId="0D0E6F9D" w14:textId="77777777" w:rsidR="007826F1" w:rsidRDefault="007826F1" w:rsidP="007826F1">
            <w:pPr>
              <w:pStyle w:val="TableText"/>
            </w:pPr>
            <w:r>
              <w:t>Y/N</w:t>
            </w:r>
          </w:p>
          <w:p w14:paraId="576E964A" w14:textId="7DDC9FDD" w:rsidR="007826F1" w:rsidRDefault="007826F1" w:rsidP="007826F1">
            <w:pPr>
              <w:pStyle w:val="TableText"/>
            </w:pPr>
            <w:r>
              <w:t>&lt;date&gt;</w:t>
            </w:r>
          </w:p>
        </w:tc>
      </w:tr>
    </w:tbl>
    <w:p w14:paraId="2F0D5E6F" w14:textId="77777777" w:rsidR="0023696E" w:rsidRDefault="0023696E">
      <w:pPr>
        <w:spacing w:before="0"/>
        <w:rPr>
          <w:b/>
          <w:sz w:val="40"/>
        </w:rPr>
      </w:pPr>
      <w:r>
        <w:br w:type="page"/>
      </w:r>
    </w:p>
    <w:p w14:paraId="3091102E" w14:textId="061D59DE" w:rsidR="0068203E" w:rsidRPr="004E4B12" w:rsidRDefault="0068203E" w:rsidP="00BB4077">
      <w:pPr>
        <w:pStyle w:val="Appendixheading2"/>
      </w:pPr>
      <w:r w:rsidRPr="004E4B12">
        <w:t xml:space="preserve">Sample </w:t>
      </w:r>
      <w:r w:rsidR="004912A0">
        <w:t>c</w:t>
      </w:r>
      <w:r w:rsidRPr="004E4B12">
        <w:t xml:space="preserve">ollection, </w:t>
      </w:r>
      <w:r w:rsidR="004912A0">
        <w:t>p</w:t>
      </w:r>
      <w:r w:rsidRPr="004E4B12">
        <w:t xml:space="preserve">ackaging and </w:t>
      </w:r>
      <w:r w:rsidR="004912A0">
        <w:t>d</w:t>
      </w:r>
      <w:r w:rsidRPr="004E4B12">
        <w:t>ispatch</w:t>
      </w:r>
    </w:p>
    <w:p w14:paraId="4826899B" w14:textId="1520930B" w:rsidR="0068203E" w:rsidRPr="004E4B12" w:rsidRDefault="004912A0" w:rsidP="0068203E">
      <w:pPr>
        <w:rPr>
          <w:lang w:val="en-US"/>
        </w:rPr>
      </w:pPr>
      <w:r>
        <w:rPr>
          <w:lang w:val="en-US"/>
        </w:rPr>
        <w:t>Collect s</w:t>
      </w:r>
      <w:r w:rsidR="0068203E" w:rsidRPr="004E4B12">
        <w:rPr>
          <w:lang w:val="en-US"/>
        </w:rPr>
        <w:t xml:space="preserve">amples as </w:t>
      </w:r>
      <w:r w:rsidRPr="0021039F">
        <w:rPr>
          <w:lang w:val="en-US"/>
        </w:rPr>
        <w:t xml:space="preserve">the </w:t>
      </w:r>
      <w:r w:rsidRPr="0021039F">
        <w:rPr>
          <w:color w:val="2F5496" w:themeColor="accent5" w:themeShade="BF"/>
          <w:lang w:val="en-US"/>
        </w:rPr>
        <w:t xml:space="preserve">relevant authority </w:t>
      </w:r>
      <w:r w:rsidR="0068203E" w:rsidRPr="004E4B12">
        <w:rPr>
          <w:lang w:val="en-US"/>
        </w:rPr>
        <w:t>advise</w:t>
      </w:r>
      <w:r>
        <w:rPr>
          <w:lang w:val="en-US"/>
        </w:rPr>
        <w:t>s</w:t>
      </w:r>
      <w:r w:rsidR="0068203E" w:rsidRPr="00086BD5">
        <w:rPr>
          <w:lang w:val="en-US"/>
        </w:rPr>
        <w:t>.</w:t>
      </w:r>
    </w:p>
    <w:p w14:paraId="0979D16F" w14:textId="28C7A42F" w:rsidR="0068203E" w:rsidRPr="0021039F" w:rsidRDefault="0068203E" w:rsidP="0068203E">
      <w:pPr>
        <w:rPr>
          <w:color w:val="2F5496" w:themeColor="accent5" w:themeShade="BF"/>
          <w:lang w:val="en-US"/>
        </w:rPr>
      </w:pPr>
      <w:r w:rsidRPr="0021039F">
        <w:rPr>
          <w:color w:val="2F5496" w:themeColor="accent5" w:themeShade="BF"/>
          <w:lang w:val="en-US"/>
        </w:rPr>
        <w:t xml:space="preserve">Document which staff members </w:t>
      </w:r>
      <w:r w:rsidR="004912A0" w:rsidRPr="0021039F">
        <w:rPr>
          <w:color w:val="2F5496" w:themeColor="accent5" w:themeShade="BF"/>
          <w:lang w:val="en-US"/>
        </w:rPr>
        <w:t xml:space="preserve">you </w:t>
      </w:r>
      <w:r w:rsidRPr="0021039F">
        <w:rPr>
          <w:color w:val="2F5496" w:themeColor="accent5" w:themeShade="BF"/>
          <w:lang w:val="en-US"/>
        </w:rPr>
        <w:t>have trained in sample collection and packaging.</w:t>
      </w:r>
    </w:p>
    <w:p w14:paraId="216445CD" w14:textId="77777777" w:rsidR="0068203E" w:rsidRPr="004E4B12" w:rsidRDefault="0068203E" w:rsidP="00BB4077">
      <w:pPr>
        <w:pStyle w:val="Appendixheading3"/>
      </w:pPr>
      <w:r w:rsidRPr="004E4B12">
        <w:t>Sample collection</w:t>
      </w:r>
    </w:p>
    <w:p w14:paraId="1ED67EF9" w14:textId="2638A72B" w:rsidR="0068203E" w:rsidRPr="004E4B12" w:rsidRDefault="004912A0" w:rsidP="00490CED">
      <w:pPr>
        <w:spacing w:after="60" w:line="240" w:lineRule="auto"/>
        <w:contextualSpacing/>
        <w:rPr>
          <w:lang w:val="en-US"/>
        </w:rPr>
      </w:pPr>
      <w:r>
        <w:rPr>
          <w:lang w:val="en-US"/>
        </w:rPr>
        <w:t>Follow these</w:t>
      </w:r>
      <w:r w:rsidR="0068203E" w:rsidRPr="004E4B12">
        <w:rPr>
          <w:lang w:val="en-US"/>
        </w:rPr>
        <w:t xml:space="preserve"> guidelines when submitting fresh samples:</w:t>
      </w:r>
    </w:p>
    <w:p w14:paraId="25D1E476" w14:textId="10B4C371" w:rsidR="0068203E" w:rsidRPr="004E4B12" w:rsidRDefault="0068203E" w:rsidP="00354C73">
      <w:pPr>
        <w:pStyle w:val="ListParagraph"/>
        <w:numPr>
          <w:ilvl w:val="0"/>
          <w:numId w:val="24"/>
        </w:numPr>
        <w:rPr>
          <w:lang w:val="en-US"/>
        </w:rPr>
      </w:pPr>
      <w:r w:rsidRPr="004E4B12">
        <w:rPr>
          <w:lang w:val="en-US"/>
        </w:rPr>
        <w:t>Collect samples aseptically</w:t>
      </w:r>
      <w:r w:rsidR="00334AF9" w:rsidRPr="004E4B12">
        <w:rPr>
          <w:lang w:val="en-US"/>
        </w:rPr>
        <w:t>.</w:t>
      </w:r>
    </w:p>
    <w:p w14:paraId="003639B8" w14:textId="71440959" w:rsidR="0068203E" w:rsidRPr="004E4B12" w:rsidRDefault="0068203E" w:rsidP="00354C73">
      <w:pPr>
        <w:pStyle w:val="ListParagraph"/>
        <w:numPr>
          <w:ilvl w:val="0"/>
          <w:numId w:val="24"/>
        </w:numPr>
        <w:rPr>
          <w:lang w:val="en-US"/>
        </w:rPr>
      </w:pPr>
      <w:r w:rsidRPr="004E4B12">
        <w:rPr>
          <w:lang w:val="en-US"/>
        </w:rPr>
        <w:t xml:space="preserve">Do not submit dead animals unless specifically requested to do so, submit live (preferably </w:t>
      </w:r>
      <w:r w:rsidR="0012011C" w:rsidRPr="004E4B12">
        <w:rPr>
          <w:lang w:val="en-US"/>
        </w:rPr>
        <w:t>live gaping) samples from affected upwellers or tanks</w:t>
      </w:r>
      <w:r w:rsidRPr="004E4B12">
        <w:rPr>
          <w:lang w:val="en-US"/>
        </w:rPr>
        <w:t>.</w:t>
      </w:r>
    </w:p>
    <w:p w14:paraId="3B50F9D2" w14:textId="19F8A4E1" w:rsidR="0068203E" w:rsidRPr="004E4B12" w:rsidRDefault="0068203E" w:rsidP="00354C73">
      <w:pPr>
        <w:pStyle w:val="ListParagraph"/>
        <w:numPr>
          <w:ilvl w:val="0"/>
          <w:numId w:val="24"/>
        </w:numPr>
        <w:rPr>
          <w:lang w:val="en-US"/>
        </w:rPr>
      </w:pPr>
      <w:r w:rsidRPr="004E4B12">
        <w:rPr>
          <w:lang w:val="en-US"/>
        </w:rPr>
        <w:t>Place samples in in</w:t>
      </w:r>
      <w:r w:rsidR="00625BB8" w:rsidRPr="004E4B12">
        <w:rPr>
          <w:lang w:val="en-US"/>
        </w:rPr>
        <w:t>dividual sterile containers (</w:t>
      </w:r>
      <w:r w:rsidRPr="004E4B12">
        <w:rPr>
          <w:lang w:val="en-US"/>
        </w:rPr>
        <w:t xml:space="preserve">do not mix ‘healthy’ specimens with those from affected </w:t>
      </w:r>
      <w:r w:rsidR="0012011C" w:rsidRPr="004E4B12">
        <w:rPr>
          <w:lang w:val="en-US"/>
        </w:rPr>
        <w:t xml:space="preserve">upwellers or </w:t>
      </w:r>
      <w:r w:rsidRPr="004E4B12">
        <w:rPr>
          <w:lang w:val="en-US"/>
        </w:rPr>
        <w:t>tanks if asked to submit both)</w:t>
      </w:r>
      <w:r w:rsidR="00334AF9" w:rsidRPr="004E4B12">
        <w:rPr>
          <w:lang w:val="en-US"/>
        </w:rPr>
        <w:t>.</w:t>
      </w:r>
    </w:p>
    <w:p w14:paraId="2C8CCD0D" w14:textId="72DA00B6" w:rsidR="0068203E" w:rsidRPr="004E4B12" w:rsidRDefault="0068203E" w:rsidP="00354C73">
      <w:pPr>
        <w:pStyle w:val="ListParagraph"/>
        <w:numPr>
          <w:ilvl w:val="0"/>
          <w:numId w:val="24"/>
        </w:numPr>
        <w:spacing w:after="240"/>
        <w:ind w:left="714" w:hanging="357"/>
        <w:contextualSpacing w:val="0"/>
        <w:rPr>
          <w:lang w:val="en-US"/>
        </w:rPr>
      </w:pPr>
      <w:r w:rsidRPr="004E4B12">
        <w:rPr>
          <w:lang w:val="en-US"/>
        </w:rPr>
        <w:t xml:space="preserve">Keep </w:t>
      </w:r>
      <w:r w:rsidR="00625BB8" w:rsidRPr="004E4B12">
        <w:rPr>
          <w:lang w:val="en-US"/>
        </w:rPr>
        <w:t>samples refrigerated or on ice and</w:t>
      </w:r>
      <w:r w:rsidRPr="004E4B12">
        <w:rPr>
          <w:lang w:val="en-US"/>
        </w:rPr>
        <w:t xml:space="preserve"> ensure sufficient ice </w:t>
      </w:r>
      <w:r w:rsidR="00625BB8" w:rsidRPr="004E4B12">
        <w:rPr>
          <w:lang w:val="en-US"/>
        </w:rPr>
        <w:t>is included to</w:t>
      </w:r>
      <w:r w:rsidRPr="004E4B12">
        <w:rPr>
          <w:lang w:val="en-US"/>
        </w:rPr>
        <w:t xml:space="preserve"> keep samples cool throughout transport</w:t>
      </w:r>
      <w:r w:rsidR="00334AF9" w:rsidRPr="004E4B12">
        <w:rPr>
          <w:lang w:val="en-US"/>
        </w:rPr>
        <w:t>.</w:t>
      </w:r>
    </w:p>
    <w:p w14:paraId="30A332D5" w14:textId="77777777" w:rsidR="0068203E" w:rsidRPr="004E4B12" w:rsidRDefault="0068203E" w:rsidP="00BB4077">
      <w:pPr>
        <w:pStyle w:val="Appendixheading3"/>
      </w:pPr>
      <w:r w:rsidRPr="004E4B12">
        <w:t>Sample labelling</w:t>
      </w:r>
    </w:p>
    <w:p w14:paraId="7FE1D750" w14:textId="41818B65" w:rsidR="0068203E" w:rsidRPr="004E4B12" w:rsidRDefault="004912A0" w:rsidP="00354C73">
      <w:pPr>
        <w:pStyle w:val="ListParagraph"/>
        <w:numPr>
          <w:ilvl w:val="0"/>
          <w:numId w:val="25"/>
        </w:numPr>
        <w:spacing w:after="120"/>
        <w:rPr>
          <w:lang w:val="en-US"/>
        </w:rPr>
      </w:pPr>
      <w:r>
        <w:rPr>
          <w:lang w:val="en-US"/>
        </w:rPr>
        <w:t xml:space="preserve">Ensure that </w:t>
      </w:r>
      <w:r w:rsidR="0068203E" w:rsidRPr="004E4B12">
        <w:rPr>
          <w:lang w:val="en-US"/>
        </w:rPr>
        <w:t xml:space="preserve">sample labels will remain attached and legible. </w:t>
      </w:r>
    </w:p>
    <w:p w14:paraId="160E1246" w14:textId="77777777" w:rsidR="0068203E" w:rsidRPr="004E4B12" w:rsidRDefault="0068203E" w:rsidP="00354C73">
      <w:pPr>
        <w:pStyle w:val="ListParagraph"/>
        <w:numPr>
          <w:ilvl w:val="0"/>
          <w:numId w:val="25"/>
        </w:numPr>
        <w:spacing w:after="120"/>
        <w:rPr>
          <w:lang w:val="en-US"/>
        </w:rPr>
      </w:pPr>
      <w:r w:rsidRPr="004E4B12">
        <w:rPr>
          <w:lang w:val="en-US"/>
        </w:rPr>
        <w:t>Unlabeled samples are unacceptable.</w:t>
      </w:r>
    </w:p>
    <w:p w14:paraId="34DFC4CC" w14:textId="0767E583" w:rsidR="0068203E" w:rsidRPr="004E4B12" w:rsidRDefault="00625BB8" w:rsidP="00354C73">
      <w:pPr>
        <w:pStyle w:val="ListParagraph"/>
        <w:numPr>
          <w:ilvl w:val="0"/>
          <w:numId w:val="25"/>
        </w:numPr>
        <w:spacing w:after="0"/>
        <w:rPr>
          <w:lang w:val="en-US"/>
        </w:rPr>
      </w:pPr>
      <w:r w:rsidRPr="004E4B12">
        <w:rPr>
          <w:lang w:val="en-US"/>
        </w:rPr>
        <w:t>Labels should include</w:t>
      </w:r>
      <w:r w:rsidR="0068203E" w:rsidRPr="004E4B12">
        <w:rPr>
          <w:lang w:val="en-US"/>
        </w:rPr>
        <w:t xml:space="preserve">: </w:t>
      </w:r>
    </w:p>
    <w:p w14:paraId="078D96E3" w14:textId="35ADD47A" w:rsidR="0068203E" w:rsidRPr="004E4B12" w:rsidRDefault="00E63F43" w:rsidP="00354C73">
      <w:pPr>
        <w:pStyle w:val="ListParagraph"/>
        <w:numPr>
          <w:ilvl w:val="0"/>
          <w:numId w:val="26"/>
        </w:numPr>
        <w:rPr>
          <w:lang w:val="en-US"/>
        </w:rPr>
      </w:pPr>
      <w:r>
        <w:rPr>
          <w:lang w:val="en-US"/>
        </w:rPr>
        <w:t>site</w:t>
      </w:r>
    </w:p>
    <w:p w14:paraId="5DE22E99" w14:textId="2A846D4B" w:rsidR="0068203E" w:rsidRPr="004E4B12" w:rsidRDefault="00A31097" w:rsidP="00354C73">
      <w:pPr>
        <w:pStyle w:val="ListParagraph"/>
        <w:numPr>
          <w:ilvl w:val="0"/>
          <w:numId w:val="26"/>
        </w:numPr>
        <w:rPr>
          <w:lang w:val="en-US"/>
        </w:rPr>
      </w:pPr>
      <w:r>
        <w:rPr>
          <w:lang w:val="en-US"/>
        </w:rPr>
        <w:t>c</w:t>
      </w:r>
      <w:r w:rsidR="0068203E" w:rsidRPr="004E4B12">
        <w:rPr>
          <w:lang w:val="en-US"/>
        </w:rPr>
        <w:t>ontact details</w:t>
      </w:r>
    </w:p>
    <w:p w14:paraId="49227CE5" w14:textId="3561AEE4" w:rsidR="0068203E" w:rsidRPr="004E4B12" w:rsidRDefault="00A31097" w:rsidP="00354C73">
      <w:pPr>
        <w:pStyle w:val="ListParagraph"/>
        <w:numPr>
          <w:ilvl w:val="0"/>
          <w:numId w:val="26"/>
        </w:numPr>
        <w:rPr>
          <w:lang w:val="en-US"/>
        </w:rPr>
      </w:pPr>
      <w:r>
        <w:rPr>
          <w:lang w:val="en-US"/>
        </w:rPr>
        <w:t>d</w:t>
      </w:r>
      <w:r w:rsidR="0068203E" w:rsidRPr="004E4B12">
        <w:rPr>
          <w:lang w:val="en-US"/>
        </w:rPr>
        <w:t xml:space="preserve">ate </w:t>
      </w:r>
    </w:p>
    <w:p w14:paraId="4B1E4AD0" w14:textId="41934FA5" w:rsidR="0068203E" w:rsidRPr="004E4B12" w:rsidRDefault="00A31097" w:rsidP="00354C73">
      <w:pPr>
        <w:pStyle w:val="ListParagraph"/>
        <w:numPr>
          <w:ilvl w:val="0"/>
          <w:numId w:val="26"/>
        </w:numPr>
        <w:spacing w:after="240"/>
        <w:ind w:left="1434" w:hanging="357"/>
        <w:contextualSpacing w:val="0"/>
        <w:rPr>
          <w:lang w:val="en-US"/>
        </w:rPr>
      </w:pPr>
      <w:r>
        <w:rPr>
          <w:lang w:val="en-US"/>
        </w:rPr>
        <w:t>d</w:t>
      </w:r>
      <w:r w:rsidR="0068203E" w:rsidRPr="004E4B12">
        <w:rPr>
          <w:lang w:val="en-US"/>
        </w:rPr>
        <w:t>escriptor</w:t>
      </w:r>
      <w:r>
        <w:rPr>
          <w:lang w:val="en-US"/>
        </w:rPr>
        <w:t>,</w:t>
      </w:r>
      <w:r w:rsidR="0068203E" w:rsidRPr="004E4B12">
        <w:rPr>
          <w:lang w:val="en-US"/>
        </w:rPr>
        <w:t xml:space="preserve"> based on what has been requested (</w:t>
      </w:r>
      <w:r>
        <w:rPr>
          <w:lang w:val="en-US"/>
        </w:rPr>
        <w:t>for example,</w:t>
      </w:r>
      <w:r w:rsidR="0068203E" w:rsidRPr="004E4B12">
        <w:rPr>
          <w:lang w:val="en-US"/>
        </w:rPr>
        <w:t xml:space="preserve"> </w:t>
      </w:r>
      <w:r>
        <w:rPr>
          <w:lang w:val="en-US"/>
        </w:rPr>
        <w:t>‘</w:t>
      </w:r>
      <w:r w:rsidR="00E63F43">
        <w:rPr>
          <w:lang w:val="en-US"/>
        </w:rPr>
        <w:t>spat</w:t>
      </w:r>
      <w:r w:rsidR="0068203E" w:rsidRPr="004E4B12">
        <w:rPr>
          <w:lang w:val="en-US"/>
        </w:rPr>
        <w:t xml:space="preserve"> from affected </w:t>
      </w:r>
      <w:r w:rsidR="00E63F43">
        <w:rPr>
          <w:lang w:val="en-US"/>
        </w:rPr>
        <w:t>upweller</w:t>
      </w:r>
      <w:r>
        <w:rPr>
          <w:lang w:val="en-US"/>
        </w:rPr>
        <w:t>’</w:t>
      </w:r>
      <w:r w:rsidR="0068203E" w:rsidRPr="004E4B12">
        <w:rPr>
          <w:lang w:val="en-US"/>
        </w:rPr>
        <w:t>)</w:t>
      </w:r>
      <w:r>
        <w:rPr>
          <w:lang w:val="en-US"/>
        </w:rPr>
        <w:t>.</w:t>
      </w:r>
    </w:p>
    <w:p w14:paraId="6428DD6F" w14:textId="77777777" w:rsidR="0068203E" w:rsidRPr="004E4B12" w:rsidRDefault="0068203E" w:rsidP="00BB4077">
      <w:pPr>
        <w:pStyle w:val="Appendixheading3"/>
      </w:pPr>
      <w:r w:rsidRPr="004E4B12">
        <w:t>Packaging samples</w:t>
      </w:r>
    </w:p>
    <w:p w14:paraId="0EC3DD4B" w14:textId="4CB114E3" w:rsidR="0068203E" w:rsidRPr="004E4B12" w:rsidRDefault="00A31097" w:rsidP="00354C73">
      <w:pPr>
        <w:pStyle w:val="ListParagraph"/>
        <w:numPr>
          <w:ilvl w:val="0"/>
          <w:numId w:val="27"/>
        </w:numPr>
        <w:rPr>
          <w:lang w:val="en-US"/>
        </w:rPr>
      </w:pPr>
      <w:r>
        <w:rPr>
          <w:lang w:val="en-US"/>
        </w:rPr>
        <w:t>Carefully pack s</w:t>
      </w:r>
      <w:r w:rsidR="0068203E" w:rsidRPr="004E4B12">
        <w:rPr>
          <w:lang w:val="en-US"/>
        </w:rPr>
        <w:t xml:space="preserve">amples to avoid breakage, leakage or contamination. </w:t>
      </w:r>
    </w:p>
    <w:p w14:paraId="0B0D444A" w14:textId="504A0BB6" w:rsidR="0068203E" w:rsidRPr="004E4B12" w:rsidRDefault="0068203E" w:rsidP="00354C73">
      <w:pPr>
        <w:pStyle w:val="ListParagraph"/>
        <w:numPr>
          <w:ilvl w:val="0"/>
          <w:numId w:val="27"/>
        </w:numPr>
        <w:rPr>
          <w:lang w:val="en-US"/>
        </w:rPr>
      </w:pPr>
      <w:r w:rsidRPr="004E4B12">
        <w:rPr>
          <w:lang w:val="en-US"/>
        </w:rPr>
        <w:t>P</w:t>
      </w:r>
      <w:r w:rsidR="00490CED" w:rsidRPr="004E4B12">
        <w:rPr>
          <w:lang w:val="en-US"/>
        </w:rPr>
        <w:t>lace</w:t>
      </w:r>
      <w:r w:rsidRPr="004E4B12">
        <w:rPr>
          <w:lang w:val="en-US"/>
        </w:rPr>
        <w:t xml:space="preserve"> samples in non-breakable, leak</w:t>
      </w:r>
      <w:r w:rsidR="00A31097">
        <w:rPr>
          <w:lang w:val="en-US"/>
        </w:rPr>
        <w:t>-</w:t>
      </w:r>
      <w:r w:rsidRPr="004E4B12">
        <w:rPr>
          <w:lang w:val="en-US"/>
        </w:rPr>
        <w:t xml:space="preserve">proof containers </w:t>
      </w:r>
      <w:r w:rsidR="00A31097">
        <w:rPr>
          <w:lang w:val="en-US"/>
        </w:rPr>
        <w:t>–</w:t>
      </w:r>
      <w:r w:rsidRPr="004E4B12">
        <w:rPr>
          <w:lang w:val="en-US"/>
        </w:rPr>
        <w:t xml:space="preserve"> do not use glass jars.</w:t>
      </w:r>
    </w:p>
    <w:p w14:paraId="17018DA6" w14:textId="43B03057" w:rsidR="0068203E" w:rsidRPr="004E4B12" w:rsidRDefault="00490CED" w:rsidP="00354C73">
      <w:pPr>
        <w:pStyle w:val="ListParagraph"/>
        <w:numPr>
          <w:ilvl w:val="0"/>
          <w:numId w:val="27"/>
        </w:numPr>
        <w:spacing w:after="240"/>
        <w:ind w:left="714" w:hanging="357"/>
        <w:contextualSpacing w:val="0"/>
        <w:rPr>
          <w:lang w:val="en-US"/>
        </w:rPr>
      </w:pPr>
      <w:r w:rsidRPr="004E4B12">
        <w:rPr>
          <w:lang w:val="en-US"/>
        </w:rPr>
        <w:t>Pack</w:t>
      </w:r>
      <w:r w:rsidR="0068203E" w:rsidRPr="004E4B12">
        <w:rPr>
          <w:lang w:val="en-US"/>
        </w:rPr>
        <w:t xml:space="preserve"> sample</w:t>
      </w:r>
      <w:r w:rsidR="00625BB8" w:rsidRPr="004E4B12">
        <w:rPr>
          <w:lang w:val="en-US"/>
        </w:rPr>
        <w:t>s</w:t>
      </w:r>
      <w:r w:rsidR="0068203E" w:rsidRPr="004E4B12">
        <w:rPr>
          <w:lang w:val="en-US"/>
        </w:rPr>
        <w:t xml:space="preserve"> in </w:t>
      </w:r>
      <w:r w:rsidR="00AD79DA" w:rsidRPr="004E4B12">
        <w:rPr>
          <w:lang w:val="en-US"/>
        </w:rPr>
        <w:t>an appropriate container (</w:t>
      </w:r>
      <w:r w:rsidR="00A31097">
        <w:rPr>
          <w:lang w:val="en-US"/>
        </w:rPr>
        <w:t>for example,</w:t>
      </w:r>
      <w:r w:rsidR="002D3993" w:rsidRPr="004E4B12">
        <w:rPr>
          <w:lang w:val="en-US"/>
        </w:rPr>
        <w:t xml:space="preserve"> </w:t>
      </w:r>
      <w:r w:rsidR="00625BB8" w:rsidRPr="004E4B12">
        <w:rPr>
          <w:lang w:val="en-US"/>
        </w:rPr>
        <w:t xml:space="preserve">a </w:t>
      </w:r>
      <w:r w:rsidR="002D3993" w:rsidRPr="004E4B12">
        <w:rPr>
          <w:lang w:val="en-US"/>
        </w:rPr>
        <w:t>disposable</w:t>
      </w:r>
      <w:r w:rsidR="00625BB8" w:rsidRPr="004E4B12">
        <w:rPr>
          <w:lang w:val="en-US"/>
        </w:rPr>
        <w:t xml:space="preserve"> poly box or</w:t>
      </w:r>
      <w:r w:rsidR="00AD79DA" w:rsidRPr="004E4B12">
        <w:rPr>
          <w:lang w:val="en-US"/>
        </w:rPr>
        <w:t xml:space="preserve"> foam esky) </w:t>
      </w:r>
      <w:r w:rsidR="0068203E" w:rsidRPr="004E4B12">
        <w:rPr>
          <w:lang w:val="en-US"/>
        </w:rPr>
        <w:t xml:space="preserve">together with sufficient paper or </w:t>
      </w:r>
      <w:r w:rsidR="00625BB8" w:rsidRPr="004E4B12">
        <w:rPr>
          <w:lang w:val="en-US"/>
        </w:rPr>
        <w:t xml:space="preserve">other </w:t>
      </w:r>
      <w:r w:rsidR="0068203E" w:rsidRPr="004E4B12">
        <w:rPr>
          <w:lang w:val="en-US"/>
        </w:rPr>
        <w:t>absorbent material to soak up any leakage. Secure the lid.</w:t>
      </w:r>
    </w:p>
    <w:p w14:paraId="31A3C6B6" w14:textId="77777777" w:rsidR="0068203E" w:rsidRPr="004E4B12" w:rsidRDefault="0068203E" w:rsidP="00BB4077">
      <w:pPr>
        <w:pStyle w:val="Appendixheading3"/>
      </w:pPr>
      <w:r w:rsidRPr="004E4B12">
        <w:t>Sample submission</w:t>
      </w:r>
    </w:p>
    <w:p w14:paraId="7AFA82AE" w14:textId="032E1650" w:rsidR="00625BB8" w:rsidRPr="004E4B12" w:rsidRDefault="0068203E" w:rsidP="00354C73">
      <w:pPr>
        <w:pStyle w:val="ListParagraph"/>
        <w:numPr>
          <w:ilvl w:val="0"/>
          <w:numId w:val="28"/>
        </w:numPr>
        <w:rPr>
          <w:lang w:val="en-US"/>
        </w:rPr>
      </w:pPr>
      <w:r w:rsidRPr="004E4B12">
        <w:rPr>
          <w:lang w:val="en-US"/>
        </w:rPr>
        <w:t>S</w:t>
      </w:r>
      <w:r w:rsidR="00A31097">
        <w:rPr>
          <w:lang w:val="en-US"/>
        </w:rPr>
        <w:t>ubmit s</w:t>
      </w:r>
      <w:r w:rsidRPr="004E4B12">
        <w:rPr>
          <w:lang w:val="en-US"/>
        </w:rPr>
        <w:t>amples as soon as possible following collection</w:t>
      </w:r>
      <w:r w:rsidR="00E63F43">
        <w:rPr>
          <w:lang w:val="en-US"/>
        </w:rPr>
        <w:t xml:space="preserve"> and keep cool </w:t>
      </w:r>
      <w:r w:rsidR="00E63F43" w:rsidRPr="004E4B12">
        <w:rPr>
          <w:lang w:val="en-US"/>
        </w:rPr>
        <w:t>to prevent decomposition</w:t>
      </w:r>
      <w:r w:rsidRPr="004E4B12">
        <w:rPr>
          <w:lang w:val="en-US"/>
        </w:rPr>
        <w:t>.</w:t>
      </w:r>
    </w:p>
    <w:p w14:paraId="730B10CD" w14:textId="225D8C74" w:rsidR="0068203E" w:rsidRPr="004E4B12" w:rsidRDefault="0068203E" w:rsidP="00354C73">
      <w:pPr>
        <w:pStyle w:val="ListParagraph"/>
        <w:numPr>
          <w:ilvl w:val="0"/>
          <w:numId w:val="28"/>
        </w:numPr>
        <w:rPr>
          <w:lang w:val="en-US"/>
        </w:rPr>
      </w:pPr>
      <w:r w:rsidRPr="004E4B12">
        <w:rPr>
          <w:lang w:val="en-US"/>
        </w:rPr>
        <w:t>Submission details:</w:t>
      </w:r>
    </w:p>
    <w:p w14:paraId="0A907CC4" w14:textId="7AA6976D" w:rsidR="0068203E" w:rsidRPr="0021039F" w:rsidRDefault="0068203E" w:rsidP="007826F1">
      <w:pPr>
        <w:spacing w:before="60" w:after="60"/>
        <w:ind w:left="1440"/>
        <w:jc w:val="both"/>
        <w:rPr>
          <w:color w:val="2F5496" w:themeColor="accent5" w:themeShade="BF"/>
        </w:rPr>
      </w:pPr>
      <w:r w:rsidRPr="007826F1">
        <w:t>Name</w:t>
      </w:r>
      <w:r w:rsidR="007826F1">
        <w:t>:</w:t>
      </w:r>
      <w:r w:rsidRPr="007826F1">
        <w:t xml:space="preserve"> </w:t>
      </w:r>
      <w:r w:rsidRPr="0021039F">
        <w:rPr>
          <w:color w:val="2F5496" w:themeColor="accent5" w:themeShade="BF"/>
        </w:rPr>
        <w:t>of state</w:t>
      </w:r>
      <w:r w:rsidR="009E4C0B" w:rsidRPr="0021039F">
        <w:rPr>
          <w:color w:val="2F5496" w:themeColor="accent5" w:themeShade="BF"/>
        </w:rPr>
        <w:t xml:space="preserve"> or territory</w:t>
      </w:r>
      <w:r w:rsidRPr="0021039F">
        <w:rPr>
          <w:color w:val="2F5496" w:themeColor="accent5" w:themeShade="BF"/>
        </w:rPr>
        <w:t xml:space="preserve"> laboratory</w:t>
      </w:r>
    </w:p>
    <w:p w14:paraId="640F1B15" w14:textId="640C3080" w:rsidR="0068203E" w:rsidRPr="0021039F" w:rsidRDefault="0068203E" w:rsidP="0068203E">
      <w:pPr>
        <w:spacing w:before="60" w:after="60"/>
        <w:ind w:left="1440"/>
        <w:rPr>
          <w:color w:val="2F5496" w:themeColor="accent5" w:themeShade="BF"/>
        </w:rPr>
      </w:pPr>
      <w:r w:rsidRPr="007826F1">
        <w:t>Address</w:t>
      </w:r>
      <w:r w:rsidR="007826F1">
        <w:t>:</w:t>
      </w:r>
      <w:r w:rsidRPr="007826F1">
        <w:t xml:space="preserve"> </w:t>
      </w:r>
      <w:r w:rsidR="00A31097" w:rsidRPr="0021039F">
        <w:rPr>
          <w:color w:val="2F5496" w:themeColor="accent5" w:themeShade="BF"/>
        </w:rPr>
        <w:t xml:space="preserve">you are submitting </w:t>
      </w:r>
      <w:r w:rsidRPr="0021039F">
        <w:rPr>
          <w:color w:val="2F5496" w:themeColor="accent5" w:themeShade="BF"/>
        </w:rPr>
        <w:t>samples to</w:t>
      </w:r>
    </w:p>
    <w:p w14:paraId="328ED117" w14:textId="42AD7ABD" w:rsidR="0068203E" w:rsidRPr="0021039F" w:rsidRDefault="0068203E" w:rsidP="00BF767E">
      <w:pPr>
        <w:ind w:left="1440"/>
        <w:contextualSpacing/>
        <w:rPr>
          <w:color w:val="2F5496" w:themeColor="accent5" w:themeShade="BF"/>
          <w:lang w:val="en-US"/>
        </w:rPr>
      </w:pPr>
      <w:r w:rsidRPr="007826F1">
        <w:t>Contact number</w:t>
      </w:r>
      <w:r w:rsidR="007826F1">
        <w:t>:</w:t>
      </w:r>
      <w:r w:rsidRPr="007826F1">
        <w:t xml:space="preserve"> </w:t>
      </w:r>
      <w:r w:rsidRPr="0021039F">
        <w:rPr>
          <w:color w:val="2F5496" w:themeColor="accent5" w:themeShade="BF"/>
        </w:rPr>
        <w:t>of laboratory liaison or case manager</w:t>
      </w:r>
    </w:p>
    <w:p w14:paraId="2BF83EBE" w14:textId="0D954B14" w:rsidR="0068203E" w:rsidRPr="0021039F" w:rsidRDefault="0068203E" w:rsidP="0068203E">
      <w:pPr>
        <w:ind w:left="1440"/>
        <w:rPr>
          <w:color w:val="2F5496" w:themeColor="accent5" w:themeShade="BF"/>
          <w:lang w:val="en-US"/>
        </w:rPr>
      </w:pPr>
      <w:r w:rsidRPr="007826F1">
        <w:t>Name and contact number</w:t>
      </w:r>
      <w:r w:rsidR="007826F1">
        <w:t>:</w:t>
      </w:r>
      <w:r w:rsidR="00490CED" w:rsidRPr="007826F1">
        <w:t xml:space="preserve"> </w:t>
      </w:r>
      <w:r w:rsidR="00490CED" w:rsidRPr="0021039F">
        <w:rPr>
          <w:color w:val="2F5496" w:themeColor="accent5" w:themeShade="BF"/>
        </w:rPr>
        <w:t xml:space="preserve">of courier </w:t>
      </w:r>
      <w:r w:rsidR="00A31097" w:rsidRPr="0021039F">
        <w:rPr>
          <w:color w:val="2F5496" w:themeColor="accent5" w:themeShade="BF"/>
        </w:rPr>
        <w:t>–</w:t>
      </w:r>
      <w:r w:rsidR="00490CED" w:rsidRPr="0021039F">
        <w:rPr>
          <w:color w:val="2F5496" w:themeColor="accent5" w:themeShade="BF"/>
        </w:rPr>
        <w:t xml:space="preserve"> </w:t>
      </w:r>
      <w:r w:rsidR="00A31097" w:rsidRPr="0021039F">
        <w:rPr>
          <w:color w:val="2F5496" w:themeColor="accent5" w:themeShade="BF"/>
        </w:rPr>
        <w:t xml:space="preserve">arrange </w:t>
      </w:r>
      <w:r w:rsidRPr="0021039F">
        <w:rPr>
          <w:color w:val="2F5496" w:themeColor="accent5" w:themeShade="BF"/>
        </w:rPr>
        <w:t xml:space="preserve">transport directly through the </w:t>
      </w:r>
      <w:r w:rsidRPr="0021039F">
        <w:rPr>
          <w:color w:val="2F5496" w:themeColor="accent5" w:themeShade="BF"/>
          <w:lang w:val="en-US"/>
        </w:rPr>
        <w:t xml:space="preserve">relevant authority or laboratory </w:t>
      </w:r>
      <w:r w:rsidR="00490CED" w:rsidRPr="0021039F">
        <w:rPr>
          <w:color w:val="2F5496" w:themeColor="accent5" w:themeShade="BF"/>
          <w:lang w:val="en-US"/>
        </w:rPr>
        <w:t>(</w:t>
      </w:r>
      <w:r w:rsidRPr="0021039F">
        <w:rPr>
          <w:color w:val="2F5496" w:themeColor="accent5" w:themeShade="BF"/>
          <w:lang w:val="en-US"/>
        </w:rPr>
        <w:t>ensure these arrangements are clear</w:t>
      </w:r>
      <w:r w:rsidR="00490CED" w:rsidRPr="0021039F">
        <w:rPr>
          <w:color w:val="2F5496" w:themeColor="accent5" w:themeShade="BF"/>
          <w:lang w:val="en-US"/>
        </w:rPr>
        <w:t xml:space="preserve"> in this plan</w:t>
      </w:r>
      <w:r w:rsidRPr="0021039F">
        <w:rPr>
          <w:color w:val="2F5496" w:themeColor="accent5" w:themeShade="BF"/>
          <w:lang w:val="en-US"/>
        </w:rPr>
        <w:t>)</w:t>
      </w:r>
    </w:p>
    <w:p w14:paraId="6D8BBB43" w14:textId="3D444202" w:rsidR="0068203E" w:rsidRPr="004E4B12" w:rsidRDefault="0068203E" w:rsidP="00BB4077">
      <w:pPr>
        <w:pStyle w:val="Appendixheading2"/>
        <w:rPr>
          <w:lang w:val="en-US"/>
        </w:rPr>
      </w:pPr>
      <w:r w:rsidRPr="004E4B12">
        <w:rPr>
          <w:lang w:val="en-US"/>
        </w:rPr>
        <w:t xml:space="preserve">Disposal and </w:t>
      </w:r>
      <w:r w:rsidR="00A31097">
        <w:rPr>
          <w:lang w:val="en-US"/>
        </w:rPr>
        <w:t>q</w:t>
      </w:r>
      <w:r w:rsidRPr="004E4B12">
        <w:rPr>
          <w:lang w:val="en-US"/>
        </w:rPr>
        <w:t xml:space="preserve">uarantine </w:t>
      </w:r>
      <w:r w:rsidR="00A31097">
        <w:rPr>
          <w:lang w:val="en-US"/>
        </w:rPr>
        <w:t>p</w:t>
      </w:r>
      <w:r w:rsidRPr="004E4B12">
        <w:rPr>
          <w:lang w:val="en-US"/>
        </w:rPr>
        <w:t>rotocols</w:t>
      </w:r>
    </w:p>
    <w:p w14:paraId="0AAB9093" w14:textId="7F1B37F0" w:rsidR="00334AF9" w:rsidRPr="0021039F" w:rsidRDefault="0068203E" w:rsidP="0068203E">
      <w:pPr>
        <w:rPr>
          <w:lang w:val="en-US"/>
        </w:rPr>
      </w:pPr>
      <w:r w:rsidRPr="0021039F">
        <w:rPr>
          <w:lang w:val="en-US"/>
        </w:rPr>
        <w:t>Insert disp</w:t>
      </w:r>
      <w:r w:rsidR="00BF767E" w:rsidRPr="0021039F">
        <w:rPr>
          <w:lang w:val="en-US"/>
        </w:rPr>
        <w:t xml:space="preserve">osal protocol information </w:t>
      </w:r>
      <w:r w:rsidR="00A31097" w:rsidRPr="0021039F">
        <w:rPr>
          <w:lang w:val="en-US"/>
        </w:rPr>
        <w:t>(for example,</w:t>
      </w:r>
      <w:r w:rsidR="00BF767E" w:rsidRPr="0021039F">
        <w:rPr>
          <w:lang w:val="en-US"/>
        </w:rPr>
        <w:t xml:space="preserve"> </w:t>
      </w:r>
      <w:r w:rsidR="00A31097" w:rsidRPr="0021039F">
        <w:rPr>
          <w:lang w:val="en-US"/>
        </w:rPr>
        <w:t>‘</w:t>
      </w:r>
      <w:r w:rsidR="00BF767E" w:rsidRPr="0021039F">
        <w:rPr>
          <w:lang w:val="en-US"/>
        </w:rPr>
        <w:t>I</w:t>
      </w:r>
      <w:r w:rsidRPr="0021039F">
        <w:rPr>
          <w:lang w:val="en-US"/>
        </w:rPr>
        <w:t xml:space="preserve">n the event that this plan is triggered </w:t>
      </w:r>
      <w:r w:rsidR="00A31097" w:rsidRPr="0021039F">
        <w:rPr>
          <w:lang w:val="en-US"/>
        </w:rPr>
        <w:t xml:space="preserve">double-bag </w:t>
      </w:r>
      <w:r w:rsidRPr="0021039F">
        <w:rPr>
          <w:lang w:val="en-US"/>
        </w:rPr>
        <w:t>mortalities and dispose of in a</w:t>
      </w:r>
      <w:r w:rsidR="00E63F43">
        <w:rPr>
          <w:lang w:val="en-US"/>
        </w:rPr>
        <w:t xml:space="preserve"> closed skip bin</w:t>
      </w:r>
      <w:r w:rsidRPr="0021039F">
        <w:rPr>
          <w:lang w:val="en-US"/>
        </w:rPr>
        <w:t xml:space="preserve">. </w:t>
      </w:r>
      <w:r w:rsidR="00A31097" w:rsidRPr="0021039F">
        <w:rPr>
          <w:lang w:val="en-US"/>
        </w:rPr>
        <w:t>Do n</w:t>
      </w:r>
      <w:r w:rsidRPr="0021039F">
        <w:rPr>
          <w:lang w:val="en-US"/>
        </w:rPr>
        <w:t>o</w:t>
      </w:r>
      <w:r w:rsidR="00A31097" w:rsidRPr="0021039F">
        <w:rPr>
          <w:lang w:val="en-US"/>
        </w:rPr>
        <w:t>t return</w:t>
      </w:r>
      <w:r w:rsidRPr="0021039F">
        <w:rPr>
          <w:lang w:val="en-US"/>
        </w:rPr>
        <w:t xml:space="preserve"> dead stock to the environment or </w:t>
      </w:r>
      <w:r w:rsidR="00A31097" w:rsidRPr="0021039F">
        <w:rPr>
          <w:lang w:val="en-US"/>
        </w:rPr>
        <w:t xml:space="preserve">let scavengers have </w:t>
      </w:r>
      <w:r w:rsidRPr="0021039F">
        <w:rPr>
          <w:lang w:val="en-US"/>
        </w:rPr>
        <w:t>access</w:t>
      </w:r>
      <w:r w:rsidR="00A31097" w:rsidRPr="0021039F">
        <w:rPr>
          <w:lang w:val="en-US"/>
        </w:rPr>
        <w:t xml:space="preserve"> to them’</w:t>
      </w:r>
      <w:r w:rsidR="007826F1" w:rsidRPr="0021039F">
        <w:rPr>
          <w:lang w:val="en-US"/>
        </w:rPr>
        <w:t>).</w:t>
      </w:r>
    </w:p>
    <w:p w14:paraId="249BFB0B" w14:textId="2C3C3BC4" w:rsidR="0068203E" w:rsidRPr="0021039F" w:rsidRDefault="00A31097" w:rsidP="0068203E">
      <w:pPr>
        <w:rPr>
          <w:color w:val="2F5496" w:themeColor="accent5" w:themeShade="BF"/>
          <w:lang w:val="en-US"/>
        </w:rPr>
      </w:pPr>
      <w:r w:rsidRPr="0021039F">
        <w:rPr>
          <w:lang w:val="en-US"/>
        </w:rPr>
        <w:t>You need to consider d</w:t>
      </w:r>
      <w:r w:rsidR="0068203E" w:rsidRPr="0021039F">
        <w:rPr>
          <w:lang w:val="en-US"/>
        </w:rPr>
        <w:t>isposal options in this plan</w:t>
      </w:r>
      <w:r w:rsidRPr="0021039F">
        <w:rPr>
          <w:lang w:val="en-US"/>
        </w:rPr>
        <w:t>,</w:t>
      </w:r>
      <w:r w:rsidR="0068203E" w:rsidRPr="0021039F">
        <w:rPr>
          <w:lang w:val="en-US"/>
        </w:rPr>
        <w:t xml:space="preserve"> </w:t>
      </w:r>
      <w:r w:rsidRPr="0021039F">
        <w:rPr>
          <w:lang w:val="en-US"/>
        </w:rPr>
        <w:t>depending on</w:t>
      </w:r>
      <w:r w:rsidR="0068203E" w:rsidRPr="0021039F">
        <w:rPr>
          <w:lang w:val="en-US"/>
        </w:rPr>
        <w:t xml:space="preserve"> the volume of stock</w:t>
      </w:r>
      <w:r w:rsidR="00E63F43">
        <w:rPr>
          <w:lang w:val="en-US"/>
        </w:rPr>
        <w:t xml:space="preserve"> (which will depend on hatchery size)</w:t>
      </w:r>
      <w:r w:rsidR="0068203E" w:rsidRPr="0021039F">
        <w:rPr>
          <w:lang w:val="en-US"/>
        </w:rPr>
        <w:t xml:space="preserve">. </w:t>
      </w:r>
      <w:r w:rsidRPr="0021039F">
        <w:rPr>
          <w:lang w:val="en-US"/>
        </w:rPr>
        <w:t>For further information, s</w:t>
      </w:r>
      <w:r w:rsidR="0068203E" w:rsidRPr="0021039F">
        <w:rPr>
          <w:lang w:val="en-US"/>
        </w:rPr>
        <w:t xml:space="preserve">ee </w:t>
      </w:r>
      <w:r w:rsidR="00AC5DA3" w:rsidRPr="0021039F">
        <w:rPr>
          <w:lang w:val="en-US"/>
        </w:rPr>
        <w:t>‘</w:t>
      </w:r>
      <w:r w:rsidR="0068203E" w:rsidRPr="0021039F">
        <w:rPr>
          <w:lang w:val="en-US"/>
        </w:rPr>
        <w:t>AQUAVETPLAN – Operational procedures manual – Disposal</w:t>
      </w:r>
      <w:r w:rsidR="00AC5DA3" w:rsidRPr="0021039F">
        <w:rPr>
          <w:lang w:val="en-US"/>
        </w:rPr>
        <w:t>’</w:t>
      </w:r>
      <w:r w:rsidR="007826F1" w:rsidRPr="0021039F">
        <w:rPr>
          <w:lang w:val="en-US"/>
        </w:rPr>
        <w:t>, found on the Department of Agriculture and Water Resources website (at</w:t>
      </w:r>
      <w:r w:rsidR="00AC5DA3" w:rsidRPr="0021039F">
        <w:rPr>
          <w:lang w:val="en-US"/>
        </w:rPr>
        <w:t xml:space="preserve"> </w:t>
      </w:r>
      <w:r w:rsidR="00AC5DA3" w:rsidRPr="00086BD5">
        <w:rPr>
          <w:rStyle w:val="Hyperlink"/>
          <w:u w:val="none"/>
          <w:lang w:val="en-US"/>
        </w:rPr>
        <w:t>www.agriculture.gov.au/SiteCollectionDocuments/animal-plant/aquatic/aquavetplan/disposal-manual.pdf</w:t>
      </w:r>
      <w:r w:rsidR="007826F1" w:rsidRPr="0021039F">
        <w:rPr>
          <w:lang w:val="en-US"/>
        </w:rPr>
        <w:t>).</w:t>
      </w:r>
    </w:p>
    <w:p w14:paraId="0EFA98A9" w14:textId="79AC9678" w:rsidR="0068203E" w:rsidRPr="0021039F" w:rsidRDefault="0068203E" w:rsidP="0068203E">
      <w:pPr>
        <w:rPr>
          <w:lang w:val="en-US"/>
        </w:rPr>
      </w:pPr>
      <w:r w:rsidRPr="0021039F">
        <w:rPr>
          <w:lang w:val="en-US"/>
        </w:rPr>
        <w:t>Insert details of quarantine protocols</w:t>
      </w:r>
      <w:r w:rsidR="00A31097" w:rsidRPr="0021039F">
        <w:rPr>
          <w:lang w:val="en-US"/>
        </w:rPr>
        <w:t>,</w:t>
      </w:r>
      <w:r w:rsidRPr="0021039F">
        <w:rPr>
          <w:lang w:val="en-US"/>
        </w:rPr>
        <w:t xml:space="preserve"> including isolation</w:t>
      </w:r>
      <w:r w:rsidR="00A31097" w:rsidRPr="0021039F">
        <w:rPr>
          <w:lang w:val="en-US"/>
        </w:rPr>
        <w:t xml:space="preserve"> and</w:t>
      </w:r>
      <w:r w:rsidRPr="0021039F">
        <w:rPr>
          <w:lang w:val="en-US"/>
        </w:rPr>
        <w:t xml:space="preserve"> disinfection</w:t>
      </w:r>
      <w:r w:rsidR="004F677C" w:rsidRPr="0021039F">
        <w:rPr>
          <w:lang w:val="en-US"/>
        </w:rPr>
        <w:t>,</w:t>
      </w:r>
      <w:r w:rsidRPr="0021039F">
        <w:rPr>
          <w:lang w:val="en-US"/>
        </w:rPr>
        <w:t xml:space="preserve"> or reference a </w:t>
      </w:r>
      <w:r w:rsidR="00E63F43">
        <w:rPr>
          <w:lang w:val="en-US"/>
        </w:rPr>
        <w:t>site</w:t>
      </w:r>
      <w:r w:rsidR="004F677C" w:rsidRPr="0021039F">
        <w:rPr>
          <w:lang w:val="en-US"/>
        </w:rPr>
        <w:t>-</w:t>
      </w:r>
      <w:r w:rsidRPr="0021039F">
        <w:rPr>
          <w:lang w:val="en-US"/>
        </w:rPr>
        <w:t xml:space="preserve">specific </w:t>
      </w:r>
      <w:r w:rsidR="004F677C" w:rsidRPr="0021039F">
        <w:rPr>
          <w:lang w:val="en-US"/>
        </w:rPr>
        <w:t xml:space="preserve">quarantine </w:t>
      </w:r>
      <w:r w:rsidR="00334AF9" w:rsidRPr="0021039F">
        <w:rPr>
          <w:lang w:val="en-US"/>
        </w:rPr>
        <w:t>SOP</w:t>
      </w:r>
      <w:r w:rsidRPr="0021039F">
        <w:rPr>
          <w:lang w:val="en-US"/>
        </w:rPr>
        <w:t>.</w:t>
      </w:r>
    </w:p>
    <w:p w14:paraId="3EBF3FB2" w14:textId="239E76DC" w:rsidR="0068203E" w:rsidRPr="004E4B12" w:rsidRDefault="0068203E" w:rsidP="00BB4077">
      <w:pPr>
        <w:pStyle w:val="Appendixheading2"/>
        <w:rPr>
          <w:lang w:val="en-US"/>
        </w:rPr>
      </w:pPr>
      <w:r w:rsidRPr="004E4B12">
        <w:rPr>
          <w:lang w:val="en-US"/>
        </w:rPr>
        <w:t xml:space="preserve">Key </w:t>
      </w:r>
      <w:r w:rsidR="004F677C">
        <w:rPr>
          <w:lang w:val="en-US"/>
        </w:rPr>
        <w:t>r</w:t>
      </w:r>
      <w:r w:rsidRPr="004E4B12">
        <w:rPr>
          <w:lang w:val="en-US"/>
        </w:rPr>
        <w:t xml:space="preserve">esponse </w:t>
      </w:r>
      <w:r w:rsidR="004F677C">
        <w:rPr>
          <w:lang w:val="en-US"/>
        </w:rPr>
        <w:t>p</w:t>
      </w:r>
      <w:r w:rsidRPr="004E4B12">
        <w:rPr>
          <w:lang w:val="en-US"/>
        </w:rPr>
        <w:t>lans</w:t>
      </w:r>
    </w:p>
    <w:p w14:paraId="5C0FD064" w14:textId="4340987D" w:rsidR="00F97693" w:rsidRPr="0021039F" w:rsidRDefault="00F97693" w:rsidP="0068203E">
      <w:pPr>
        <w:spacing w:before="240"/>
        <w:rPr>
          <w:color w:val="2F5496" w:themeColor="accent5" w:themeShade="BF"/>
        </w:rPr>
      </w:pPr>
      <w:r w:rsidRPr="0021039F">
        <w:rPr>
          <w:color w:val="2F5496" w:themeColor="accent5" w:themeShade="BF"/>
        </w:rPr>
        <w:t xml:space="preserve">Insert the details of any other response plans or documents for other </w:t>
      </w:r>
      <w:r w:rsidR="00E63F43">
        <w:rPr>
          <w:color w:val="2F5496" w:themeColor="accent5" w:themeShade="BF"/>
        </w:rPr>
        <w:t>oyster</w:t>
      </w:r>
      <w:r w:rsidRPr="0021039F">
        <w:rPr>
          <w:color w:val="2F5496" w:themeColor="accent5" w:themeShade="BF"/>
        </w:rPr>
        <w:t xml:space="preserve"> diseases if applicable.</w:t>
      </w:r>
    </w:p>
    <w:p w14:paraId="49FB6143" w14:textId="244F12A3" w:rsidR="0068203E" w:rsidRPr="004E4B12" w:rsidRDefault="0068203E" w:rsidP="0068203E">
      <w:pPr>
        <w:spacing w:before="240"/>
      </w:pPr>
      <w:r w:rsidRPr="004E4B12">
        <w:t xml:space="preserve">If </w:t>
      </w:r>
      <w:r w:rsidR="007826F1" w:rsidRPr="00F97693">
        <w:t>you identify</w:t>
      </w:r>
      <w:r w:rsidR="007826F1">
        <w:t xml:space="preserve"> </w:t>
      </w:r>
      <w:r w:rsidR="00E63F43" w:rsidRPr="004E4B12">
        <w:t>Ostreid herpesvirus-1 microvariant</w:t>
      </w:r>
      <w:r w:rsidR="007826F1">
        <w:t>,</w:t>
      </w:r>
      <w:r w:rsidRPr="004E4B12">
        <w:t xml:space="preserve"> </w:t>
      </w:r>
      <w:r w:rsidR="00E96106">
        <w:t>your</w:t>
      </w:r>
      <w:r w:rsidRPr="004E4B12">
        <w:t xml:space="preserve"> </w:t>
      </w:r>
      <w:r w:rsidR="00E63F43">
        <w:t>hatchery</w:t>
      </w:r>
      <w:r w:rsidRPr="004E4B12">
        <w:t xml:space="preserve"> will follow:</w:t>
      </w:r>
    </w:p>
    <w:p w14:paraId="4BCF19C3" w14:textId="6D1B148D" w:rsidR="0068203E" w:rsidRPr="00086BD5" w:rsidRDefault="00E96106" w:rsidP="00354C73">
      <w:pPr>
        <w:pStyle w:val="ListParagraph"/>
        <w:numPr>
          <w:ilvl w:val="0"/>
          <w:numId w:val="23"/>
        </w:numPr>
        <w:rPr>
          <w:color w:val="FF0000"/>
        </w:rPr>
      </w:pPr>
      <w:r>
        <w:t xml:space="preserve">the </w:t>
      </w:r>
      <w:r w:rsidR="004F677C">
        <w:t>r</w:t>
      </w:r>
      <w:r w:rsidR="0068203E" w:rsidRPr="004E4B12">
        <w:t xml:space="preserve">equirements of </w:t>
      </w:r>
      <w:r w:rsidR="00AC5DA3" w:rsidRPr="004E4B12">
        <w:t>‘</w:t>
      </w:r>
      <w:r w:rsidR="0068203E" w:rsidRPr="004E4B12">
        <w:t xml:space="preserve">AQUAVETPLAN – Disease Strategy Manual – </w:t>
      </w:r>
      <w:r w:rsidR="00E63F43" w:rsidRPr="004E4B12">
        <w:t>Ostreid herpesvirus-1 microvariant</w:t>
      </w:r>
      <w:r w:rsidR="00AC5DA3" w:rsidRPr="004E4B12">
        <w:t>’</w:t>
      </w:r>
      <w:r>
        <w:t xml:space="preserve">, </w:t>
      </w:r>
      <w:r w:rsidRPr="00E96106">
        <w:rPr>
          <w:lang w:val="en-US"/>
        </w:rPr>
        <w:t>found on the Department of Agriculture and Water Resources website (at</w:t>
      </w:r>
      <w:r w:rsidR="00AC5DA3" w:rsidRPr="00E96106">
        <w:rPr>
          <w:rStyle w:val="Hyperlink"/>
          <w:color w:val="auto"/>
          <w:u w:val="none"/>
        </w:rPr>
        <w:t xml:space="preserve"> </w:t>
      </w:r>
      <w:hyperlink r:id="rId50" w:history="1">
        <w:r w:rsidR="00E63F43" w:rsidRPr="004E4B12">
          <w:rPr>
            <w:rStyle w:val="Hyperlink"/>
            <w:u w:val="none"/>
          </w:rPr>
          <w:t>www.agriculture.gov.au/SiteCollectionDocuments/animal-plant-health/aquatic/aquavetplan/aquavetplan-dsm-ostreid-herpes.pdf</w:t>
        </w:r>
      </w:hyperlink>
      <w:r w:rsidR="00E63F43" w:rsidRPr="0021039F">
        <w:t xml:space="preserve"> </w:t>
      </w:r>
      <w:r w:rsidRPr="0021039F">
        <w:t>[</w:t>
      </w:r>
      <w:r w:rsidR="0068203E" w:rsidRPr="0021039F">
        <w:t>include the electronic and/or physical location on site</w:t>
      </w:r>
      <w:r w:rsidRPr="0021039F">
        <w:t>]</w:t>
      </w:r>
      <w:r w:rsidR="0068203E" w:rsidRPr="00E96106">
        <w:t>)</w:t>
      </w:r>
    </w:p>
    <w:p w14:paraId="631C202F" w14:textId="4827B02D" w:rsidR="0068203E" w:rsidRPr="0021039F" w:rsidRDefault="0068203E" w:rsidP="00354C73">
      <w:pPr>
        <w:pStyle w:val="ListParagraph"/>
        <w:numPr>
          <w:ilvl w:val="0"/>
          <w:numId w:val="23"/>
        </w:numPr>
        <w:rPr>
          <w:color w:val="2F5496" w:themeColor="accent5" w:themeShade="BF"/>
        </w:rPr>
      </w:pPr>
      <w:r w:rsidRPr="0021039F">
        <w:rPr>
          <w:color w:val="2F5496" w:themeColor="accent5" w:themeShade="BF"/>
        </w:rPr>
        <w:t xml:space="preserve">any </w:t>
      </w:r>
      <w:r w:rsidR="004F677C" w:rsidRPr="0021039F">
        <w:rPr>
          <w:color w:val="2F5496" w:themeColor="accent5" w:themeShade="BF"/>
        </w:rPr>
        <w:t xml:space="preserve">specific </w:t>
      </w:r>
      <w:r w:rsidRPr="0021039F">
        <w:rPr>
          <w:color w:val="2F5496" w:themeColor="accent5" w:themeShade="BF"/>
        </w:rPr>
        <w:t>state</w:t>
      </w:r>
      <w:r w:rsidR="009E4C0B" w:rsidRPr="0021039F">
        <w:rPr>
          <w:color w:val="2F5496" w:themeColor="accent5" w:themeShade="BF"/>
        </w:rPr>
        <w:t xml:space="preserve"> or territory</w:t>
      </w:r>
      <w:r w:rsidRPr="0021039F">
        <w:rPr>
          <w:color w:val="2F5496" w:themeColor="accent5" w:themeShade="BF"/>
        </w:rPr>
        <w:t xml:space="preserve"> emergency response documents (</w:t>
      </w:r>
      <w:r w:rsidR="00E96106" w:rsidRPr="0021039F">
        <w:rPr>
          <w:color w:val="2F5496" w:themeColor="accent5" w:themeShade="BF"/>
        </w:rPr>
        <w:t>insert</w:t>
      </w:r>
      <w:r w:rsidRPr="0021039F">
        <w:rPr>
          <w:color w:val="2F5496" w:themeColor="accent5" w:themeShade="BF"/>
        </w:rPr>
        <w:t xml:space="preserve"> their elect</w:t>
      </w:r>
      <w:r w:rsidR="00334AF9" w:rsidRPr="0021039F">
        <w:rPr>
          <w:color w:val="2F5496" w:themeColor="accent5" w:themeShade="BF"/>
        </w:rPr>
        <w:t>ronic and/or physical location o</w:t>
      </w:r>
      <w:r w:rsidRPr="0021039F">
        <w:rPr>
          <w:color w:val="2F5496" w:themeColor="accent5" w:themeShade="BF"/>
        </w:rPr>
        <w:t>n site)</w:t>
      </w:r>
    </w:p>
    <w:p w14:paraId="490B9CD1" w14:textId="7D3E7006" w:rsidR="0068203E" w:rsidRPr="004E4B12" w:rsidRDefault="00E96106" w:rsidP="00354C73">
      <w:pPr>
        <w:pStyle w:val="ListParagraph"/>
        <w:numPr>
          <w:ilvl w:val="0"/>
          <w:numId w:val="23"/>
        </w:numPr>
      </w:pPr>
      <w:r>
        <w:t>d</w:t>
      </w:r>
      <w:r w:rsidR="0068203E" w:rsidRPr="004E4B12">
        <w:t xml:space="preserve">irections from the </w:t>
      </w:r>
      <w:r w:rsidR="0068203E" w:rsidRPr="0021039F">
        <w:rPr>
          <w:color w:val="2F5496" w:themeColor="accent5" w:themeShade="BF"/>
        </w:rPr>
        <w:t>relevant authority</w:t>
      </w:r>
      <w:r w:rsidR="0068203E" w:rsidRPr="004E4B12">
        <w:t>.</w:t>
      </w:r>
    </w:p>
    <w:p w14:paraId="01D1CC7C" w14:textId="77777777" w:rsidR="00BB4077" w:rsidRDefault="00BB4077">
      <w:pPr>
        <w:spacing w:before="0"/>
        <w:rPr>
          <w:color w:val="FF0000"/>
        </w:rPr>
      </w:pPr>
      <w:r>
        <w:rPr>
          <w:color w:val="FF0000"/>
        </w:rPr>
        <w:br w:type="page"/>
      </w:r>
    </w:p>
    <w:p w14:paraId="255662CA" w14:textId="2F694254" w:rsidR="0068203E" w:rsidRPr="004E4B12" w:rsidRDefault="0068203E" w:rsidP="00BB4077">
      <w:pPr>
        <w:pStyle w:val="Appendixheading1"/>
        <w:rPr>
          <w:sz w:val="36"/>
        </w:rPr>
      </w:pPr>
      <w:r w:rsidRPr="004E4B12">
        <w:rPr>
          <w:sz w:val="44"/>
          <w:szCs w:val="40"/>
        </w:rPr>
        <w:t>Appendix 8.</w:t>
      </w:r>
      <w:r w:rsidRPr="004E4B12">
        <w:rPr>
          <w:sz w:val="36"/>
        </w:rPr>
        <w:t xml:space="preserve"> </w:t>
      </w:r>
      <w:r w:rsidRPr="004E4B12">
        <w:t>HOW TO WRITE A SIMPLE STANDARD OPERATING PROCEDURE</w:t>
      </w:r>
    </w:p>
    <w:p w14:paraId="7E189F5E" w14:textId="2FB46BA8" w:rsidR="0068203E" w:rsidRPr="004E4B12" w:rsidRDefault="0068203E" w:rsidP="00950209">
      <w:r w:rsidRPr="004E4B12">
        <w:t>Standard Operating Procedures (SOPs) provide detailed and clear instructions on how to carry out a task</w:t>
      </w:r>
      <w:r w:rsidR="00334AF9" w:rsidRPr="004E4B12">
        <w:t>/tasks</w:t>
      </w:r>
      <w:r w:rsidR="00125C4C">
        <w:t>. This means</w:t>
      </w:r>
      <w:r w:rsidRPr="004E4B12">
        <w:t xml:space="preserve"> that any employee can carry out the task</w:t>
      </w:r>
      <w:r w:rsidR="00334AF9" w:rsidRPr="004E4B12">
        <w:t xml:space="preserve">/tasks </w:t>
      </w:r>
      <w:r w:rsidRPr="004E4B12">
        <w:t xml:space="preserve">correctly each and every time. </w:t>
      </w:r>
    </w:p>
    <w:p w14:paraId="11A6DE00" w14:textId="279C8A48" w:rsidR="0068203E" w:rsidRPr="004E4B12" w:rsidRDefault="0068203E" w:rsidP="00950209">
      <w:r w:rsidRPr="004E4B12">
        <w:t>A well</w:t>
      </w:r>
      <w:r w:rsidR="00125C4C">
        <w:t>-</w:t>
      </w:r>
      <w:r w:rsidRPr="004E4B12">
        <w:t>written SOP</w:t>
      </w:r>
      <w:r w:rsidR="00125C4C">
        <w:t xml:space="preserve"> will </w:t>
      </w:r>
      <w:r w:rsidRPr="004E4B12">
        <w:t xml:space="preserve">also help </w:t>
      </w:r>
      <w:r w:rsidR="00125C4C">
        <w:t>ensure that trainers have covered all relevant details.</w:t>
      </w:r>
    </w:p>
    <w:p w14:paraId="499F5B6C" w14:textId="3B71A600" w:rsidR="0068203E" w:rsidRPr="004E4B12" w:rsidRDefault="0068203E" w:rsidP="00BB4077">
      <w:pPr>
        <w:pStyle w:val="Appendixheading2"/>
      </w:pPr>
      <w:r w:rsidRPr="004E4B12">
        <w:t xml:space="preserve">Key considerations when writing a </w:t>
      </w:r>
      <w:r w:rsidR="00DD2A15">
        <w:t>standard operating procedure</w:t>
      </w:r>
    </w:p>
    <w:p w14:paraId="01832BA2" w14:textId="11FA3089" w:rsidR="0068203E" w:rsidRPr="004E4B12" w:rsidRDefault="0068203E" w:rsidP="00354C73">
      <w:pPr>
        <w:pStyle w:val="ListParagraph"/>
        <w:numPr>
          <w:ilvl w:val="0"/>
          <w:numId w:val="30"/>
        </w:numPr>
        <w:spacing w:before="120" w:after="120" w:line="240" w:lineRule="auto"/>
        <w:ind w:left="714" w:hanging="357"/>
        <w:contextualSpacing w:val="0"/>
      </w:pPr>
      <w:r w:rsidRPr="004E4B12">
        <w:t xml:space="preserve">Ensure </w:t>
      </w:r>
      <w:r w:rsidR="00334AF9" w:rsidRPr="004E4B12">
        <w:t xml:space="preserve">the </w:t>
      </w:r>
      <w:r w:rsidRPr="004E4B12">
        <w:t>SOP is concise</w:t>
      </w:r>
      <w:r w:rsidR="00125C4C">
        <w:t>,</w:t>
      </w:r>
      <w:r w:rsidRPr="004E4B12">
        <w:t xml:space="preserve"> but </w:t>
      </w:r>
      <w:r w:rsidR="00125C4C">
        <w:t xml:space="preserve">still </w:t>
      </w:r>
      <w:r w:rsidRPr="004E4B12">
        <w:t xml:space="preserve">contains all the necessary information to perform the procedure. </w:t>
      </w:r>
    </w:p>
    <w:p w14:paraId="202DA0D3" w14:textId="359E783A" w:rsidR="0068203E" w:rsidRPr="004E4B12" w:rsidRDefault="00334AF9" w:rsidP="00354C73">
      <w:pPr>
        <w:pStyle w:val="ListParagraph"/>
        <w:numPr>
          <w:ilvl w:val="0"/>
          <w:numId w:val="29"/>
        </w:numPr>
        <w:spacing w:before="120" w:after="120" w:line="240" w:lineRule="auto"/>
        <w:ind w:left="714" w:hanging="357"/>
        <w:contextualSpacing w:val="0"/>
      </w:pPr>
      <w:r w:rsidRPr="004E4B12">
        <w:t>Keep SOPs short and</w:t>
      </w:r>
      <w:r w:rsidR="0068203E" w:rsidRPr="004E4B12">
        <w:t xml:space="preserve"> consider breaking longer SOPs into multiple shorter SOPs.</w:t>
      </w:r>
    </w:p>
    <w:p w14:paraId="117F7042" w14:textId="36CA6ED8" w:rsidR="0068203E" w:rsidRPr="004E4B12" w:rsidRDefault="00334AF9" w:rsidP="00354C73">
      <w:pPr>
        <w:pStyle w:val="ListParagraph"/>
        <w:numPr>
          <w:ilvl w:val="0"/>
          <w:numId w:val="29"/>
        </w:numPr>
        <w:spacing w:before="120" w:after="120" w:line="240" w:lineRule="auto"/>
        <w:ind w:left="714" w:hanging="357"/>
        <w:contextualSpacing w:val="0"/>
      </w:pPr>
      <w:r w:rsidRPr="004E4B12">
        <w:t>Where</w:t>
      </w:r>
      <w:r w:rsidR="0068203E" w:rsidRPr="004E4B12">
        <w:t xml:space="preserve"> appropriate</w:t>
      </w:r>
      <w:r w:rsidR="00125C4C">
        <w:t>,</w:t>
      </w:r>
      <w:r w:rsidR="0068203E" w:rsidRPr="004E4B12">
        <w:t xml:space="preserve"> use tables, lists, flow diagrams, photos, icons and/or </w:t>
      </w:r>
      <w:r w:rsidR="0013108F" w:rsidRPr="004E4B12">
        <w:t xml:space="preserve">other </w:t>
      </w:r>
      <w:r w:rsidR="0068203E" w:rsidRPr="004E4B12">
        <w:t>graphics rather than large blocks of text. These can be more effective than text</w:t>
      </w:r>
      <w:r w:rsidRPr="004E4B12">
        <w:t xml:space="preserve"> alone</w:t>
      </w:r>
      <w:r w:rsidR="0068203E" w:rsidRPr="004E4B12">
        <w:t>.</w:t>
      </w:r>
    </w:p>
    <w:p w14:paraId="61025C65" w14:textId="742E68D8" w:rsidR="0068203E" w:rsidRPr="004E4B12" w:rsidRDefault="0068203E" w:rsidP="00354C73">
      <w:pPr>
        <w:pStyle w:val="ListParagraph"/>
        <w:numPr>
          <w:ilvl w:val="0"/>
          <w:numId w:val="29"/>
        </w:numPr>
        <w:spacing w:before="120" w:after="120" w:line="240" w:lineRule="auto"/>
        <w:ind w:left="714" w:hanging="357"/>
        <w:contextualSpacing w:val="0"/>
      </w:pPr>
      <w:r w:rsidRPr="004E4B12">
        <w:t xml:space="preserve">Write for the target audience (those using the </w:t>
      </w:r>
      <w:r w:rsidR="00334AF9" w:rsidRPr="004E4B12">
        <w:t>SOP</w:t>
      </w:r>
      <w:r w:rsidRPr="004E4B12">
        <w:t>) in plain English.</w:t>
      </w:r>
      <w:r w:rsidR="0013108F" w:rsidRPr="004E4B12">
        <w:t xml:space="preserve"> Ensure steps are clear.</w:t>
      </w:r>
    </w:p>
    <w:p w14:paraId="329F6AAB" w14:textId="46C5E1D1" w:rsidR="0068203E" w:rsidRPr="004E4B12" w:rsidRDefault="0068203E" w:rsidP="00354C73">
      <w:pPr>
        <w:pStyle w:val="ListParagraph"/>
        <w:numPr>
          <w:ilvl w:val="0"/>
          <w:numId w:val="29"/>
        </w:numPr>
        <w:spacing w:before="120" w:after="120" w:line="240" w:lineRule="auto"/>
        <w:ind w:left="714" w:hanging="357"/>
        <w:contextualSpacing w:val="0"/>
        <w:rPr>
          <w:i/>
        </w:rPr>
      </w:pPr>
      <w:r w:rsidRPr="004E4B12">
        <w:t>Avoid vague stat</w:t>
      </w:r>
      <w:r w:rsidR="00334AF9" w:rsidRPr="004E4B12">
        <w:t xml:space="preserve">ements. </w:t>
      </w:r>
      <w:r w:rsidR="0013108F" w:rsidRPr="004E4B12">
        <w:t>U</w:t>
      </w:r>
      <w:r w:rsidRPr="004E4B12">
        <w:t xml:space="preserve">se language such as </w:t>
      </w:r>
      <w:r w:rsidR="00125C4C">
        <w:t>‘</w:t>
      </w:r>
      <w:r w:rsidRPr="00086BD5">
        <w:t>must use</w:t>
      </w:r>
      <w:r w:rsidR="00125C4C">
        <w:t>’</w:t>
      </w:r>
      <w:r w:rsidRPr="004E4B12">
        <w:t xml:space="preserve"> rather than </w:t>
      </w:r>
      <w:r w:rsidR="00125C4C">
        <w:t>‘</w:t>
      </w:r>
      <w:r w:rsidRPr="00086BD5">
        <w:t>please use</w:t>
      </w:r>
      <w:r w:rsidR="00125C4C">
        <w:t>’</w:t>
      </w:r>
      <w:r w:rsidRPr="004E4B12">
        <w:t xml:space="preserve"> or </w:t>
      </w:r>
      <w:r w:rsidR="00125C4C">
        <w:t>‘</w:t>
      </w:r>
      <w:r w:rsidRPr="00086BD5">
        <w:t>should use</w:t>
      </w:r>
      <w:r w:rsidR="00125C4C">
        <w:t>’</w:t>
      </w:r>
      <w:r w:rsidRPr="004E4B12">
        <w:rPr>
          <w:i/>
        </w:rPr>
        <w:t>.</w:t>
      </w:r>
    </w:p>
    <w:p w14:paraId="28CBE75B" w14:textId="77777777" w:rsidR="0068203E" w:rsidRPr="004E4B12" w:rsidRDefault="0068203E" w:rsidP="00354C73">
      <w:pPr>
        <w:pStyle w:val="ListParagraph"/>
        <w:numPr>
          <w:ilvl w:val="0"/>
          <w:numId w:val="29"/>
        </w:numPr>
        <w:spacing w:before="120" w:after="240" w:line="240" w:lineRule="auto"/>
        <w:ind w:left="714" w:hanging="357"/>
        <w:contextualSpacing w:val="0"/>
      </w:pPr>
      <w:r w:rsidRPr="004E4B12">
        <w:t>Ensure SOPs follow a logical thought process and number the steps to complete the procedure.</w:t>
      </w:r>
    </w:p>
    <w:p w14:paraId="3177619B" w14:textId="4624A5C7" w:rsidR="0068203E" w:rsidRPr="004E4B12" w:rsidRDefault="0068203E" w:rsidP="008E7E96">
      <w:pPr>
        <w:pStyle w:val="Appendixheading2"/>
      </w:pPr>
      <w:r w:rsidRPr="004E4B12">
        <w:t xml:space="preserve">Suggested </w:t>
      </w:r>
      <w:r w:rsidR="00125C4C">
        <w:t>f</w:t>
      </w:r>
      <w:r w:rsidRPr="004E4B12">
        <w:t>ormat</w:t>
      </w:r>
    </w:p>
    <w:p w14:paraId="4BE83F17" w14:textId="77777777" w:rsidR="003E381F" w:rsidRPr="004E4B12" w:rsidRDefault="003E381F" w:rsidP="00823E15">
      <w:pPr>
        <w:pStyle w:val="Appendixheading3"/>
        <w:ind w:left="360" w:hanging="360"/>
      </w:pPr>
      <w:r w:rsidRPr="004E4B12">
        <w:t>Title</w:t>
      </w:r>
    </w:p>
    <w:p w14:paraId="6C35A20F" w14:textId="06F88B01" w:rsidR="0068203E" w:rsidRPr="0021039F" w:rsidRDefault="00125C4C" w:rsidP="0068203E">
      <w:pPr>
        <w:rPr>
          <w:color w:val="2F5496" w:themeColor="accent5" w:themeShade="BF"/>
        </w:rPr>
      </w:pPr>
      <w:r>
        <w:t>E</w:t>
      </w:r>
      <w:r w:rsidR="0068203E" w:rsidRPr="004E4B12">
        <w:t>xample</w:t>
      </w:r>
      <w:r>
        <w:t>:</w:t>
      </w:r>
      <w:r w:rsidR="0068203E" w:rsidRPr="004E4B12">
        <w:t xml:space="preserve"> </w:t>
      </w:r>
      <w:r w:rsidR="0068203E" w:rsidRPr="0021039F">
        <w:rPr>
          <w:color w:val="2F5496" w:themeColor="accent5" w:themeShade="BF"/>
        </w:rPr>
        <w:t>Disposal of Biological Waste SOP (DBW1.0)</w:t>
      </w:r>
    </w:p>
    <w:p w14:paraId="3EB65E83" w14:textId="30AD0C32" w:rsidR="0013108F" w:rsidRPr="004E4B12" w:rsidRDefault="0013108F" w:rsidP="00950209">
      <w:r w:rsidRPr="004E4B12">
        <w:t xml:space="preserve">Consider assigning a </w:t>
      </w:r>
      <w:r w:rsidR="00125C4C" w:rsidRPr="004E4B12">
        <w:t xml:space="preserve">brief reference </w:t>
      </w:r>
      <w:r w:rsidRPr="004E4B12">
        <w:t xml:space="preserve">code or number that </w:t>
      </w:r>
      <w:r w:rsidR="00125C4C">
        <w:t xml:space="preserve">you </w:t>
      </w:r>
      <w:r w:rsidRPr="004E4B12">
        <w:t>can use in your farm biosecurity plan and other documents.</w:t>
      </w:r>
    </w:p>
    <w:p w14:paraId="60970079" w14:textId="77777777" w:rsidR="0068203E" w:rsidRPr="004E4B12" w:rsidRDefault="0068203E" w:rsidP="00823E15">
      <w:pPr>
        <w:pStyle w:val="Appendixheading3"/>
        <w:ind w:left="360" w:hanging="360"/>
      </w:pPr>
      <w:r w:rsidRPr="004E4B12">
        <w:t>Purpose</w:t>
      </w:r>
    </w:p>
    <w:p w14:paraId="1BFA18DF" w14:textId="77777777" w:rsidR="0068203E" w:rsidRPr="004E4B12" w:rsidRDefault="0068203E" w:rsidP="00950209">
      <w:r w:rsidRPr="004E4B12">
        <w:t>What is the reason for having this procedure, what is its aim?</w:t>
      </w:r>
    </w:p>
    <w:p w14:paraId="6498E09A" w14:textId="6CDB6766" w:rsidR="0068203E" w:rsidRPr="0021039F" w:rsidRDefault="0068203E" w:rsidP="0068203E">
      <w:pPr>
        <w:rPr>
          <w:color w:val="2F5496" w:themeColor="accent5" w:themeShade="BF"/>
        </w:rPr>
      </w:pPr>
      <w:r w:rsidRPr="004E4B12">
        <w:t xml:space="preserve">For example: </w:t>
      </w:r>
      <w:r w:rsidRPr="0021039F">
        <w:rPr>
          <w:color w:val="2F5496" w:themeColor="accent5" w:themeShade="BF"/>
        </w:rPr>
        <w:t xml:space="preserve">This procedure aims to ensure </w:t>
      </w:r>
      <w:r w:rsidR="00125C4C" w:rsidRPr="0021039F">
        <w:rPr>
          <w:color w:val="2F5496" w:themeColor="accent5" w:themeShade="BF"/>
        </w:rPr>
        <w:t xml:space="preserve">you dispose of </w:t>
      </w:r>
      <w:r w:rsidRPr="0021039F">
        <w:rPr>
          <w:color w:val="2F5496" w:themeColor="accent5" w:themeShade="BF"/>
        </w:rPr>
        <w:t>biological waste</w:t>
      </w:r>
      <w:r w:rsidR="00125C4C" w:rsidRPr="0021039F">
        <w:rPr>
          <w:color w:val="2F5496" w:themeColor="accent5" w:themeShade="BF"/>
        </w:rPr>
        <w:t xml:space="preserve"> properly</w:t>
      </w:r>
      <w:r w:rsidRPr="0021039F">
        <w:rPr>
          <w:color w:val="2F5496" w:themeColor="accent5" w:themeShade="BF"/>
        </w:rPr>
        <w:t xml:space="preserve">, including </w:t>
      </w:r>
      <w:r w:rsidR="00DF5D2E">
        <w:rPr>
          <w:color w:val="2F5496" w:themeColor="accent5" w:themeShade="BF"/>
        </w:rPr>
        <w:t>oyster</w:t>
      </w:r>
      <w:r w:rsidRPr="0021039F">
        <w:rPr>
          <w:color w:val="2F5496" w:themeColor="accent5" w:themeShade="BF"/>
        </w:rPr>
        <w:t xml:space="preserve"> mortali</w:t>
      </w:r>
      <w:r w:rsidR="0013108F" w:rsidRPr="0021039F">
        <w:rPr>
          <w:color w:val="2F5496" w:themeColor="accent5" w:themeShade="BF"/>
        </w:rPr>
        <w:t xml:space="preserve">ties, to </w:t>
      </w:r>
      <w:r w:rsidR="00125C4C" w:rsidRPr="0021039F">
        <w:rPr>
          <w:color w:val="2F5496" w:themeColor="accent5" w:themeShade="BF"/>
        </w:rPr>
        <w:t xml:space="preserve">minimise </w:t>
      </w:r>
      <w:r w:rsidRPr="0021039F">
        <w:rPr>
          <w:color w:val="2F5496" w:themeColor="accent5" w:themeShade="BF"/>
        </w:rPr>
        <w:t xml:space="preserve">the risk of </w:t>
      </w:r>
      <w:r w:rsidR="00125C4C" w:rsidRPr="0021039F">
        <w:rPr>
          <w:color w:val="2F5496" w:themeColor="accent5" w:themeShade="BF"/>
        </w:rPr>
        <w:t xml:space="preserve">spreading </w:t>
      </w:r>
      <w:r w:rsidRPr="0021039F">
        <w:rPr>
          <w:color w:val="2F5496" w:themeColor="accent5" w:themeShade="BF"/>
        </w:rPr>
        <w:t xml:space="preserve">disease from the </w:t>
      </w:r>
      <w:r w:rsidR="00DF5D2E">
        <w:rPr>
          <w:color w:val="2F5496" w:themeColor="accent5" w:themeShade="BF"/>
        </w:rPr>
        <w:t>hatchery</w:t>
      </w:r>
      <w:r w:rsidRPr="0021039F">
        <w:rPr>
          <w:color w:val="2F5496" w:themeColor="accent5" w:themeShade="BF"/>
        </w:rPr>
        <w:t>.</w:t>
      </w:r>
    </w:p>
    <w:p w14:paraId="57ED599F" w14:textId="70BC1997" w:rsidR="0068203E" w:rsidRPr="004E4B12" w:rsidRDefault="00F7244C" w:rsidP="00950209">
      <w:r>
        <w:t>You may also need to include relevant a</w:t>
      </w:r>
      <w:r w:rsidR="0068203E" w:rsidRPr="004E4B12">
        <w:t xml:space="preserve">dditional (non-biosecurity) reasons for having this procedure </w:t>
      </w:r>
      <w:r>
        <w:t>(</w:t>
      </w:r>
      <w:r w:rsidR="000C77D3" w:rsidRPr="004E4B12">
        <w:t>for example</w:t>
      </w:r>
      <w:r>
        <w:t>,</w:t>
      </w:r>
      <w:r w:rsidR="000C77D3" w:rsidRPr="004E4B12">
        <w:t xml:space="preserve"> work health and safety or environmental protection requirements</w:t>
      </w:r>
      <w:r>
        <w:t>)</w:t>
      </w:r>
      <w:r w:rsidR="0068203E" w:rsidRPr="004E4B12">
        <w:t>.</w:t>
      </w:r>
    </w:p>
    <w:p w14:paraId="6E541F6E" w14:textId="77777777" w:rsidR="008E7E96" w:rsidRDefault="008E7E96">
      <w:pPr>
        <w:spacing w:before="0"/>
        <w:rPr>
          <w:b/>
          <w:sz w:val="28"/>
          <w:lang w:val="en-US"/>
        </w:rPr>
      </w:pPr>
      <w:r>
        <w:br w:type="page"/>
      </w:r>
    </w:p>
    <w:p w14:paraId="47941542" w14:textId="6C6EB64A" w:rsidR="0068203E" w:rsidRPr="004E4B12" w:rsidRDefault="0068203E" w:rsidP="00823E15">
      <w:pPr>
        <w:pStyle w:val="Appendixheading3"/>
        <w:ind w:left="360" w:hanging="360"/>
      </w:pPr>
      <w:r w:rsidRPr="004E4B12">
        <w:t xml:space="preserve">Responsibilities </w:t>
      </w:r>
    </w:p>
    <w:p w14:paraId="17005F6B" w14:textId="7B604903" w:rsidR="005133B6" w:rsidRPr="004E4B12" w:rsidRDefault="0068203E" w:rsidP="00950209">
      <w:r w:rsidRPr="004E4B12">
        <w:t>List staff member</w:t>
      </w:r>
      <w:r w:rsidR="008A6AAD">
        <w:t>(</w:t>
      </w:r>
      <w:r w:rsidRPr="004E4B12">
        <w:t>s</w:t>
      </w:r>
      <w:r w:rsidR="008A6AAD">
        <w:t>)</w:t>
      </w:r>
      <w:r w:rsidRPr="004E4B12">
        <w:t xml:space="preserve"> and what they are required to do.</w:t>
      </w:r>
    </w:p>
    <w:p w14:paraId="4E25D478" w14:textId="4512CFDA" w:rsidR="0013108F" w:rsidRDefault="00345FFF" w:rsidP="00950209">
      <w:r w:rsidRPr="004E4B12">
        <w:t>For example:</w:t>
      </w:r>
    </w:p>
    <w:tbl>
      <w:tblPr>
        <w:tblStyle w:val="TableGrid"/>
        <w:tblW w:w="0" w:type="auto"/>
        <w:tblLook w:val="04A0" w:firstRow="1" w:lastRow="0" w:firstColumn="1" w:lastColumn="0" w:noHBand="0" w:noVBand="1"/>
      </w:tblPr>
      <w:tblGrid>
        <w:gridCol w:w="3114"/>
        <w:gridCol w:w="7080"/>
      </w:tblGrid>
      <w:tr w:rsidR="00E96106" w14:paraId="0002AD9E" w14:textId="77777777" w:rsidTr="00E96106">
        <w:tc>
          <w:tcPr>
            <w:tcW w:w="3114" w:type="dxa"/>
            <w:shd w:val="clear" w:color="auto" w:fill="1F3864" w:themeFill="accent5" w:themeFillShade="80"/>
          </w:tcPr>
          <w:p w14:paraId="0A1F41E6" w14:textId="657191CC" w:rsidR="00E96106" w:rsidRDefault="00E96106" w:rsidP="00E96106">
            <w:pPr>
              <w:pStyle w:val="TableHeading"/>
            </w:pPr>
            <w:r>
              <w:t>Staff member(s)</w:t>
            </w:r>
          </w:p>
        </w:tc>
        <w:tc>
          <w:tcPr>
            <w:tcW w:w="7080" w:type="dxa"/>
            <w:shd w:val="clear" w:color="auto" w:fill="1F3864" w:themeFill="accent5" w:themeFillShade="80"/>
          </w:tcPr>
          <w:p w14:paraId="6C2FC76E" w14:textId="4ED866DC" w:rsidR="00E96106" w:rsidRDefault="00E96106" w:rsidP="00E96106">
            <w:pPr>
              <w:pStyle w:val="TableHeading"/>
            </w:pPr>
            <w:r>
              <w:t>Responsibility</w:t>
            </w:r>
          </w:p>
        </w:tc>
      </w:tr>
      <w:tr w:rsidR="00E96106" w14:paraId="1957FBE6" w14:textId="77777777" w:rsidTr="00E96106">
        <w:tc>
          <w:tcPr>
            <w:tcW w:w="3114" w:type="dxa"/>
          </w:tcPr>
          <w:p w14:paraId="01CB342F" w14:textId="06D5B9C6" w:rsidR="00E96106" w:rsidRPr="0021039F" w:rsidRDefault="00E96106" w:rsidP="00E96106">
            <w:pPr>
              <w:pStyle w:val="TableText"/>
              <w:rPr>
                <w:color w:val="2F5496" w:themeColor="accent5" w:themeShade="BF"/>
              </w:rPr>
            </w:pPr>
            <w:r w:rsidRPr="0021039F">
              <w:rPr>
                <w:color w:val="2F5496" w:themeColor="accent5" w:themeShade="BF"/>
              </w:rPr>
              <w:t>All</w:t>
            </w:r>
          </w:p>
        </w:tc>
        <w:tc>
          <w:tcPr>
            <w:tcW w:w="7080" w:type="dxa"/>
          </w:tcPr>
          <w:p w14:paraId="6B9DA1E0" w14:textId="2415FFAE" w:rsidR="00E96106" w:rsidRPr="0021039F" w:rsidRDefault="00E96106" w:rsidP="00E96106">
            <w:pPr>
              <w:pStyle w:val="TableText"/>
              <w:rPr>
                <w:color w:val="2F5496" w:themeColor="accent5" w:themeShade="BF"/>
              </w:rPr>
            </w:pPr>
            <w:r w:rsidRPr="0021039F">
              <w:rPr>
                <w:color w:val="2F5496" w:themeColor="accent5" w:themeShade="BF"/>
              </w:rPr>
              <w:t xml:space="preserve">Understand and follow this procedure. Report any breach of this procedure to your supervisor or the </w:t>
            </w:r>
            <w:r w:rsidR="00DF5D2E">
              <w:rPr>
                <w:color w:val="2F5496" w:themeColor="accent5" w:themeShade="BF"/>
              </w:rPr>
              <w:t>hatchery</w:t>
            </w:r>
            <w:r w:rsidRPr="0021039F">
              <w:rPr>
                <w:color w:val="2F5496" w:themeColor="accent5" w:themeShade="BF"/>
              </w:rPr>
              <w:t xml:space="preserve"> manager immediately.</w:t>
            </w:r>
          </w:p>
        </w:tc>
      </w:tr>
      <w:tr w:rsidR="00E96106" w14:paraId="7B0386E7" w14:textId="77777777" w:rsidTr="00E96106">
        <w:tc>
          <w:tcPr>
            <w:tcW w:w="3114" w:type="dxa"/>
          </w:tcPr>
          <w:p w14:paraId="5F6758D4" w14:textId="05A2C57C" w:rsidR="00E96106" w:rsidRPr="0021039F" w:rsidRDefault="00E96106" w:rsidP="00E96106">
            <w:pPr>
              <w:pStyle w:val="TableText"/>
              <w:rPr>
                <w:color w:val="2F5496" w:themeColor="accent5" w:themeShade="BF"/>
              </w:rPr>
            </w:pPr>
            <w:r w:rsidRPr="0021039F">
              <w:rPr>
                <w:color w:val="2F5496" w:themeColor="accent5" w:themeShade="BF"/>
              </w:rPr>
              <w:t>Administration officer</w:t>
            </w:r>
          </w:p>
        </w:tc>
        <w:tc>
          <w:tcPr>
            <w:tcW w:w="7080" w:type="dxa"/>
          </w:tcPr>
          <w:p w14:paraId="1AC7B8A6" w14:textId="39618383" w:rsidR="00E96106" w:rsidRPr="0021039F" w:rsidRDefault="00E96106" w:rsidP="00E96106">
            <w:pPr>
              <w:pStyle w:val="TableText"/>
              <w:rPr>
                <w:color w:val="2F5496" w:themeColor="accent5" w:themeShade="BF"/>
              </w:rPr>
            </w:pPr>
            <w:r w:rsidRPr="0021039F">
              <w:rPr>
                <w:color w:val="2F5496" w:themeColor="accent5" w:themeShade="BF"/>
              </w:rPr>
              <w:t xml:space="preserve">Order replacement </w:t>
            </w:r>
            <w:r w:rsidR="00DF5D2E">
              <w:rPr>
                <w:color w:val="2F5496" w:themeColor="accent5" w:themeShade="BF"/>
              </w:rPr>
              <w:t>skip bin</w:t>
            </w:r>
            <w:r w:rsidRPr="0021039F">
              <w:rPr>
                <w:color w:val="2F5496" w:themeColor="accent5" w:themeShade="BF"/>
              </w:rPr>
              <w:t xml:space="preserve"> when </w:t>
            </w:r>
            <w:r w:rsidR="00A27CB1">
              <w:rPr>
                <w:color w:val="2F5496" w:themeColor="accent5" w:themeShade="BF"/>
              </w:rPr>
              <w:t xml:space="preserve">supervisor or farm manager </w:t>
            </w:r>
            <w:r w:rsidR="00A27CB1" w:rsidRPr="0021039F">
              <w:rPr>
                <w:color w:val="2F5496" w:themeColor="accent5" w:themeShade="BF"/>
              </w:rPr>
              <w:t>advise</w:t>
            </w:r>
            <w:r w:rsidR="00A27CB1">
              <w:rPr>
                <w:color w:val="2F5496" w:themeColor="accent5" w:themeShade="BF"/>
              </w:rPr>
              <w:t>s</w:t>
            </w:r>
            <w:r w:rsidRPr="0021039F">
              <w:rPr>
                <w:color w:val="2F5496" w:themeColor="accent5" w:themeShade="BF"/>
              </w:rPr>
              <w:t>.</w:t>
            </w:r>
          </w:p>
        </w:tc>
      </w:tr>
      <w:tr w:rsidR="00E96106" w14:paraId="4933FFE8" w14:textId="77777777" w:rsidTr="00E96106">
        <w:tc>
          <w:tcPr>
            <w:tcW w:w="3114" w:type="dxa"/>
          </w:tcPr>
          <w:p w14:paraId="515B3A83" w14:textId="1AFC13F3" w:rsidR="00E96106" w:rsidRPr="0021039F" w:rsidRDefault="00DF5D2E" w:rsidP="00E96106">
            <w:pPr>
              <w:pStyle w:val="TableText"/>
              <w:rPr>
                <w:color w:val="2F5496" w:themeColor="accent5" w:themeShade="BF"/>
              </w:rPr>
            </w:pPr>
            <w:r>
              <w:rPr>
                <w:color w:val="2F5496" w:themeColor="accent5" w:themeShade="BF"/>
              </w:rPr>
              <w:t xml:space="preserve">Hatchery </w:t>
            </w:r>
            <w:r w:rsidR="00E96106" w:rsidRPr="0021039F">
              <w:rPr>
                <w:color w:val="2F5496" w:themeColor="accent5" w:themeShade="BF"/>
              </w:rPr>
              <w:t>manager</w:t>
            </w:r>
          </w:p>
        </w:tc>
        <w:tc>
          <w:tcPr>
            <w:tcW w:w="7080" w:type="dxa"/>
          </w:tcPr>
          <w:p w14:paraId="7494C07E" w14:textId="77777777" w:rsidR="00E96106" w:rsidRPr="0021039F" w:rsidRDefault="00E96106" w:rsidP="00E96106">
            <w:pPr>
              <w:pStyle w:val="TableText"/>
              <w:rPr>
                <w:color w:val="2F5496" w:themeColor="accent5" w:themeShade="BF"/>
              </w:rPr>
            </w:pPr>
            <w:r w:rsidRPr="0021039F">
              <w:rPr>
                <w:color w:val="2F5496" w:themeColor="accent5" w:themeShade="BF"/>
              </w:rPr>
              <w:t>Ensure all staff follow this SOP.</w:t>
            </w:r>
          </w:p>
          <w:p w14:paraId="33E09154" w14:textId="54DE104A" w:rsidR="00E96106" w:rsidRPr="0021039F" w:rsidRDefault="00E96106" w:rsidP="00E96106">
            <w:pPr>
              <w:pStyle w:val="TableText"/>
              <w:rPr>
                <w:color w:val="2F5496" w:themeColor="accent5" w:themeShade="BF"/>
              </w:rPr>
            </w:pPr>
            <w:r w:rsidRPr="0021039F">
              <w:rPr>
                <w:color w:val="2F5496" w:themeColor="accent5" w:themeShade="BF"/>
              </w:rPr>
              <w:t>Maintain and update this SOP.</w:t>
            </w:r>
          </w:p>
        </w:tc>
      </w:tr>
    </w:tbl>
    <w:p w14:paraId="6993252D" w14:textId="77777777" w:rsidR="0068203E" w:rsidRPr="004E4B12" w:rsidRDefault="0068203E" w:rsidP="00823E15">
      <w:pPr>
        <w:pStyle w:val="Appendixheading3"/>
        <w:ind w:left="360" w:hanging="360"/>
      </w:pPr>
      <w:r w:rsidRPr="004E4B12">
        <w:t>Definitions</w:t>
      </w:r>
    </w:p>
    <w:p w14:paraId="4D0614BA" w14:textId="6A7D3D01" w:rsidR="0068203E" w:rsidRPr="004E4B12" w:rsidRDefault="0068203E" w:rsidP="00950209">
      <w:r w:rsidRPr="004E4B12">
        <w:t xml:space="preserve">Include definitions of any technical terms or acronyms used. </w:t>
      </w:r>
      <w:r w:rsidR="00F7244C">
        <w:t>Omit t</w:t>
      </w:r>
      <w:r w:rsidRPr="004E4B12">
        <w:t>his section if not required.</w:t>
      </w:r>
    </w:p>
    <w:p w14:paraId="7D55F431" w14:textId="77777777" w:rsidR="0068203E" w:rsidRPr="004E4B12" w:rsidRDefault="0068203E" w:rsidP="00823E15">
      <w:pPr>
        <w:pStyle w:val="Appendixheading3"/>
        <w:ind w:left="360" w:hanging="360"/>
      </w:pPr>
      <w:r w:rsidRPr="004E4B12">
        <w:t>Procedure</w:t>
      </w:r>
    </w:p>
    <w:p w14:paraId="6585E6B9" w14:textId="468EE6E7" w:rsidR="0068203E" w:rsidRDefault="0068203E" w:rsidP="00950209">
      <w:r w:rsidRPr="004E4B12">
        <w:t>List the activities and tasks that make up this procedure</w:t>
      </w:r>
      <w:r w:rsidR="00F7244C">
        <w:t>,</w:t>
      </w:r>
      <w:r w:rsidR="008502EA" w:rsidRPr="004E4B12">
        <w:t xml:space="preserve"> </w:t>
      </w:r>
      <w:r w:rsidR="00F7244C">
        <w:t>as well as</w:t>
      </w:r>
      <w:r w:rsidR="00F7244C" w:rsidRPr="004E4B12">
        <w:t xml:space="preserve"> </w:t>
      </w:r>
      <w:r w:rsidR="008502EA" w:rsidRPr="004E4B12">
        <w:t xml:space="preserve">any checklists </w:t>
      </w:r>
      <w:r w:rsidR="00F7244C">
        <w:t xml:space="preserve">staff members need </w:t>
      </w:r>
      <w:r w:rsidR="008502EA" w:rsidRPr="004E4B12">
        <w:t xml:space="preserve">to </w:t>
      </w:r>
      <w:r w:rsidR="00F7244C">
        <w:t>use</w:t>
      </w:r>
      <w:r w:rsidRPr="004E4B12">
        <w:t>. For example:</w:t>
      </w:r>
    </w:p>
    <w:p w14:paraId="733CF7E4" w14:textId="499D7A5D" w:rsidR="004A2AA3" w:rsidRDefault="004A2AA3" w:rsidP="00354C73">
      <w:pPr>
        <w:pStyle w:val="ListParagraph"/>
        <w:numPr>
          <w:ilvl w:val="0"/>
          <w:numId w:val="56"/>
        </w:numPr>
        <w:rPr>
          <w:color w:val="2F5496" w:themeColor="accent5" w:themeShade="BF"/>
        </w:rPr>
      </w:pPr>
      <w:r w:rsidRPr="0021039F">
        <w:rPr>
          <w:color w:val="2F5496" w:themeColor="accent5" w:themeShade="BF"/>
        </w:rPr>
        <w:t xml:space="preserve">Check </w:t>
      </w:r>
      <w:r w:rsidR="00DF5D2E">
        <w:rPr>
          <w:color w:val="2F5496" w:themeColor="accent5" w:themeShade="BF"/>
        </w:rPr>
        <w:t xml:space="preserve">upwellers and </w:t>
      </w:r>
      <w:r w:rsidRPr="0021039F">
        <w:rPr>
          <w:color w:val="2F5496" w:themeColor="accent5" w:themeShade="BF"/>
        </w:rPr>
        <w:t>tanks daily for mortalities.</w:t>
      </w:r>
    </w:p>
    <w:p w14:paraId="577E56AF" w14:textId="5E01D6B8" w:rsidR="004A2AA3" w:rsidRDefault="004A2AA3" w:rsidP="00354C73">
      <w:pPr>
        <w:pStyle w:val="ListParagraph"/>
        <w:numPr>
          <w:ilvl w:val="0"/>
          <w:numId w:val="56"/>
        </w:numPr>
        <w:rPr>
          <w:color w:val="2F5496" w:themeColor="accent5" w:themeShade="BF"/>
        </w:rPr>
      </w:pPr>
      <w:r w:rsidRPr="0021039F">
        <w:rPr>
          <w:color w:val="2F5496" w:themeColor="accent5" w:themeShade="BF"/>
        </w:rPr>
        <w:t>Record any mortalities on the daily checklist.</w:t>
      </w:r>
    </w:p>
    <w:p w14:paraId="07974AAE" w14:textId="62CB90A1" w:rsidR="004A2AA3" w:rsidRDefault="004A2AA3" w:rsidP="00354C73">
      <w:pPr>
        <w:pStyle w:val="ListParagraph"/>
        <w:numPr>
          <w:ilvl w:val="0"/>
          <w:numId w:val="56"/>
        </w:numPr>
        <w:rPr>
          <w:color w:val="2F5496" w:themeColor="accent5" w:themeShade="BF"/>
        </w:rPr>
      </w:pPr>
      <w:r w:rsidRPr="0021039F">
        <w:rPr>
          <w:color w:val="2F5496" w:themeColor="accent5" w:themeShade="BF"/>
        </w:rPr>
        <w:t xml:space="preserve">Immediately report any mortalities over x% to the </w:t>
      </w:r>
      <w:r w:rsidR="00DF5D2E">
        <w:rPr>
          <w:color w:val="2F5496" w:themeColor="accent5" w:themeShade="BF"/>
        </w:rPr>
        <w:t>hatchery</w:t>
      </w:r>
      <w:r w:rsidRPr="0021039F">
        <w:rPr>
          <w:color w:val="2F5496" w:themeColor="accent5" w:themeShade="BF"/>
        </w:rPr>
        <w:t xml:space="preserve"> manager. Do not remove mortalities </w:t>
      </w:r>
      <w:r w:rsidR="00DF5D2E" w:rsidRPr="0021039F">
        <w:rPr>
          <w:color w:val="2F5496" w:themeColor="accent5" w:themeShade="BF"/>
        </w:rPr>
        <w:t xml:space="preserve">in this instance </w:t>
      </w:r>
      <w:r w:rsidRPr="0021039F">
        <w:rPr>
          <w:color w:val="2F5496" w:themeColor="accent5" w:themeShade="BF"/>
        </w:rPr>
        <w:t xml:space="preserve">until </w:t>
      </w:r>
      <w:r w:rsidR="00DF5D2E" w:rsidRPr="00DF5D2E">
        <w:rPr>
          <w:color w:val="2F5496" w:themeColor="accent5" w:themeShade="BF"/>
        </w:rPr>
        <w:t xml:space="preserve">the hatchery manager </w:t>
      </w:r>
      <w:r w:rsidRPr="00DF5D2E">
        <w:rPr>
          <w:color w:val="2F5496" w:themeColor="accent5" w:themeShade="BF"/>
        </w:rPr>
        <w:t>advise</w:t>
      </w:r>
      <w:r w:rsidR="00DF5D2E" w:rsidRPr="00DF5D2E">
        <w:rPr>
          <w:color w:val="2F5496" w:themeColor="accent5" w:themeShade="BF"/>
        </w:rPr>
        <w:t>s,</w:t>
      </w:r>
      <w:r w:rsidRPr="0021039F">
        <w:rPr>
          <w:color w:val="2F5496" w:themeColor="accent5" w:themeShade="BF"/>
        </w:rPr>
        <w:t xml:space="preserve"> as </w:t>
      </w:r>
      <w:r w:rsidR="00DF5D2E">
        <w:rPr>
          <w:color w:val="2F5496" w:themeColor="accent5" w:themeShade="BF"/>
        </w:rPr>
        <w:t xml:space="preserve">you may need to observe </w:t>
      </w:r>
      <w:r w:rsidRPr="0021039F">
        <w:rPr>
          <w:color w:val="2F5496" w:themeColor="accent5" w:themeShade="BF"/>
        </w:rPr>
        <w:t xml:space="preserve">the situation </w:t>
      </w:r>
      <w:r w:rsidR="00DF5D2E">
        <w:rPr>
          <w:color w:val="2F5496" w:themeColor="accent5" w:themeShade="BF"/>
        </w:rPr>
        <w:t xml:space="preserve">further and collect </w:t>
      </w:r>
      <w:r w:rsidRPr="0021039F">
        <w:rPr>
          <w:color w:val="2F5496" w:themeColor="accent5" w:themeShade="BF"/>
        </w:rPr>
        <w:t>samples.</w:t>
      </w:r>
    </w:p>
    <w:p w14:paraId="4C903DD3" w14:textId="6EA94689" w:rsidR="004A2AA3" w:rsidRDefault="004A2AA3" w:rsidP="00354C73">
      <w:pPr>
        <w:pStyle w:val="ListParagraph"/>
        <w:numPr>
          <w:ilvl w:val="0"/>
          <w:numId w:val="56"/>
        </w:numPr>
        <w:rPr>
          <w:color w:val="2F5496" w:themeColor="accent5" w:themeShade="BF"/>
        </w:rPr>
      </w:pPr>
      <w:r w:rsidRPr="0021039F">
        <w:rPr>
          <w:color w:val="2F5496" w:themeColor="accent5" w:themeShade="BF"/>
        </w:rPr>
        <w:t>Remove mortalities from</w:t>
      </w:r>
      <w:r w:rsidR="00DF5D2E">
        <w:rPr>
          <w:color w:val="2F5496" w:themeColor="accent5" w:themeShade="BF"/>
        </w:rPr>
        <w:t xml:space="preserve"> upwellers and</w:t>
      </w:r>
      <w:r w:rsidRPr="0021039F">
        <w:rPr>
          <w:color w:val="2F5496" w:themeColor="accent5" w:themeShade="BF"/>
        </w:rPr>
        <w:t xml:space="preserve"> tanks at the end of each day, moving from lower to higher risk zones (for example, </w:t>
      </w:r>
      <w:r w:rsidR="005A6888">
        <w:rPr>
          <w:color w:val="2F5496" w:themeColor="accent5" w:themeShade="BF"/>
        </w:rPr>
        <w:t>spat</w:t>
      </w:r>
      <w:r w:rsidRPr="0021039F">
        <w:rPr>
          <w:color w:val="2F5496" w:themeColor="accent5" w:themeShade="BF"/>
        </w:rPr>
        <w:t xml:space="preserve"> then </w:t>
      </w:r>
      <w:r w:rsidR="005A6888">
        <w:rPr>
          <w:color w:val="2F5496" w:themeColor="accent5" w:themeShade="BF"/>
        </w:rPr>
        <w:t>broodstock</w:t>
      </w:r>
      <w:r w:rsidRPr="0021039F">
        <w:rPr>
          <w:color w:val="2F5496" w:themeColor="accent5" w:themeShade="BF"/>
        </w:rPr>
        <w:t>).</w:t>
      </w:r>
    </w:p>
    <w:p w14:paraId="6B466DD0" w14:textId="176CC7EA" w:rsidR="004A2AA3" w:rsidRDefault="004A2AA3" w:rsidP="00354C73">
      <w:pPr>
        <w:pStyle w:val="ListParagraph"/>
        <w:numPr>
          <w:ilvl w:val="0"/>
          <w:numId w:val="56"/>
        </w:numPr>
        <w:rPr>
          <w:color w:val="2F5496" w:themeColor="accent5" w:themeShade="BF"/>
        </w:rPr>
      </w:pPr>
      <w:r w:rsidRPr="0021039F">
        <w:rPr>
          <w:color w:val="2F5496" w:themeColor="accent5" w:themeShade="BF"/>
        </w:rPr>
        <w:t>Sanitise hands and boots between zones as per the Disinfection SOP.</w:t>
      </w:r>
    </w:p>
    <w:p w14:paraId="433E11A8" w14:textId="316CF42E" w:rsidR="004A2AA3" w:rsidRDefault="004A2AA3" w:rsidP="00354C73">
      <w:pPr>
        <w:pStyle w:val="ListParagraph"/>
        <w:numPr>
          <w:ilvl w:val="0"/>
          <w:numId w:val="56"/>
        </w:numPr>
        <w:rPr>
          <w:color w:val="2F5496" w:themeColor="accent5" w:themeShade="BF"/>
        </w:rPr>
      </w:pPr>
      <w:r w:rsidRPr="0021039F">
        <w:rPr>
          <w:color w:val="2F5496" w:themeColor="accent5" w:themeShade="BF"/>
        </w:rPr>
        <w:t>Place mortalities into mortality bags and seal with tape.</w:t>
      </w:r>
    </w:p>
    <w:p w14:paraId="3BE04E78" w14:textId="7D3E0E1D" w:rsidR="004A2AA3" w:rsidRDefault="004A2AA3" w:rsidP="00354C73">
      <w:pPr>
        <w:pStyle w:val="ListParagraph"/>
        <w:numPr>
          <w:ilvl w:val="0"/>
          <w:numId w:val="56"/>
        </w:numPr>
        <w:rPr>
          <w:color w:val="2F5496" w:themeColor="accent5" w:themeShade="BF"/>
        </w:rPr>
      </w:pPr>
      <w:r w:rsidRPr="0021039F">
        <w:rPr>
          <w:color w:val="2F5496" w:themeColor="accent5" w:themeShade="BF"/>
        </w:rPr>
        <w:t xml:space="preserve">Place sealed bags in the </w:t>
      </w:r>
      <w:r w:rsidR="005A6888">
        <w:rPr>
          <w:color w:val="2F5496" w:themeColor="accent5" w:themeShade="BF"/>
        </w:rPr>
        <w:t>skip bin and ensure the lid is closed</w:t>
      </w:r>
      <w:r w:rsidRPr="0021039F">
        <w:rPr>
          <w:color w:val="2F5496" w:themeColor="accent5" w:themeShade="BF"/>
        </w:rPr>
        <w:t>.</w:t>
      </w:r>
    </w:p>
    <w:p w14:paraId="09FA7D32" w14:textId="5A7664BF" w:rsidR="004A2AA3" w:rsidRDefault="004A2AA3" w:rsidP="00354C73">
      <w:pPr>
        <w:pStyle w:val="ListParagraph"/>
        <w:numPr>
          <w:ilvl w:val="0"/>
          <w:numId w:val="56"/>
        </w:numPr>
        <w:rPr>
          <w:color w:val="2F5496" w:themeColor="accent5" w:themeShade="BF"/>
        </w:rPr>
      </w:pPr>
      <w:r w:rsidRPr="0021039F">
        <w:rPr>
          <w:color w:val="2F5496" w:themeColor="accent5" w:themeShade="BF"/>
        </w:rPr>
        <w:t>Do not return to any production area following mortality disposal.</w:t>
      </w:r>
    </w:p>
    <w:p w14:paraId="0B03E2CF" w14:textId="26FFA5D5" w:rsidR="004A2AA3" w:rsidRPr="004A2AA3" w:rsidRDefault="004A2AA3" w:rsidP="00354C73">
      <w:pPr>
        <w:pStyle w:val="ListParagraph"/>
        <w:numPr>
          <w:ilvl w:val="0"/>
          <w:numId w:val="56"/>
        </w:numPr>
        <w:rPr>
          <w:color w:val="2F5496" w:themeColor="accent5" w:themeShade="BF"/>
        </w:rPr>
      </w:pPr>
      <w:r w:rsidRPr="0021039F">
        <w:rPr>
          <w:color w:val="2F5496" w:themeColor="accent5" w:themeShade="BF"/>
        </w:rPr>
        <w:t>Advise the administration officer when</w:t>
      </w:r>
      <w:r w:rsidR="005A6888">
        <w:rPr>
          <w:color w:val="2F5496" w:themeColor="accent5" w:themeShade="BF"/>
        </w:rPr>
        <w:t xml:space="preserve"> the skip bin is three-quarters full</w:t>
      </w:r>
      <w:r w:rsidRPr="0021039F">
        <w:rPr>
          <w:color w:val="2F5496" w:themeColor="accent5" w:themeShade="BF"/>
        </w:rPr>
        <w:t xml:space="preserve"> so they can order </w:t>
      </w:r>
      <w:r w:rsidR="005A6888">
        <w:rPr>
          <w:color w:val="2F5496" w:themeColor="accent5" w:themeShade="BF"/>
        </w:rPr>
        <w:t>a replacement</w:t>
      </w:r>
      <w:r w:rsidRPr="0021039F">
        <w:rPr>
          <w:color w:val="2F5496" w:themeColor="accent5" w:themeShade="BF"/>
        </w:rPr>
        <w:t>.</w:t>
      </w:r>
    </w:p>
    <w:p w14:paraId="33E24962" w14:textId="73F86037" w:rsidR="0068203E" w:rsidRPr="004E4B12" w:rsidRDefault="0068203E" w:rsidP="00823E15">
      <w:pPr>
        <w:pStyle w:val="Appendixheading3"/>
        <w:ind w:left="360" w:hanging="360"/>
      </w:pPr>
      <w:r w:rsidRPr="004E4B12">
        <w:t xml:space="preserve">Document </w:t>
      </w:r>
      <w:r w:rsidR="00F7244C">
        <w:t>c</w:t>
      </w:r>
      <w:r w:rsidRPr="004E4B12">
        <w:t>ontrol</w:t>
      </w:r>
    </w:p>
    <w:p w14:paraId="0B261424" w14:textId="765BB152" w:rsidR="0068203E" w:rsidRDefault="00F7244C" w:rsidP="00950209">
      <w:r>
        <w:t>T</w:t>
      </w:r>
      <w:r w:rsidR="0068203E" w:rsidRPr="004E4B12">
        <w:t xml:space="preserve">o ensure </w:t>
      </w:r>
      <w:r w:rsidR="000C77D3" w:rsidRPr="004E4B12">
        <w:t>the SOP</w:t>
      </w:r>
      <w:r w:rsidR="0068203E" w:rsidRPr="004E4B12">
        <w:t xml:space="preserve"> remain</w:t>
      </w:r>
      <w:r w:rsidR="000C77D3" w:rsidRPr="004E4B12">
        <w:t>s</w:t>
      </w:r>
      <w:r w:rsidR="0068203E" w:rsidRPr="004E4B12">
        <w:t xml:space="preserve"> relevant </w:t>
      </w:r>
      <w:r w:rsidR="000C77D3" w:rsidRPr="004E4B12">
        <w:t xml:space="preserve">and </w:t>
      </w:r>
      <w:r w:rsidR="0068203E" w:rsidRPr="004E4B12">
        <w:t>appropriately updated</w:t>
      </w:r>
      <w:r>
        <w:t xml:space="preserve">, include </w:t>
      </w:r>
      <w:r w:rsidRPr="004E4B12">
        <w:t>document control information</w:t>
      </w:r>
      <w:r w:rsidR="0068203E" w:rsidRPr="004E4B12">
        <w:t>.</w:t>
      </w:r>
    </w:p>
    <w:tbl>
      <w:tblPr>
        <w:tblStyle w:val="TableGrid"/>
        <w:tblW w:w="0" w:type="auto"/>
        <w:tblLook w:val="04A0" w:firstRow="1" w:lastRow="0" w:firstColumn="1" w:lastColumn="0" w:noHBand="0" w:noVBand="1"/>
      </w:tblPr>
      <w:tblGrid>
        <w:gridCol w:w="2263"/>
        <w:gridCol w:w="2694"/>
        <w:gridCol w:w="2409"/>
        <w:gridCol w:w="2828"/>
      </w:tblGrid>
      <w:tr w:rsidR="00152F2A" w14:paraId="7EC3167F" w14:textId="77777777" w:rsidTr="00152F2A">
        <w:tc>
          <w:tcPr>
            <w:tcW w:w="2263" w:type="dxa"/>
            <w:shd w:val="clear" w:color="auto" w:fill="1F3864" w:themeFill="accent5" w:themeFillShade="80"/>
          </w:tcPr>
          <w:p w14:paraId="74B44ECA" w14:textId="7A36B006" w:rsidR="00152F2A" w:rsidRDefault="00152F2A" w:rsidP="00152F2A">
            <w:pPr>
              <w:pStyle w:val="TableHeading"/>
            </w:pPr>
            <w:r>
              <w:t>Document control</w:t>
            </w:r>
          </w:p>
        </w:tc>
        <w:tc>
          <w:tcPr>
            <w:tcW w:w="2694" w:type="dxa"/>
            <w:shd w:val="clear" w:color="auto" w:fill="1F3864" w:themeFill="accent5" w:themeFillShade="80"/>
          </w:tcPr>
          <w:p w14:paraId="443F984A" w14:textId="3566CD18" w:rsidR="00152F2A" w:rsidRDefault="00152F2A" w:rsidP="00152F2A">
            <w:pPr>
              <w:pStyle w:val="TableHeading"/>
            </w:pPr>
            <w:r>
              <w:t>Details</w:t>
            </w:r>
          </w:p>
        </w:tc>
        <w:tc>
          <w:tcPr>
            <w:tcW w:w="2409" w:type="dxa"/>
            <w:shd w:val="clear" w:color="auto" w:fill="1F3864" w:themeFill="accent5" w:themeFillShade="80"/>
          </w:tcPr>
          <w:p w14:paraId="56C220EE" w14:textId="41F51C92" w:rsidR="00152F2A" w:rsidRDefault="00152F2A" w:rsidP="00152F2A">
            <w:pPr>
              <w:pStyle w:val="TableHeading"/>
            </w:pPr>
            <w:r>
              <w:t>Approval/review</w:t>
            </w:r>
          </w:p>
        </w:tc>
        <w:tc>
          <w:tcPr>
            <w:tcW w:w="2828" w:type="dxa"/>
            <w:shd w:val="clear" w:color="auto" w:fill="1F3864" w:themeFill="accent5" w:themeFillShade="80"/>
          </w:tcPr>
          <w:p w14:paraId="70762053" w14:textId="26993B4A" w:rsidR="00152F2A" w:rsidRDefault="00152F2A" w:rsidP="00152F2A">
            <w:pPr>
              <w:pStyle w:val="TableHeading"/>
            </w:pPr>
            <w:r>
              <w:t>Details</w:t>
            </w:r>
          </w:p>
        </w:tc>
      </w:tr>
      <w:tr w:rsidR="00152F2A" w14:paraId="6B7D8339" w14:textId="77777777" w:rsidTr="00152F2A">
        <w:tc>
          <w:tcPr>
            <w:tcW w:w="2263" w:type="dxa"/>
            <w:shd w:val="clear" w:color="auto" w:fill="D9E2F3" w:themeFill="accent5" w:themeFillTint="33"/>
          </w:tcPr>
          <w:p w14:paraId="1D42FA34" w14:textId="6BDAB9DB" w:rsidR="00152F2A" w:rsidRPr="00152F2A" w:rsidRDefault="00152F2A" w:rsidP="00152F2A">
            <w:pPr>
              <w:pStyle w:val="TableText"/>
              <w:rPr>
                <w:rStyle w:val="Strong"/>
              </w:rPr>
            </w:pPr>
            <w:r w:rsidRPr="00152F2A">
              <w:rPr>
                <w:rStyle w:val="Strong"/>
              </w:rPr>
              <w:t>Version</w:t>
            </w:r>
          </w:p>
        </w:tc>
        <w:tc>
          <w:tcPr>
            <w:tcW w:w="2694" w:type="dxa"/>
          </w:tcPr>
          <w:p w14:paraId="2D855E4E" w14:textId="0A5E4A27" w:rsidR="00152F2A" w:rsidRPr="004A2AA3" w:rsidRDefault="00152F2A" w:rsidP="00152F2A">
            <w:pPr>
              <w:pStyle w:val="TableText"/>
              <w:rPr>
                <w:color w:val="2F5496" w:themeColor="accent5" w:themeShade="BF"/>
              </w:rPr>
            </w:pPr>
            <w:r w:rsidRPr="004A2AA3">
              <w:rPr>
                <w:color w:val="2F5496" w:themeColor="accent5" w:themeShade="BF"/>
              </w:rPr>
              <w:t>e.g. 1.0</w:t>
            </w:r>
          </w:p>
        </w:tc>
        <w:tc>
          <w:tcPr>
            <w:tcW w:w="2409" w:type="dxa"/>
            <w:shd w:val="clear" w:color="auto" w:fill="D9E2F3" w:themeFill="accent5" w:themeFillTint="33"/>
          </w:tcPr>
          <w:p w14:paraId="707F9FC3" w14:textId="69B24C4B" w:rsidR="00152F2A" w:rsidRPr="00152F2A" w:rsidRDefault="00152F2A" w:rsidP="00152F2A">
            <w:pPr>
              <w:pStyle w:val="TableText"/>
              <w:rPr>
                <w:rStyle w:val="Strong"/>
              </w:rPr>
            </w:pPr>
            <w:r w:rsidRPr="00152F2A">
              <w:rPr>
                <w:rStyle w:val="Strong"/>
              </w:rPr>
              <w:t>Approved by</w:t>
            </w:r>
          </w:p>
        </w:tc>
        <w:tc>
          <w:tcPr>
            <w:tcW w:w="2828" w:type="dxa"/>
          </w:tcPr>
          <w:p w14:paraId="5FA0C1B9" w14:textId="45631F37" w:rsidR="00152F2A" w:rsidRPr="004A2AA3" w:rsidRDefault="00152F2A" w:rsidP="00152F2A">
            <w:pPr>
              <w:pStyle w:val="TableText"/>
              <w:rPr>
                <w:color w:val="2F5496" w:themeColor="accent5" w:themeShade="BF"/>
              </w:rPr>
            </w:pPr>
            <w:r w:rsidRPr="004A2AA3">
              <w:rPr>
                <w:color w:val="2F5496" w:themeColor="accent5" w:themeShade="BF"/>
              </w:rPr>
              <w:t>Name</w:t>
            </w:r>
          </w:p>
          <w:p w14:paraId="6B20FC57" w14:textId="4FCFE603" w:rsidR="00152F2A" w:rsidRPr="004A2AA3" w:rsidRDefault="00152F2A" w:rsidP="00152F2A">
            <w:pPr>
              <w:pStyle w:val="TableText"/>
              <w:rPr>
                <w:color w:val="2F5496" w:themeColor="accent5" w:themeShade="BF"/>
              </w:rPr>
            </w:pPr>
            <w:r w:rsidRPr="004A2AA3">
              <w:rPr>
                <w:color w:val="2F5496" w:themeColor="accent5" w:themeShade="BF"/>
              </w:rPr>
              <w:t>Position</w:t>
            </w:r>
          </w:p>
        </w:tc>
      </w:tr>
      <w:tr w:rsidR="00152F2A" w14:paraId="6337C03B" w14:textId="77777777" w:rsidTr="00152F2A">
        <w:tc>
          <w:tcPr>
            <w:tcW w:w="2263" w:type="dxa"/>
            <w:shd w:val="clear" w:color="auto" w:fill="D9E2F3" w:themeFill="accent5" w:themeFillTint="33"/>
          </w:tcPr>
          <w:p w14:paraId="49201805" w14:textId="0843D4C3" w:rsidR="00152F2A" w:rsidRPr="00152F2A" w:rsidRDefault="00152F2A" w:rsidP="00152F2A">
            <w:pPr>
              <w:pStyle w:val="TableText"/>
              <w:rPr>
                <w:rStyle w:val="Strong"/>
              </w:rPr>
            </w:pPr>
            <w:r w:rsidRPr="00152F2A">
              <w:rPr>
                <w:rStyle w:val="Strong"/>
              </w:rPr>
              <w:t>Status</w:t>
            </w:r>
          </w:p>
        </w:tc>
        <w:tc>
          <w:tcPr>
            <w:tcW w:w="2694" w:type="dxa"/>
          </w:tcPr>
          <w:p w14:paraId="6F464A76" w14:textId="7A48E528" w:rsidR="00152F2A" w:rsidRPr="004A2AA3" w:rsidRDefault="00152F2A" w:rsidP="00152F2A">
            <w:pPr>
              <w:pStyle w:val="TableText"/>
              <w:rPr>
                <w:color w:val="2F5496" w:themeColor="accent5" w:themeShade="BF"/>
              </w:rPr>
            </w:pPr>
            <w:r w:rsidRPr="004A2AA3">
              <w:rPr>
                <w:color w:val="2F5496" w:themeColor="accent5" w:themeShade="BF"/>
              </w:rPr>
              <w:t>e.g. Approved, Draft</w:t>
            </w:r>
          </w:p>
        </w:tc>
        <w:tc>
          <w:tcPr>
            <w:tcW w:w="2409" w:type="dxa"/>
            <w:shd w:val="clear" w:color="auto" w:fill="D9E2F3" w:themeFill="accent5" w:themeFillTint="33"/>
          </w:tcPr>
          <w:p w14:paraId="76A3781E" w14:textId="14F1FC16" w:rsidR="00152F2A" w:rsidRPr="00152F2A" w:rsidRDefault="00152F2A" w:rsidP="00152F2A">
            <w:pPr>
              <w:pStyle w:val="TableText"/>
              <w:rPr>
                <w:rStyle w:val="Strong"/>
              </w:rPr>
            </w:pPr>
            <w:r w:rsidRPr="00152F2A">
              <w:rPr>
                <w:rStyle w:val="Strong"/>
              </w:rPr>
              <w:t>Date approved</w:t>
            </w:r>
          </w:p>
        </w:tc>
        <w:tc>
          <w:tcPr>
            <w:tcW w:w="2828" w:type="dxa"/>
          </w:tcPr>
          <w:p w14:paraId="7843FC6C" w14:textId="368EF437" w:rsidR="00152F2A" w:rsidRPr="004A2AA3" w:rsidRDefault="00152F2A" w:rsidP="00152F2A">
            <w:pPr>
              <w:pStyle w:val="TableText"/>
              <w:rPr>
                <w:color w:val="2F5496" w:themeColor="accent5" w:themeShade="BF"/>
              </w:rPr>
            </w:pPr>
            <w:r w:rsidRPr="004A2AA3">
              <w:rPr>
                <w:color w:val="2F5496" w:themeColor="accent5" w:themeShade="BF"/>
              </w:rPr>
              <w:t>&lt;date&gt;</w:t>
            </w:r>
          </w:p>
        </w:tc>
      </w:tr>
      <w:tr w:rsidR="00152F2A" w14:paraId="787C00B9" w14:textId="77777777" w:rsidTr="00152F2A">
        <w:tc>
          <w:tcPr>
            <w:tcW w:w="2263" w:type="dxa"/>
            <w:shd w:val="clear" w:color="auto" w:fill="D9E2F3" w:themeFill="accent5" w:themeFillTint="33"/>
          </w:tcPr>
          <w:p w14:paraId="6CD68128" w14:textId="1CD92B9D" w:rsidR="00152F2A" w:rsidRPr="00152F2A" w:rsidRDefault="00152F2A" w:rsidP="00152F2A">
            <w:pPr>
              <w:pStyle w:val="TableText"/>
              <w:rPr>
                <w:rStyle w:val="Strong"/>
              </w:rPr>
            </w:pPr>
            <w:r w:rsidRPr="00152F2A">
              <w:rPr>
                <w:rStyle w:val="Strong"/>
              </w:rPr>
              <w:t>Contact</w:t>
            </w:r>
          </w:p>
        </w:tc>
        <w:tc>
          <w:tcPr>
            <w:tcW w:w="2694" w:type="dxa"/>
          </w:tcPr>
          <w:p w14:paraId="3B6D0915" w14:textId="2CFE58CE" w:rsidR="00152F2A" w:rsidRPr="004A2AA3" w:rsidRDefault="00152F2A" w:rsidP="00152F2A">
            <w:pPr>
              <w:pStyle w:val="TableText"/>
              <w:rPr>
                <w:color w:val="2F5496" w:themeColor="accent5" w:themeShade="BF"/>
              </w:rPr>
            </w:pPr>
            <w:r w:rsidRPr="004A2AA3">
              <w:rPr>
                <w:color w:val="2F5496" w:themeColor="accent5" w:themeShade="BF"/>
              </w:rPr>
              <w:t>Name</w:t>
            </w:r>
          </w:p>
          <w:p w14:paraId="7C25C0AE" w14:textId="29F36C8E" w:rsidR="00152F2A" w:rsidRPr="004A2AA3" w:rsidRDefault="00152F2A" w:rsidP="00152F2A">
            <w:pPr>
              <w:pStyle w:val="TableText"/>
              <w:rPr>
                <w:color w:val="2F5496" w:themeColor="accent5" w:themeShade="BF"/>
              </w:rPr>
            </w:pPr>
            <w:r w:rsidRPr="004A2AA3">
              <w:rPr>
                <w:color w:val="2F5496" w:themeColor="accent5" w:themeShade="BF"/>
              </w:rPr>
              <w:t>Position</w:t>
            </w:r>
          </w:p>
        </w:tc>
        <w:tc>
          <w:tcPr>
            <w:tcW w:w="2409" w:type="dxa"/>
            <w:shd w:val="clear" w:color="auto" w:fill="D9E2F3" w:themeFill="accent5" w:themeFillTint="33"/>
          </w:tcPr>
          <w:p w14:paraId="4F5DDBCE" w14:textId="7EE2EA7C" w:rsidR="00152F2A" w:rsidRPr="00152F2A" w:rsidRDefault="00152F2A" w:rsidP="00152F2A">
            <w:pPr>
              <w:pStyle w:val="TableText"/>
              <w:rPr>
                <w:rStyle w:val="Strong"/>
              </w:rPr>
            </w:pPr>
            <w:r w:rsidRPr="00152F2A">
              <w:rPr>
                <w:rStyle w:val="Strong"/>
              </w:rPr>
              <w:t>Next review due</w:t>
            </w:r>
          </w:p>
        </w:tc>
        <w:tc>
          <w:tcPr>
            <w:tcW w:w="2828" w:type="dxa"/>
          </w:tcPr>
          <w:p w14:paraId="5EC64CC5" w14:textId="087030E8" w:rsidR="00152F2A" w:rsidRPr="004A2AA3" w:rsidRDefault="00152F2A" w:rsidP="00152F2A">
            <w:pPr>
              <w:pStyle w:val="TableText"/>
              <w:rPr>
                <w:color w:val="2F5496" w:themeColor="accent5" w:themeShade="BF"/>
              </w:rPr>
            </w:pPr>
            <w:r w:rsidRPr="004A2AA3">
              <w:rPr>
                <w:color w:val="2F5496" w:themeColor="accent5" w:themeShade="BF"/>
              </w:rPr>
              <w:t>&lt;date&gt; (should not exceed 12 months)</w:t>
            </w:r>
          </w:p>
        </w:tc>
      </w:tr>
    </w:tbl>
    <w:p w14:paraId="2028C30F" w14:textId="77777777" w:rsidR="00045D27" w:rsidRPr="004E4B12" w:rsidRDefault="00045D27" w:rsidP="0068203E">
      <w:pPr>
        <w:rPr>
          <w:b/>
          <w:sz w:val="32"/>
        </w:rPr>
        <w:sectPr w:rsidR="00045D27" w:rsidRPr="004E4B12" w:rsidSect="000E77A1">
          <w:pgSz w:w="11906" w:h="16838"/>
          <w:pgMar w:top="851" w:right="851" w:bottom="851" w:left="851" w:header="709" w:footer="709" w:gutter="0"/>
          <w:cols w:space="708"/>
          <w:docGrid w:linePitch="360"/>
        </w:sectPr>
      </w:pPr>
    </w:p>
    <w:p w14:paraId="1D0C4F93" w14:textId="77777777" w:rsidR="00372770" w:rsidRPr="004E4B12" w:rsidRDefault="00372770" w:rsidP="008E7E96">
      <w:pPr>
        <w:pStyle w:val="Appendixheading1"/>
      </w:pPr>
      <w:bookmarkStart w:id="64" w:name="_Toc479257688"/>
      <w:r w:rsidRPr="004E4B12">
        <w:rPr>
          <w:sz w:val="44"/>
        </w:rPr>
        <w:t xml:space="preserve">Appendix 9. </w:t>
      </w:r>
      <w:r w:rsidRPr="004E4B12">
        <w:t>AUDIT CHECKLIST</w:t>
      </w:r>
      <w:bookmarkEnd w:id="64"/>
    </w:p>
    <w:tbl>
      <w:tblPr>
        <w:tblStyle w:val="GridTable4-Accent61"/>
        <w:tblW w:w="13887"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783"/>
        <w:gridCol w:w="1339"/>
        <w:gridCol w:w="6095"/>
        <w:gridCol w:w="567"/>
        <w:gridCol w:w="709"/>
        <w:gridCol w:w="708"/>
        <w:gridCol w:w="3686"/>
      </w:tblGrid>
      <w:tr w:rsidR="00372770" w:rsidRPr="004E4B12" w14:paraId="51098E74" w14:textId="77777777" w:rsidTr="00ED5AE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83" w:type="dxa"/>
            <w:shd w:val="clear" w:color="auto" w:fill="002060"/>
          </w:tcPr>
          <w:p w14:paraId="7C5585ED" w14:textId="77777777" w:rsidR="00372770" w:rsidRPr="00ED5AEC" w:rsidRDefault="00372770" w:rsidP="00ED5AEC">
            <w:pPr>
              <w:pStyle w:val="TableHeading"/>
              <w:rPr>
                <w:b/>
              </w:rPr>
            </w:pPr>
            <w:r w:rsidRPr="00ED5AEC">
              <w:rPr>
                <w:b/>
              </w:rPr>
              <w:t>Page ref.</w:t>
            </w:r>
          </w:p>
        </w:tc>
        <w:tc>
          <w:tcPr>
            <w:tcW w:w="1339" w:type="dxa"/>
            <w:shd w:val="clear" w:color="auto" w:fill="002060"/>
          </w:tcPr>
          <w:p w14:paraId="77FFD8E5" w14:textId="18E3FD42" w:rsidR="00372770" w:rsidRPr="00ED5AEC" w:rsidRDefault="00372770"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 xml:space="preserve">Associated </w:t>
            </w:r>
            <w:r w:rsidR="00F7244C" w:rsidRPr="00ED5AEC">
              <w:rPr>
                <w:b/>
              </w:rPr>
              <w:t>r</w:t>
            </w:r>
            <w:r w:rsidRPr="00ED5AEC">
              <w:rPr>
                <w:b/>
              </w:rPr>
              <w:t xml:space="preserve">eq. </w:t>
            </w:r>
          </w:p>
        </w:tc>
        <w:tc>
          <w:tcPr>
            <w:tcW w:w="6095" w:type="dxa"/>
            <w:shd w:val="clear" w:color="auto" w:fill="002060"/>
          </w:tcPr>
          <w:p w14:paraId="2D30B683" w14:textId="610A7BBA" w:rsidR="00372770" w:rsidRPr="00ED5AEC" w:rsidRDefault="00C025BF"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Infrastructure and facility standards</w:t>
            </w:r>
          </w:p>
        </w:tc>
        <w:tc>
          <w:tcPr>
            <w:tcW w:w="567" w:type="dxa"/>
            <w:shd w:val="clear" w:color="auto" w:fill="002060"/>
          </w:tcPr>
          <w:p w14:paraId="40D69A07" w14:textId="77777777" w:rsidR="00372770" w:rsidRPr="00ED5AEC" w:rsidRDefault="00372770"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Yes</w:t>
            </w:r>
          </w:p>
        </w:tc>
        <w:tc>
          <w:tcPr>
            <w:tcW w:w="709" w:type="dxa"/>
            <w:shd w:val="clear" w:color="auto" w:fill="002060"/>
          </w:tcPr>
          <w:p w14:paraId="03DFE19A" w14:textId="77777777" w:rsidR="00372770" w:rsidRPr="00ED5AEC" w:rsidRDefault="00372770"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No</w:t>
            </w:r>
          </w:p>
        </w:tc>
        <w:tc>
          <w:tcPr>
            <w:tcW w:w="708" w:type="dxa"/>
            <w:shd w:val="clear" w:color="auto" w:fill="002060"/>
          </w:tcPr>
          <w:p w14:paraId="3EDE895E" w14:textId="77777777" w:rsidR="00372770" w:rsidRPr="00ED5AEC" w:rsidRDefault="00372770"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N/A</w:t>
            </w:r>
          </w:p>
        </w:tc>
        <w:tc>
          <w:tcPr>
            <w:tcW w:w="3686" w:type="dxa"/>
            <w:shd w:val="clear" w:color="auto" w:fill="002060"/>
          </w:tcPr>
          <w:p w14:paraId="7A48AC5E" w14:textId="6BAD3DA4" w:rsidR="00372770" w:rsidRPr="00ED5AEC" w:rsidRDefault="00372770"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 xml:space="preserve">Corrective </w:t>
            </w:r>
            <w:r w:rsidR="00F7244C" w:rsidRPr="00ED5AEC">
              <w:rPr>
                <w:b/>
              </w:rPr>
              <w:t>a</w:t>
            </w:r>
            <w:r w:rsidR="000C77D3" w:rsidRPr="00ED5AEC">
              <w:rPr>
                <w:b/>
              </w:rPr>
              <w:t>ction/</w:t>
            </w:r>
            <w:r w:rsidR="00F7244C" w:rsidRPr="00ED5AEC">
              <w:rPr>
                <w:b/>
              </w:rPr>
              <w:t>c</w:t>
            </w:r>
            <w:r w:rsidRPr="00ED5AEC">
              <w:rPr>
                <w:b/>
              </w:rPr>
              <w:t>omments</w:t>
            </w:r>
          </w:p>
        </w:tc>
      </w:tr>
      <w:tr w:rsidR="00372770" w:rsidRPr="004E4B12" w14:paraId="10EB6D7F" w14:textId="77777777" w:rsidTr="00ED5A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3" w:type="dxa"/>
            <w:shd w:val="clear" w:color="auto" w:fill="FFFFFF" w:themeFill="background1"/>
          </w:tcPr>
          <w:p w14:paraId="76AADF2A" w14:textId="342BA3C8" w:rsidR="00372770" w:rsidRPr="00ED5AEC" w:rsidRDefault="00B03996" w:rsidP="00ED5AEC">
            <w:pPr>
              <w:pStyle w:val="TableText"/>
              <w:rPr>
                <w:b w:val="0"/>
              </w:rPr>
            </w:pPr>
            <w:r w:rsidRPr="00ED5AEC">
              <w:rPr>
                <w:b w:val="0"/>
              </w:rPr>
              <w:t>12</w:t>
            </w:r>
          </w:p>
        </w:tc>
        <w:tc>
          <w:tcPr>
            <w:tcW w:w="1339" w:type="dxa"/>
            <w:shd w:val="clear" w:color="auto" w:fill="FFFFFF" w:themeFill="background1"/>
          </w:tcPr>
          <w:p w14:paraId="14404519" w14:textId="77777777" w:rsidR="00372770" w:rsidRPr="004E4B12" w:rsidRDefault="00372770" w:rsidP="00ED5AEC">
            <w:pPr>
              <w:pStyle w:val="TableText"/>
              <w:cnfStyle w:val="000000100000" w:firstRow="0" w:lastRow="0" w:firstColumn="0" w:lastColumn="0" w:oddVBand="0" w:evenVBand="0" w:oddHBand="1" w:evenHBand="0" w:firstRowFirstColumn="0" w:firstRowLastColumn="0" w:lastRowFirstColumn="0" w:lastRowLastColumn="0"/>
            </w:pPr>
            <w:r w:rsidRPr="004E4B12">
              <w:t>R1, R2</w:t>
            </w:r>
          </w:p>
        </w:tc>
        <w:tc>
          <w:tcPr>
            <w:tcW w:w="6095" w:type="dxa"/>
            <w:shd w:val="clear" w:color="auto" w:fill="FFFFFF" w:themeFill="background1"/>
          </w:tcPr>
          <w:p w14:paraId="00A786DC" w14:textId="2511D8AE" w:rsidR="00372770" w:rsidRPr="004E4B12" w:rsidRDefault="00372770" w:rsidP="00ED5AEC">
            <w:pPr>
              <w:pStyle w:val="TableText"/>
              <w:cnfStyle w:val="000000100000" w:firstRow="0" w:lastRow="0" w:firstColumn="0" w:lastColumn="0" w:oddVBand="0" w:evenVBand="0" w:oddHBand="1" w:evenHBand="0" w:firstRowFirstColumn="0" w:firstRowLastColumn="0" w:lastRowFirstColumn="0" w:lastRowLastColumn="0"/>
            </w:pPr>
            <w:r w:rsidRPr="004E4B12">
              <w:t xml:space="preserve">Does the </w:t>
            </w:r>
            <w:r w:rsidR="005A6888">
              <w:t>hatchery</w:t>
            </w:r>
            <w:r w:rsidRPr="004E4B12">
              <w:t xml:space="preserve"> have a secure perimeter</w:t>
            </w:r>
            <w:r w:rsidR="00F7244C">
              <w:t>?</w:t>
            </w:r>
            <w:r w:rsidRPr="004E4B12">
              <w:t xml:space="preserve"> </w:t>
            </w:r>
            <w:r w:rsidR="00F7244C">
              <w:t>C</w:t>
            </w:r>
            <w:r w:rsidRPr="004E4B12">
              <w:t xml:space="preserve">an </w:t>
            </w:r>
            <w:r w:rsidR="00F7244C">
              <w:t xml:space="preserve">you close off </w:t>
            </w:r>
            <w:r w:rsidRPr="004E4B12">
              <w:t>access to prevent vehicle entry</w:t>
            </w:r>
            <w:r w:rsidR="00914BBB" w:rsidRPr="004E4B12">
              <w:t xml:space="preserve"> when required</w:t>
            </w:r>
            <w:r w:rsidRPr="004E4B12">
              <w:t>?</w:t>
            </w:r>
          </w:p>
        </w:tc>
        <w:tc>
          <w:tcPr>
            <w:tcW w:w="567" w:type="dxa"/>
            <w:shd w:val="clear" w:color="auto" w:fill="FFFFFF" w:themeFill="background1"/>
          </w:tcPr>
          <w:p w14:paraId="35ED50EF"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709" w:type="dxa"/>
            <w:shd w:val="clear" w:color="auto" w:fill="FFFFFF" w:themeFill="background1"/>
          </w:tcPr>
          <w:p w14:paraId="6C469E57"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708" w:type="dxa"/>
            <w:shd w:val="clear" w:color="auto" w:fill="FFFFFF" w:themeFill="background1"/>
          </w:tcPr>
          <w:p w14:paraId="6C3559C7"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3686" w:type="dxa"/>
            <w:shd w:val="clear" w:color="auto" w:fill="FFFFFF" w:themeFill="background1"/>
          </w:tcPr>
          <w:p w14:paraId="55C20FF7"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r>
      <w:tr w:rsidR="00372770" w:rsidRPr="004E4B12" w14:paraId="0AD81E36" w14:textId="77777777" w:rsidTr="00ED5AEC">
        <w:trPr>
          <w:cantSplit/>
        </w:trPr>
        <w:tc>
          <w:tcPr>
            <w:cnfStyle w:val="001000000000" w:firstRow="0" w:lastRow="0" w:firstColumn="1" w:lastColumn="0" w:oddVBand="0" w:evenVBand="0" w:oddHBand="0" w:evenHBand="0" w:firstRowFirstColumn="0" w:firstRowLastColumn="0" w:lastRowFirstColumn="0" w:lastRowLastColumn="0"/>
            <w:tcW w:w="783" w:type="dxa"/>
            <w:shd w:val="clear" w:color="auto" w:fill="FFFFFF" w:themeFill="background1"/>
          </w:tcPr>
          <w:p w14:paraId="32D450CB" w14:textId="1BF906E7" w:rsidR="00372770" w:rsidRPr="00ED5AEC" w:rsidRDefault="00B03996" w:rsidP="00ED5AEC">
            <w:pPr>
              <w:pStyle w:val="TableText"/>
              <w:rPr>
                <w:b w:val="0"/>
              </w:rPr>
            </w:pPr>
            <w:r w:rsidRPr="00ED5AEC">
              <w:rPr>
                <w:b w:val="0"/>
              </w:rPr>
              <w:t>12</w:t>
            </w:r>
          </w:p>
        </w:tc>
        <w:tc>
          <w:tcPr>
            <w:tcW w:w="1339" w:type="dxa"/>
            <w:shd w:val="clear" w:color="auto" w:fill="FFFFFF" w:themeFill="background1"/>
          </w:tcPr>
          <w:p w14:paraId="162C434E" w14:textId="77777777" w:rsidR="00372770" w:rsidRPr="004E4B12" w:rsidRDefault="00372770" w:rsidP="00ED5AEC">
            <w:pPr>
              <w:pStyle w:val="TableText"/>
              <w:cnfStyle w:val="000000000000" w:firstRow="0" w:lastRow="0" w:firstColumn="0" w:lastColumn="0" w:oddVBand="0" w:evenVBand="0" w:oddHBand="0" w:evenHBand="0" w:firstRowFirstColumn="0" w:firstRowLastColumn="0" w:lastRowFirstColumn="0" w:lastRowLastColumn="0"/>
            </w:pPr>
            <w:r w:rsidRPr="004E4B12">
              <w:t>R3</w:t>
            </w:r>
          </w:p>
        </w:tc>
        <w:tc>
          <w:tcPr>
            <w:tcW w:w="6095" w:type="dxa"/>
            <w:shd w:val="clear" w:color="auto" w:fill="FFFFFF" w:themeFill="background1"/>
          </w:tcPr>
          <w:p w14:paraId="3B1ECCB8" w14:textId="77777777" w:rsidR="00372770" w:rsidRPr="004E4B12" w:rsidRDefault="00372770" w:rsidP="00ED5AEC">
            <w:pPr>
              <w:pStyle w:val="TableText"/>
              <w:cnfStyle w:val="000000000000" w:firstRow="0" w:lastRow="0" w:firstColumn="0" w:lastColumn="0" w:oddVBand="0" w:evenVBand="0" w:oddHBand="0" w:evenHBand="0" w:firstRowFirstColumn="0" w:firstRowLastColumn="0" w:lastRowFirstColumn="0" w:lastRowLastColumn="0"/>
            </w:pPr>
            <w:r w:rsidRPr="004E4B12">
              <w:t>Are access gates closed and locked during non-business hours?</w:t>
            </w:r>
          </w:p>
        </w:tc>
        <w:tc>
          <w:tcPr>
            <w:tcW w:w="567" w:type="dxa"/>
            <w:shd w:val="clear" w:color="auto" w:fill="FFFFFF" w:themeFill="background1"/>
          </w:tcPr>
          <w:p w14:paraId="27A09054"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709" w:type="dxa"/>
            <w:shd w:val="clear" w:color="auto" w:fill="FFFFFF" w:themeFill="background1"/>
          </w:tcPr>
          <w:p w14:paraId="55CDA60E"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708" w:type="dxa"/>
            <w:shd w:val="clear" w:color="auto" w:fill="FFFFFF" w:themeFill="background1"/>
          </w:tcPr>
          <w:p w14:paraId="4D684220"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3686" w:type="dxa"/>
            <w:shd w:val="clear" w:color="auto" w:fill="FFFFFF" w:themeFill="background1"/>
          </w:tcPr>
          <w:p w14:paraId="33BD93B4"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r>
      <w:tr w:rsidR="00372770" w:rsidRPr="004E4B12" w14:paraId="0D8831D4" w14:textId="77777777" w:rsidTr="00ED5A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3" w:type="dxa"/>
            <w:shd w:val="clear" w:color="auto" w:fill="FFFFFF" w:themeFill="background1"/>
          </w:tcPr>
          <w:p w14:paraId="200BAB7A" w14:textId="4CEF8439" w:rsidR="00372770" w:rsidRPr="00ED5AEC" w:rsidRDefault="00B03996" w:rsidP="00ED5AEC">
            <w:pPr>
              <w:pStyle w:val="TableText"/>
              <w:rPr>
                <w:b w:val="0"/>
              </w:rPr>
            </w:pPr>
            <w:r w:rsidRPr="00ED5AEC">
              <w:rPr>
                <w:b w:val="0"/>
              </w:rPr>
              <w:t>12</w:t>
            </w:r>
          </w:p>
        </w:tc>
        <w:tc>
          <w:tcPr>
            <w:tcW w:w="1339" w:type="dxa"/>
            <w:shd w:val="clear" w:color="auto" w:fill="FFFFFF" w:themeFill="background1"/>
          </w:tcPr>
          <w:p w14:paraId="7ABE2116" w14:textId="77777777" w:rsidR="00372770" w:rsidRPr="004E4B12" w:rsidRDefault="00372770" w:rsidP="00ED5AEC">
            <w:pPr>
              <w:pStyle w:val="TableText"/>
              <w:cnfStyle w:val="000000100000" w:firstRow="0" w:lastRow="0" w:firstColumn="0" w:lastColumn="0" w:oddVBand="0" w:evenVBand="0" w:oddHBand="1" w:evenHBand="0" w:firstRowFirstColumn="0" w:firstRowLastColumn="0" w:lastRowFirstColumn="0" w:lastRowLastColumn="0"/>
            </w:pPr>
            <w:r w:rsidRPr="004E4B12">
              <w:t>R4</w:t>
            </w:r>
          </w:p>
        </w:tc>
        <w:tc>
          <w:tcPr>
            <w:tcW w:w="6095" w:type="dxa"/>
            <w:shd w:val="clear" w:color="auto" w:fill="FFFFFF" w:themeFill="background1"/>
          </w:tcPr>
          <w:p w14:paraId="6B084AEA" w14:textId="13BA440C" w:rsidR="00372770" w:rsidRPr="004E4B12" w:rsidRDefault="00372770" w:rsidP="00ED5AEC">
            <w:pPr>
              <w:pStyle w:val="TableText"/>
              <w:cnfStyle w:val="000000100000" w:firstRow="0" w:lastRow="0" w:firstColumn="0" w:lastColumn="0" w:oddVBand="0" w:evenVBand="0" w:oddHBand="1" w:evenHBand="0" w:firstRowFirstColumn="0" w:firstRowLastColumn="0" w:lastRowFirstColumn="0" w:lastRowLastColumn="0"/>
            </w:pPr>
            <w:r w:rsidRPr="004E4B12">
              <w:t xml:space="preserve">Is there adequate signage to inform visitors of the </w:t>
            </w:r>
            <w:r w:rsidR="001155BA">
              <w:t>b</w:t>
            </w:r>
            <w:r w:rsidRPr="004E4B12">
              <w:t xml:space="preserve">iosecure area and what they </w:t>
            </w:r>
            <w:r w:rsidR="001155BA">
              <w:t>need to do on</w:t>
            </w:r>
            <w:r w:rsidRPr="004E4B12">
              <w:t xml:space="preserve"> arrival?</w:t>
            </w:r>
          </w:p>
        </w:tc>
        <w:tc>
          <w:tcPr>
            <w:tcW w:w="567" w:type="dxa"/>
            <w:shd w:val="clear" w:color="auto" w:fill="FFFFFF" w:themeFill="background1"/>
          </w:tcPr>
          <w:p w14:paraId="382EF203"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709" w:type="dxa"/>
            <w:shd w:val="clear" w:color="auto" w:fill="FFFFFF" w:themeFill="background1"/>
          </w:tcPr>
          <w:p w14:paraId="7C07326E"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708" w:type="dxa"/>
            <w:shd w:val="clear" w:color="auto" w:fill="FFFFFF" w:themeFill="background1"/>
          </w:tcPr>
          <w:p w14:paraId="3B26A1E5"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3686" w:type="dxa"/>
            <w:shd w:val="clear" w:color="auto" w:fill="FFFFFF" w:themeFill="background1"/>
          </w:tcPr>
          <w:p w14:paraId="541D9273"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r>
      <w:tr w:rsidR="00372770" w:rsidRPr="004E4B12" w14:paraId="0B7017AB" w14:textId="77777777" w:rsidTr="00ED5AEC">
        <w:trPr>
          <w:cantSplit/>
        </w:trPr>
        <w:tc>
          <w:tcPr>
            <w:cnfStyle w:val="001000000000" w:firstRow="0" w:lastRow="0" w:firstColumn="1" w:lastColumn="0" w:oddVBand="0" w:evenVBand="0" w:oddHBand="0" w:evenHBand="0" w:firstRowFirstColumn="0" w:firstRowLastColumn="0" w:lastRowFirstColumn="0" w:lastRowLastColumn="0"/>
            <w:tcW w:w="783" w:type="dxa"/>
            <w:shd w:val="clear" w:color="auto" w:fill="FFFFFF" w:themeFill="background1"/>
          </w:tcPr>
          <w:p w14:paraId="3CEC42A5" w14:textId="57C5FE95" w:rsidR="00372770" w:rsidRPr="00ED5AEC" w:rsidRDefault="00B03996" w:rsidP="00ED5AEC">
            <w:pPr>
              <w:pStyle w:val="TableText"/>
              <w:rPr>
                <w:b w:val="0"/>
              </w:rPr>
            </w:pPr>
            <w:r w:rsidRPr="00ED5AEC">
              <w:rPr>
                <w:b w:val="0"/>
              </w:rPr>
              <w:t>13</w:t>
            </w:r>
          </w:p>
        </w:tc>
        <w:tc>
          <w:tcPr>
            <w:tcW w:w="1339" w:type="dxa"/>
            <w:shd w:val="clear" w:color="auto" w:fill="FFFFFF" w:themeFill="background1"/>
          </w:tcPr>
          <w:p w14:paraId="4EC5895C" w14:textId="77777777" w:rsidR="00372770" w:rsidRPr="004E4B12" w:rsidRDefault="00372770" w:rsidP="00ED5AEC">
            <w:pPr>
              <w:pStyle w:val="TableText"/>
              <w:cnfStyle w:val="000000000000" w:firstRow="0" w:lastRow="0" w:firstColumn="0" w:lastColumn="0" w:oddVBand="0" w:evenVBand="0" w:oddHBand="0" w:evenHBand="0" w:firstRowFirstColumn="0" w:firstRowLastColumn="0" w:lastRowFirstColumn="0" w:lastRowLastColumn="0"/>
            </w:pPr>
            <w:r w:rsidRPr="004E4B12">
              <w:t>R5</w:t>
            </w:r>
          </w:p>
        </w:tc>
        <w:tc>
          <w:tcPr>
            <w:tcW w:w="6095" w:type="dxa"/>
            <w:shd w:val="clear" w:color="auto" w:fill="FFFFFF" w:themeFill="background1"/>
          </w:tcPr>
          <w:p w14:paraId="0B336AF6" w14:textId="2516BC6E" w:rsidR="00372770" w:rsidRPr="004E4B12" w:rsidRDefault="00372770" w:rsidP="00ED5AEC">
            <w:pPr>
              <w:pStyle w:val="TableText"/>
              <w:cnfStyle w:val="000000000000" w:firstRow="0" w:lastRow="0" w:firstColumn="0" w:lastColumn="0" w:oddVBand="0" w:evenVBand="0" w:oddHBand="0" w:evenHBand="0" w:firstRowFirstColumn="0" w:firstRowLastColumn="0" w:lastRowFirstColumn="0" w:lastRowLastColumn="0"/>
            </w:pPr>
            <w:r w:rsidRPr="004E4B12">
              <w:t xml:space="preserve">Do clear biosecurity zones exist </w:t>
            </w:r>
            <w:r w:rsidR="005A6888">
              <w:t>in</w:t>
            </w:r>
            <w:r w:rsidRPr="004E4B12">
              <w:t xml:space="preserve"> </w:t>
            </w:r>
            <w:r w:rsidR="001155BA">
              <w:t xml:space="preserve">the </w:t>
            </w:r>
            <w:r w:rsidR="005A6888">
              <w:t>hatchery</w:t>
            </w:r>
            <w:r w:rsidR="001155BA">
              <w:t>?</w:t>
            </w:r>
            <w:r w:rsidRPr="004E4B12">
              <w:t xml:space="preserve"> </w:t>
            </w:r>
            <w:r w:rsidR="001155BA">
              <w:t xml:space="preserve">Do </w:t>
            </w:r>
            <w:r w:rsidRPr="004E4B12">
              <w:t>zone</w:t>
            </w:r>
            <w:r w:rsidR="001155BA">
              <w:t>-</w:t>
            </w:r>
            <w:r w:rsidRPr="004E4B12">
              <w:t>specific procedures</w:t>
            </w:r>
            <w:r w:rsidR="001155BA">
              <w:t xml:space="preserve"> support this</w:t>
            </w:r>
            <w:r w:rsidRPr="004E4B12">
              <w:t>?</w:t>
            </w:r>
          </w:p>
        </w:tc>
        <w:tc>
          <w:tcPr>
            <w:tcW w:w="567" w:type="dxa"/>
            <w:shd w:val="clear" w:color="auto" w:fill="FFFFFF" w:themeFill="background1"/>
          </w:tcPr>
          <w:p w14:paraId="4E9B1F5B"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709" w:type="dxa"/>
            <w:shd w:val="clear" w:color="auto" w:fill="FFFFFF" w:themeFill="background1"/>
          </w:tcPr>
          <w:p w14:paraId="300EC48B"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708" w:type="dxa"/>
            <w:shd w:val="clear" w:color="auto" w:fill="FFFFFF" w:themeFill="background1"/>
          </w:tcPr>
          <w:p w14:paraId="4196E435"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3686" w:type="dxa"/>
            <w:shd w:val="clear" w:color="auto" w:fill="FFFFFF" w:themeFill="background1"/>
          </w:tcPr>
          <w:p w14:paraId="54BDABAE"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r>
      <w:tr w:rsidR="00372770" w:rsidRPr="004E4B12" w14:paraId="2D717357" w14:textId="77777777" w:rsidTr="00ED5A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3" w:type="dxa"/>
            <w:shd w:val="clear" w:color="auto" w:fill="FFFFFF" w:themeFill="background1"/>
          </w:tcPr>
          <w:p w14:paraId="6648AC59" w14:textId="48E6BFA9" w:rsidR="00372770" w:rsidRPr="00ED5AEC" w:rsidRDefault="00B03996" w:rsidP="00ED5AEC">
            <w:pPr>
              <w:pStyle w:val="TableText"/>
              <w:rPr>
                <w:b w:val="0"/>
              </w:rPr>
            </w:pPr>
            <w:r w:rsidRPr="00ED5AEC">
              <w:rPr>
                <w:b w:val="0"/>
              </w:rPr>
              <w:t>13</w:t>
            </w:r>
          </w:p>
        </w:tc>
        <w:tc>
          <w:tcPr>
            <w:tcW w:w="1339" w:type="dxa"/>
            <w:shd w:val="clear" w:color="auto" w:fill="FFFFFF" w:themeFill="background1"/>
          </w:tcPr>
          <w:p w14:paraId="0D08B923" w14:textId="77777777" w:rsidR="00372770" w:rsidRPr="004E4B12" w:rsidRDefault="00372770" w:rsidP="00ED5AEC">
            <w:pPr>
              <w:pStyle w:val="TableText"/>
              <w:cnfStyle w:val="000000100000" w:firstRow="0" w:lastRow="0" w:firstColumn="0" w:lastColumn="0" w:oddVBand="0" w:evenVBand="0" w:oddHBand="1" w:evenHBand="0" w:firstRowFirstColumn="0" w:firstRowLastColumn="0" w:lastRowFirstColumn="0" w:lastRowLastColumn="0"/>
            </w:pPr>
            <w:r w:rsidRPr="004E4B12">
              <w:t>R6</w:t>
            </w:r>
          </w:p>
        </w:tc>
        <w:tc>
          <w:tcPr>
            <w:tcW w:w="6095" w:type="dxa"/>
            <w:shd w:val="clear" w:color="auto" w:fill="FFFFFF" w:themeFill="background1"/>
          </w:tcPr>
          <w:p w14:paraId="22B32F49" w14:textId="5729689E" w:rsidR="00372770" w:rsidRPr="004E4B12" w:rsidRDefault="00372770" w:rsidP="00ED5AEC">
            <w:pPr>
              <w:pStyle w:val="TableText"/>
              <w:cnfStyle w:val="000000100000" w:firstRow="0" w:lastRow="0" w:firstColumn="0" w:lastColumn="0" w:oddVBand="0" w:evenVBand="0" w:oddHBand="1" w:evenHBand="0" w:firstRowFirstColumn="0" w:firstRowLastColumn="0" w:lastRowFirstColumn="0" w:lastRowLastColumn="0"/>
            </w:pPr>
            <w:r w:rsidRPr="004E4B12">
              <w:t xml:space="preserve">Are staff familiar with </w:t>
            </w:r>
            <w:r w:rsidR="000C77D3" w:rsidRPr="004E4B12">
              <w:t xml:space="preserve">the </w:t>
            </w:r>
            <w:r w:rsidR="005A6888">
              <w:t>hatchery’s</w:t>
            </w:r>
            <w:r w:rsidRPr="004E4B12">
              <w:t xml:space="preserve"> biosecurity zones and associated requirements?</w:t>
            </w:r>
          </w:p>
        </w:tc>
        <w:tc>
          <w:tcPr>
            <w:tcW w:w="567" w:type="dxa"/>
            <w:shd w:val="clear" w:color="auto" w:fill="FFFFFF" w:themeFill="background1"/>
          </w:tcPr>
          <w:p w14:paraId="4F29C681"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709" w:type="dxa"/>
            <w:shd w:val="clear" w:color="auto" w:fill="FFFFFF" w:themeFill="background1"/>
          </w:tcPr>
          <w:p w14:paraId="10B12B8B"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708" w:type="dxa"/>
            <w:shd w:val="clear" w:color="auto" w:fill="FFFFFF" w:themeFill="background1"/>
          </w:tcPr>
          <w:p w14:paraId="77E01D74"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3686" w:type="dxa"/>
            <w:shd w:val="clear" w:color="auto" w:fill="FFFFFF" w:themeFill="background1"/>
          </w:tcPr>
          <w:p w14:paraId="6BD6E08D"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r>
      <w:tr w:rsidR="00372770" w:rsidRPr="004E4B12" w14:paraId="712992B7" w14:textId="77777777" w:rsidTr="00ED5AEC">
        <w:trPr>
          <w:cantSplit/>
        </w:trPr>
        <w:tc>
          <w:tcPr>
            <w:cnfStyle w:val="001000000000" w:firstRow="0" w:lastRow="0" w:firstColumn="1" w:lastColumn="0" w:oddVBand="0" w:evenVBand="0" w:oddHBand="0" w:evenHBand="0" w:firstRowFirstColumn="0" w:firstRowLastColumn="0" w:lastRowFirstColumn="0" w:lastRowLastColumn="0"/>
            <w:tcW w:w="783" w:type="dxa"/>
            <w:shd w:val="clear" w:color="auto" w:fill="FFFFFF" w:themeFill="background1"/>
          </w:tcPr>
          <w:p w14:paraId="74629CA8" w14:textId="18C0A574" w:rsidR="00372770" w:rsidRPr="00ED5AEC" w:rsidRDefault="00F2592A" w:rsidP="00ED5AEC">
            <w:pPr>
              <w:pStyle w:val="TableText"/>
              <w:rPr>
                <w:b w:val="0"/>
              </w:rPr>
            </w:pPr>
            <w:r>
              <w:rPr>
                <w:b w:val="0"/>
              </w:rPr>
              <w:t>23</w:t>
            </w:r>
          </w:p>
        </w:tc>
        <w:tc>
          <w:tcPr>
            <w:tcW w:w="1339" w:type="dxa"/>
            <w:shd w:val="clear" w:color="auto" w:fill="FFFFFF" w:themeFill="background1"/>
          </w:tcPr>
          <w:p w14:paraId="0620C0E3" w14:textId="5313A655" w:rsidR="00372770" w:rsidRPr="004E4B12" w:rsidRDefault="00372770" w:rsidP="00ED5AEC">
            <w:pPr>
              <w:pStyle w:val="TableText"/>
              <w:cnfStyle w:val="000000000000" w:firstRow="0" w:lastRow="0" w:firstColumn="0" w:lastColumn="0" w:oddVBand="0" w:evenVBand="0" w:oddHBand="0" w:evenHBand="0" w:firstRowFirstColumn="0" w:firstRowLastColumn="0" w:lastRowFirstColumn="0" w:lastRowLastColumn="0"/>
            </w:pPr>
            <w:r w:rsidRPr="004E4B12">
              <w:t>R4</w:t>
            </w:r>
            <w:r w:rsidR="005A6888">
              <w:t>7</w:t>
            </w:r>
            <w:r w:rsidRPr="004E4B12">
              <w:t xml:space="preserve"> to R</w:t>
            </w:r>
            <w:r w:rsidR="005A6888">
              <w:t>53</w:t>
            </w:r>
          </w:p>
        </w:tc>
        <w:tc>
          <w:tcPr>
            <w:tcW w:w="6095" w:type="dxa"/>
            <w:shd w:val="clear" w:color="auto" w:fill="FFFFFF" w:themeFill="background1"/>
          </w:tcPr>
          <w:p w14:paraId="31946EA7" w14:textId="6A6DE63F" w:rsidR="00372770" w:rsidRPr="004E4B12" w:rsidRDefault="001155BA" w:rsidP="00ED5AEC">
            <w:pPr>
              <w:pStyle w:val="TableText"/>
              <w:cnfStyle w:val="000000000000" w:firstRow="0" w:lastRow="0" w:firstColumn="0" w:lastColumn="0" w:oddVBand="0" w:evenVBand="0" w:oddHBand="0" w:evenHBand="0" w:firstRowFirstColumn="0" w:firstRowLastColumn="0" w:lastRowFirstColumn="0" w:lastRowLastColumn="0"/>
            </w:pPr>
            <w:r>
              <w:t>Does</w:t>
            </w:r>
            <w:r w:rsidRPr="004E4B12">
              <w:t xml:space="preserve"> </w:t>
            </w:r>
            <w:r w:rsidR="000C77D3" w:rsidRPr="004E4B12">
              <w:t xml:space="preserve">water intake, </w:t>
            </w:r>
            <w:r w:rsidR="00372770" w:rsidRPr="004E4B12">
              <w:t xml:space="preserve">discharge and flow throughout the farm </w:t>
            </w:r>
            <w:r>
              <w:t xml:space="preserve">minimise </w:t>
            </w:r>
            <w:r w:rsidR="00372770" w:rsidRPr="004E4B12">
              <w:t>disease entry and</w:t>
            </w:r>
            <w:r w:rsidR="005A6888">
              <w:t xml:space="preserve"> spread</w:t>
            </w:r>
            <w:r w:rsidR="00372770" w:rsidRPr="004E4B12">
              <w:t>?</w:t>
            </w:r>
          </w:p>
        </w:tc>
        <w:tc>
          <w:tcPr>
            <w:tcW w:w="567" w:type="dxa"/>
            <w:shd w:val="clear" w:color="auto" w:fill="FFFFFF" w:themeFill="background1"/>
          </w:tcPr>
          <w:p w14:paraId="2665BA43"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709" w:type="dxa"/>
            <w:shd w:val="clear" w:color="auto" w:fill="FFFFFF" w:themeFill="background1"/>
          </w:tcPr>
          <w:p w14:paraId="27A75BA8"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708" w:type="dxa"/>
            <w:shd w:val="clear" w:color="auto" w:fill="FFFFFF" w:themeFill="background1"/>
          </w:tcPr>
          <w:p w14:paraId="5A74022A"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3686" w:type="dxa"/>
            <w:shd w:val="clear" w:color="auto" w:fill="FFFFFF" w:themeFill="background1"/>
          </w:tcPr>
          <w:p w14:paraId="2F83DFB3"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r>
      <w:tr w:rsidR="00372770" w:rsidRPr="004E4B12" w14:paraId="450B900B" w14:textId="77777777" w:rsidTr="00ED5A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3" w:type="dxa"/>
            <w:shd w:val="clear" w:color="auto" w:fill="FFFFFF" w:themeFill="background1"/>
          </w:tcPr>
          <w:p w14:paraId="62EE7BA0" w14:textId="33FD0223" w:rsidR="00372770" w:rsidRPr="00ED5AEC" w:rsidRDefault="00F2592A" w:rsidP="00ED5AEC">
            <w:pPr>
              <w:pStyle w:val="TableText"/>
              <w:rPr>
                <w:b w:val="0"/>
              </w:rPr>
            </w:pPr>
            <w:r>
              <w:rPr>
                <w:b w:val="0"/>
              </w:rPr>
              <w:t>23</w:t>
            </w:r>
          </w:p>
        </w:tc>
        <w:tc>
          <w:tcPr>
            <w:tcW w:w="1339" w:type="dxa"/>
            <w:shd w:val="clear" w:color="auto" w:fill="FFFFFF" w:themeFill="background1"/>
          </w:tcPr>
          <w:p w14:paraId="7209A0C8" w14:textId="7CBF1205" w:rsidR="00372770" w:rsidRPr="004F7D5B" w:rsidRDefault="005A6888" w:rsidP="00ED5AEC">
            <w:pPr>
              <w:pStyle w:val="TableText"/>
              <w:cnfStyle w:val="000000100000" w:firstRow="0" w:lastRow="0" w:firstColumn="0" w:lastColumn="0" w:oddVBand="0" w:evenVBand="0" w:oddHBand="1" w:evenHBand="0" w:firstRowFirstColumn="0" w:firstRowLastColumn="0" w:lastRowFirstColumn="0" w:lastRowLastColumn="0"/>
            </w:pPr>
            <w:r w:rsidRPr="004F7D5B">
              <w:t>R54 to R56</w:t>
            </w:r>
          </w:p>
        </w:tc>
        <w:tc>
          <w:tcPr>
            <w:tcW w:w="6095" w:type="dxa"/>
            <w:shd w:val="clear" w:color="auto" w:fill="FFFFFF" w:themeFill="background1"/>
          </w:tcPr>
          <w:p w14:paraId="766A1BED" w14:textId="4D08A9A0" w:rsidR="00372770" w:rsidRPr="005A6888" w:rsidRDefault="005A6888" w:rsidP="00ED5AEC">
            <w:pPr>
              <w:pStyle w:val="TableText"/>
              <w:cnfStyle w:val="000000100000" w:firstRow="0" w:lastRow="0" w:firstColumn="0" w:lastColumn="0" w:oddVBand="0" w:evenVBand="0" w:oddHBand="1" w:evenHBand="0" w:firstRowFirstColumn="0" w:firstRowLastColumn="0" w:lastRowFirstColumn="0" w:lastRowLastColumn="0"/>
            </w:pPr>
            <w:r w:rsidRPr="005A6888">
              <w:t>Can you provide evidence to demonstrate you appropriately maintain and assess water treatment for effectiveness?</w:t>
            </w:r>
          </w:p>
        </w:tc>
        <w:tc>
          <w:tcPr>
            <w:tcW w:w="567" w:type="dxa"/>
            <w:shd w:val="clear" w:color="auto" w:fill="FFFFFF" w:themeFill="background1"/>
          </w:tcPr>
          <w:p w14:paraId="5FBE5C4A"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709" w:type="dxa"/>
            <w:shd w:val="clear" w:color="auto" w:fill="FFFFFF" w:themeFill="background1"/>
          </w:tcPr>
          <w:p w14:paraId="24E77334"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708" w:type="dxa"/>
            <w:shd w:val="clear" w:color="auto" w:fill="FFFFFF" w:themeFill="background1"/>
          </w:tcPr>
          <w:p w14:paraId="5E3B5014"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3686" w:type="dxa"/>
            <w:shd w:val="clear" w:color="auto" w:fill="FFFFFF" w:themeFill="background1"/>
          </w:tcPr>
          <w:p w14:paraId="247C0654"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r>
      <w:tr w:rsidR="00372770" w:rsidRPr="004E4B12" w14:paraId="0D49B046" w14:textId="77777777" w:rsidTr="00ED5AEC">
        <w:trPr>
          <w:cantSplit/>
        </w:trPr>
        <w:tc>
          <w:tcPr>
            <w:cnfStyle w:val="001000000000" w:firstRow="0" w:lastRow="0" w:firstColumn="1" w:lastColumn="0" w:oddVBand="0" w:evenVBand="0" w:oddHBand="0" w:evenHBand="0" w:firstRowFirstColumn="0" w:firstRowLastColumn="0" w:lastRowFirstColumn="0" w:lastRowLastColumn="0"/>
            <w:tcW w:w="783" w:type="dxa"/>
            <w:shd w:val="clear" w:color="auto" w:fill="FFFFFF" w:themeFill="background1"/>
          </w:tcPr>
          <w:p w14:paraId="67A1D36E" w14:textId="3682D001" w:rsidR="00372770" w:rsidRPr="00ED5AEC" w:rsidRDefault="00F2592A" w:rsidP="00ED5AEC">
            <w:pPr>
              <w:pStyle w:val="TableText"/>
              <w:rPr>
                <w:b w:val="0"/>
              </w:rPr>
            </w:pPr>
            <w:r>
              <w:rPr>
                <w:b w:val="0"/>
              </w:rPr>
              <w:t>21, 22, 23</w:t>
            </w:r>
          </w:p>
        </w:tc>
        <w:tc>
          <w:tcPr>
            <w:tcW w:w="1339" w:type="dxa"/>
            <w:shd w:val="clear" w:color="auto" w:fill="FFFFFF" w:themeFill="background1"/>
          </w:tcPr>
          <w:p w14:paraId="46391035" w14:textId="51969623" w:rsidR="00372770" w:rsidRPr="004F7D5B" w:rsidRDefault="005A6888" w:rsidP="00ED5AEC">
            <w:pPr>
              <w:pStyle w:val="TableText"/>
              <w:cnfStyle w:val="000000000000" w:firstRow="0" w:lastRow="0" w:firstColumn="0" w:lastColumn="0" w:oddVBand="0" w:evenVBand="0" w:oddHBand="0" w:evenHBand="0" w:firstRowFirstColumn="0" w:firstRowLastColumn="0" w:lastRowFirstColumn="0" w:lastRowLastColumn="0"/>
              <w:rPr>
                <w:szCs w:val="24"/>
              </w:rPr>
            </w:pPr>
            <w:r w:rsidRPr="004F7D5B">
              <w:rPr>
                <w:szCs w:val="24"/>
              </w:rPr>
              <w:t>R40, R41, R44, R46, R57</w:t>
            </w:r>
          </w:p>
        </w:tc>
        <w:tc>
          <w:tcPr>
            <w:tcW w:w="6095" w:type="dxa"/>
            <w:shd w:val="clear" w:color="auto" w:fill="FFFFFF" w:themeFill="background1"/>
          </w:tcPr>
          <w:p w14:paraId="162F94A7" w14:textId="67502E9C" w:rsidR="005A6888" w:rsidRPr="004E4B12" w:rsidRDefault="00372770" w:rsidP="00ED5AEC">
            <w:pPr>
              <w:pStyle w:val="TableText"/>
              <w:cnfStyle w:val="000000000000" w:firstRow="0" w:lastRow="0" w:firstColumn="0" w:lastColumn="0" w:oddVBand="0" w:evenVBand="0" w:oddHBand="0" w:evenHBand="0" w:firstRowFirstColumn="0" w:firstRowLastColumn="0" w:lastRowFirstColumn="0" w:lastRowLastColumn="0"/>
            </w:pPr>
            <w:r w:rsidRPr="004E4B12">
              <w:t xml:space="preserve">Can </w:t>
            </w:r>
            <w:r w:rsidR="001155BA">
              <w:t xml:space="preserve">you provide </w:t>
            </w:r>
            <w:r w:rsidRPr="004E4B12">
              <w:t xml:space="preserve">evidence </w:t>
            </w:r>
            <w:r w:rsidR="00207C3E">
              <w:t>that you appropriately maintain and clean hatchery infrastructure and equipment</w:t>
            </w:r>
            <w:r w:rsidR="004F7D5B">
              <w:t xml:space="preserve">? Is potable </w:t>
            </w:r>
            <w:r w:rsidRPr="004E4B12">
              <w:t xml:space="preserve">water </w:t>
            </w:r>
            <w:r w:rsidR="004F7D5B">
              <w:t>available for cleaning</w:t>
            </w:r>
            <w:r w:rsidRPr="004E4B12">
              <w:t>?</w:t>
            </w:r>
          </w:p>
        </w:tc>
        <w:tc>
          <w:tcPr>
            <w:tcW w:w="567" w:type="dxa"/>
            <w:shd w:val="clear" w:color="auto" w:fill="FFFFFF" w:themeFill="background1"/>
          </w:tcPr>
          <w:p w14:paraId="3A668483"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709" w:type="dxa"/>
            <w:shd w:val="clear" w:color="auto" w:fill="FFFFFF" w:themeFill="background1"/>
          </w:tcPr>
          <w:p w14:paraId="09F67820"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708" w:type="dxa"/>
            <w:shd w:val="clear" w:color="auto" w:fill="FFFFFF" w:themeFill="background1"/>
          </w:tcPr>
          <w:p w14:paraId="4F6B11A1"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3686" w:type="dxa"/>
            <w:shd w:val="clear" w:color="auto" w:fill="FFFFFF" w:themeFill="background1"/>
          </w:tcPr>
          <w:p w14:paraId="59903B8F"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r>
      <w:tr w:rsidR="004F7D5B" w:rsidRPr="004E4B12" w14:paraId="36491121" w14:textId="77777777" w:rsidTr="00ED5A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3" w:type="dxa"/>
            <w:shd w:val="clear" w:color="auto" w:fill="FFFFFF" w:themeFill="background1"/>
          </w:tcPr>
          <w:p w14:paraId="5EFC204E" w14:textId="6DF8E237" w:rsidR="004F7D5B" w:rsidRPr="00ED5AEC" w:rsidRDefault="00F2592A" w:rsidP="004F7D5B">
            <w:pPr>
              <w:pStyle w:val="TableText"/>
              <w:rPr>
                <w:b w:val="0"/>
              </w:rPr>
            </w:pPr>
            <w:r>
              <w:rPr>
                <w:b w:val="0"/>
              </w:rPr>
              <w:t>21</w:t>
            </w:r>
          </w:p>
        </w:tc>
        <w:tc>
          <w:tcPr>
            <w:tcW w:w="1339" w:type="dxa"/>
            <w:shd w:val="clear" w:color="auto" w:fill="FFFFFF" w:themeFill="background1"/>
          </w:tcPr>
          <w:p w14:paraId="097036FE" w14:textId="6453B8AA" w:rsidR="004F7D5B" w:rsidRPr="004E4B12" w:rsidRDefault="004F7D5B" w:rsidP="004F7D5B">
            <w:pPr>
              <w:pStyle w:val="TableText"/>
              <w:cnfStyle w:val="000000100000" w:firstRow="0" w:lastRow="0" w:firstColumn="0" w:lastColumn="0" w:oddVBand="0" w:evenVBand="0" w:oddHBand="1" w:evenHBand="0" w:firstRowFirstColumn="0" w:firstRowLastColumn="0" w:lastRowFirstColumn="0" w:lastRowLastColumn="0"/>
            </w:pPr>
            <w:r w:rsidRPr="004E4B12">
              <w:t>R37 to R40</w:t>
            </w:r>
          </w:p>
        </w:tc>
        <w:tc>
          <w:tcPr>
            <w:tcW w:w="6095" w:type="dxa"/>
            <w:shd w:val="clear" w:color="auto" w:fill="FFFFFF" w:themeFill="background1"/>
          </w:tcPr>
          <w:p w14:paraId="30FA5BE8" w14:textId="72BC5BFA" w:rsidR="004F7D5B" w:rsidRPr="004E4B12" w:rsidRDefault="004F7D5B" w:rsidP="004F7D5B">
            <w:pPr>
              <w:pStyle w:val="TableText"/>
              <w:cnfStyle w:val="000000100000" w:firstRow="0" w:lastRow="0" w:firstColumn="0" w:lastColumn="0" w:oddVBand="0" w:evenVBand="0" w:oddHBand="1" w:evenHBand="0" w:firstRowFirstColumn="0" w:firstRowLastColumn="0" w:lastRowFirstColumn="0" w:lastRowLastColumn="0"/>
            </w:pPr>
            <w:r w:rsidRPr="004E4B12">
              <w:t xml:space="preserve">Is equipment used </w:t>
            </w:r>
            <w:r>
              <w:t>in</w:t>
            </w:r>
            <w:r w:rsidRPr="004E4B12">
              <w:t xml:space="preserve"> the </w:t>
            </w:r>
            <w:r>
              <w:t>hatchery</w:t>
            </w:r>
            <w:r w:rsidRPr="004E4B12">
              <w:t xml:space="preserve"> dedicated to a zone (or species) and clearly labelled as such?</w:t>
            </w:r>
          </w:p>
        </w:tc>
        <w:tc>
          <w:tcPr>
            <w:tcW w:w="567" w:type="dxa"/>
            <w:shd w:val="clear" w:color="auto" w:fill="FFFFFF" w:themeFill="background1"/>
          </w:tcPr>
          <w:p w14:paraId="0FA49E83" w14:textId="77777777" w:rsidR="004F7D5B" w:rsidRPr="00ED5AEC" w:rsidRDefault="004F7D5B" w:rsidP="004F7D5B">
            <w:pPr>
              <w:pStyle w:val="TableText"/>
              <w:cnfStyle w:val="000000100000" w:firstRow="0" w:lastRow="0" w:firstColumn="0" w:lastColumn="0" w:oddVBand="0" w:evenVBand="0" w:oddHBand="1" w:evenHBand="0" w:firstRowFirstColumn="0" w:firstRowLastColumn="0" w:lastRowFirstColumn="0" w:lastRowLastColumn="0"/>
            </w:pPr>
          </w:p>
        </w:tc>
        <w:tc>
          <w:tcPr>
            <w:tcW w:w="709" w:type="dxa"/>
            <w:shd w:val="clear" w:color="auto" w:fill="FFFFFF" w:themeFill="background1"/>
          </w:tcPr>
          <w:p w14:paraId="3961C927" w14:textId="77777777" w:rsidR="004F7D5B" w:rsidRPr="00ED5AEC" w:rsidRDefault="004F7D5B" w:rsidP="004F7D5B">
            <w:pPr>
              <w:pStyle w:val="TableText"/>
              <w:cnfStyle w:val="000000100000" w:firstRow="0" w:lastRow="0" w:firstColumn="0" w:lastColumn="0" w:oddVBand="0" w:evenVBand="0" w:oddHBand="1" w:evenHBand="0" w:firstRowFirstColumn="0" w:firstRowLastColumn="0" w:lastRowFirstColumn="0" w:lastRowLastColumn="0"/>
            </w:pPr>
          </w:p>
        </w:tc>
        <w:tc>
          <w:tcPr>
            <w:tcW w:w="708" w:type="dxa"/>
            <w:shd w:val="clear" w:color="auto" w:fill="FFFFFF" w:themeFill="background1"/>
          </w:tcPr>
          <w:p w14:paraId="776EB488" w14:textId="77777777" w:rsidR="004F7D5B" w:rsidRPr="00ED5AEC" w:rsidRDefault="004F7D5B" w:rsidP="004F7D5B">
            <w:pPr>
              <w:pStyle w:val="TableText"/>
              <w:cnfStyle w:val="000000100000" w:firstRow="0" w:lastRow="0" w:firstColumn="0" w:lastColumn="0" w:oddVBand="0" w:evenVBand="0" w:oddHBand="1" w:evenHBand="0" w:firstRowFirstColumn="0" w:firstRowLastColumn="0" w:lastRowFirstColumn="0" w:lastRowLastColumn="0"/>
            </w:pPr>
          </w:p>
        </w:tc>
        <w:tc>
          <w:tcPr>
            <w:tcW w:w="3686" w:type="dxa"/>
            <w:shd w:val="clear" w:color="auto" w:fill="FFFFFF" w:themeFill="background1"/>
          </w:tcPr>
          <w:p w14:paraId="6D10BDAA" w14:textId="77777777" w:rsidR="004F7D5B" w:rsidRPr="00ED5AEC" w:rsidRDefault="004F7D5B" w:rsidP="004F7D5B">
            <w:pPr>
              <w:pStyle w:val="TableText"/>
              <w:cnfStyle w:val="000000100000" w:firstRow="0" w:lastRow="0" w:firstColumn="0" w:lastColumn="0" w:oddVBand="0" w:evenVBand="0" w:oddHBand="1" w:evenHBand="0" w:firstRowFirstColumn="0" w:firstRowLastColumn="0" w:lastRowFirstColumn="0" w:lastRowLastColumn="0"/>
            </w:pPr>
          </w:p>
        </w:tc>
      </w:tr>
      <w:tr w:rsidR="004F7D5B" w:rsidRPr="004E4B12" w14:paraId="5DC15A40" w14:textId="77777777" w:rsidTr="00ED5AEC">
        <w:trPr>
          <w:cantSplit/>
        </w:trPr>
        <w:tc>
          <w:tcPr>
            <w:cnfStyle w:val="001000000000" w:firstRow="0" w:lastRow="0" w:firstColumn="1" w:lastColumn="0" w:oddVBand="0" w:evenVBand="0" w:oddHBand="0" w:evenHBand="0" w:firstRowFirstColumn="0" w:firstRowLastColumn="0" w:lastRowFirstColumn="0" w:lastRowLastColumn="0"/>
            <w:tcW w:w="783" w:type="dxa"/>
            <w:shd w:val="clear" w:color="auto" w:fill="FFFFFF" w:themeFill="background1"/>
          </w:tcPr>
          <w:p w14:paraId="2C22E7E5" w14:textId="6BA7228A" w:rsidR="004F7D5B" w:rsidRPr="00ED5AEC" w:rsidRDefault="00F2592A" w:rsidP="004F7D5B">
            <w:pPr>
              <w:pStyle w:val="TableText"/>
              <w:rPr>
                <w:b w:val="0"/>
              </w:rPr>
            </w:pPr>
            <w:r>
              <w:rPr>
                <w:b w:val="0"/>
              </w:rPr>
              <w:t>21</w:t>
            </w:r>
          </w:p>
        </w:tc>
        <w:tc>
          <w:tcPr>
            <w:tcW w:w="1339" w:type="dxa"/>
            <w:shd w:val="clear" w:color="auto" w:fill="FFFFFF" w:themeFill="background1"/>
          </w:tcPr>
          <w:p w14:paraId="52270BEA" w14:textId="1ACCE38A" w:rsidR="004F7D5B" w:rsidRPr="004E4B12" w:rsidRDefault="004F7D5B" w:rsidP="004F7D5B">
            <w:pPr>
              <w:pStyle w:val="TableText"/>
              <w:cnfStyle w:val="000000000000" w:firstRow="0" w:lastRow="0" w:firstColumn="0" w:lastColumn="0" w:oddVBand="0" w:evenVBand="0" w:oddHBand="0" w:evenHBand="0" w:firstRowFirstColumn="0" w:firstRowLastColumn="0" w:lastRowFirstColumn="0" w:lastRowLastColumn="0"/>
            </w:pPr>
            <w:r w:rsidRPr="004E4B12">
              <w:t>R36, R45</w:t>
            </w:r>
          </w:p>
        </w:tc>
        <w:tc>
          <w:tcPr>
            <w:tcW w:w="6095" w:type="dxa"/>
            <w:shd w:val="clear" w:color="auto" w:fill="FFFFFF" w:themeFill="background1"/>
          </w:tcPr>
          <w:p w14:paraId="3F00F40A" w14:textId="73BA0C99" w:rsidR="004F7D5B" w:rsidRPr="004E4B12" w:rsidRDefault="004F7D5B" w:rsidP="004F7D5B">
            <w:pPr>
              <w:pStyle w:val="TableText"/>
              <w:cnfStyle w:val="000000000000" w:firstRow="0" w:lastRow="0" w:firstColumn="0" w:lastColumn="0" w:oddVBand="0" w:evenVBand="0" w:oddHBand="0" w:evenHBand="0" w:firstRowFirstColumn="0" w:firstRowLastColumn="0" w:lastRowFirstColumn="0" w:lastRowLastColumn="0"/>
            </w:pPr>
            <w:r>
              <w:t>Do you assess</w:t>
            </w:r>
            <w:r w:rsidRPr="004E4B12">
              <w:t xml:space="preserve"> any equipment brought onto the </w:t>
            </w:r>
            <w:r>
              <w:t>hatchery</w:t>
            </w:r>
            <w:r w:rsidRPr="004E4B12">
              <w:t xml:space="preserve"> for risk and appropriately treat</w:t>
            </w:r>
            <w:r>
              <w:t xml:space="preserve"> it</w:t>
            </w:r>
            <w:r w:rsidRPr="004E4B12">
              <w:t xml:space="preserve"> (clean and/or disinfect)?</w:t>
            </w:r>
          </w:p>
        </w:tc>
        <w:tc>
          <w:tcPr>
            <w:tcW w:w="567" w:type="dxa"/>
            <w:shd w:val="clear" w:color="auto" w:fill="FFFFFF" w:themeFill="background1"/>
          </w:tcPr>
          <w:p w14:paraId="229EE9EB" w14:textId="77777777" w:rsidR="004F7D5B" w:rsidRPr="00ED5AEC" w:rsidRDefault="004F7D5B" w:rsidP="004F7D5B">
            <w:pPr>
              <w:pStyle w:val="TableText"/>
              <w:cnfStyle w:val="000000000000" w:firstRow="0" w:lastRow="0" w:firstColumn="0" w:lastColumn="0" w:oddVBand="0" w:evenVBand="0" w:oddHBand="0" w:evenHBand="0" w:firstRowFirstColumn="0" w:firstRowLastColumn="0" w:lastRowFirstColumn="0" w:lastRowLastColumn="0"/>
            </w:pPr>
          </w:p>
        </w:tc>
        <w:tc>
          <w:tcPr>
            <w:tcW w:w="709" w:type="dxa"/>
            <w:shd w:val="clear" w:color="auto" w:fill="FFFFFF" w:themeFill="background1"/>
          </w:tcPr>
          <w:p w14:paraId="45809E62" w14:textId="77777777" w:rsidR="004F7D5B" w:rsidRPr="00ED5AEC" w:rsidRDefault="004F7D5B" w:rsidP="004F7D5B">
            <w:pPr>
              <w:pStyle w:val="TableText"/>
              <w:cnfStyle w:val="000000000000" w:firstRow="0" w:lastRow="0" w:firstColumn="0" w:lastColumn="0" w:oddVBand="0" w:evenVBand="0" w:oddHBand="0" w:evenHBand="0" w:firstRowFirstColumn="0" w:firstRowLastColumn="0" w:lastRowFirstColumn="0" w:lastRowLastColumn="0"/>
            </w:pPr>
          </w:p>
        </w:tc>
        <w:tc>
          <w:tcPr>
            <w:tcW w:w="708" w:type="dxa"/>
            <w:shd w:val="clear" w:color="auto" w:fill="FFFFFF" w:themeFill="background1"/>
          </w:tcPr>
          <w:p w14:paraId="7248F069" w14:textId="77777777" w:rsidR="004F7D5B" w:rsidRPr="00ED5AEC" w:rsidRDefault="004F7D5B" w:rsidP="004F7D5B">
            <w:pPr>
              <w:pStyle w:val="TableText"/>
              <w:cnfStyle w:val="000000000000" w:firstRow="0" w:lastRow="0" w:firstColumn="0" w:lastColumn="0" w:oddVBand="0" w:evenVBand="0" w:oddHBand="0" w:evenHBand="0" w:firstRowFirstColumn="0" w:firstRowLastColumn="0" w:lastRowFirstColumn="0" w:lastRowLastColumn="0"/>
            </w:pPr>
          </w:p>
        </w:tc>
        <w:tc>
          <w:tcPr>
            <w:tcW w:w="3686" w:type="dxa"/>
            <w:shd w:val="clear" w:color="auto" w:fill="FFFFFF" w:themeFill="background1"/>
          </w:tcPr>
          <w:p w14:paraId="733BF20A" w14:textId="77777777" w:rsidR="004F7D5B" w:rsidRPr="00ED5AEC" w:rsidRDefault="004F7D5B" w:rsidP="004F7D5B">
            <w:pPr>
              <w:pStyle w:val="TableText"/>
              <w:cnfStyle w:val="000000000000" w:firstRow="0" w:lastRow="0" w:firstColumn="0" w:lastColumn="0" w:oddVBand="0" w:evenVBand="0" w:oddHBand="0" w:evenHBand="0" w:firstRowFirstColumn="0" w:firstRowLastColumn="0" w:lastRowFirstColumn="0" w:lastRowLastColumn="0"/>
            </w:pPr>
          </w:p>
        </w:tc>
      </w:tr>
      <w:tr w:rsidR="004F7D5B" w:rsidRPr="004E4B12" w14:paraId="6763D36C" w14:textId="77777777" w:rsidTr="00ED5A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3" w:type="dxa"/>
            <w:shd w:val="clear" w:color="auto" w:fill="FFFFFF" w:themeFill="background1"/>
          </w:tcPr>
          <w:p w14:paraId="54DED514" w14:textId="3E04E26C" w:rsidR="004F7D5B" w:rsidRPr="00ED5AEC" w:rsidRDefault="00F2592A" w:rsidP="004F7D5B">
            <w:pPr>
              <w:pStyle w:val="TableText"/>
              <w:rPr>
                <w:b w:val="0"/>
              </w:rPr>
            </w:pPr>
            <w:r>
              <w:rPr>
                <w:b w:val="0"/>
              </w:rPr>
              <w:t>22</w:t>
            </w:r>
          </w:p>
        </w:tc>
        <w:tc>
          <w:tcPr>
            <w:tcW w:w="1339" w:type="dxa"/>
            <w:shd w:val="clear" w:color="auto" w:fill="FFFFFF" w:themeFill="background1"/>
          </w:tcPr>
          <w:p w14:paraId="03A150D0" w14:textId="77777777" w:rsidR="004F7D5B" w:rsidRPr="004E4B12" w:rsidRDefault="004F7D5B" w:rsidP="004F7D5B">
            <w:pPr>
              <w:pStyle w:val="TableText"/>
              <w:cnfStyle w:val="000000100000" w:firstRow="0" w:lastRow="0" w:firstColumn="0" w:lastColumn="0" w:oddVBand="0" w:evenVBand="0" w:oddHBand="1" w:evenHBand="0" w:firstRowFirstColumn="0" w:firstRowLastColumn="0" w:lastRowFirstColumn="0" w:lastRowLastColumn="0"/>
            </w:pPr>
            <w:r w:rsidRPr="004E4B12">
              <w:t>R42, R43</w:t>
            </w:r>
          </w:p>
        </w:tc>
        <w:tc>
          <w:tcPr>
            <w:tcW w:w="6095" w:type="dxa"/>
            <w:shd w:val="clear" w:color="auto" w:fill="FFFFFF" w:themeFill="background1"/>
          </w:tcPr>
          <w:p w14:paraId="5EA5E84B" w14:textId="72F3808F" w:rsidR="004F7D5B" w:rsidRPr="004E4B12" w:rsidRDefault="004F7D5B" w:rsidP="004F7D5B">
            <w:pPr>
              <w:pStyle w:val="TableText"/>
              <w:cnfStyle w:val="000000100000" w:firstRow="0" w:lastRow="0" w:firstColumn="0" w:lastColumn="0" w:oddVBand="0" w:evenVBand="0" w:oddHBand="1" w:evenHBand="0" w:firstRowFirstColumn="0" w:firstRowLastColumn="0" w:lastRowFirstColumn="0" w:lastRowLastColumn="0"/>
            </w:pPr>
            <w:r w:rsidRPr="004E4B12">
              <w:t xml:space="preserve">Does the </w:t>
            </w:r>
            <w:r>
              <w:t>hatchery</w:t>
            </w:r>
            <w:r w:rsidRPr="004E4B12">
              <w:t xml:space="preserve"> have dedicated areas for visitor parking and delivery/loading?</w:t>
            </w:r>
          </w:p>
        </w:tc>
        <w:tc>
          <w:tcPr>
            <w:tcW w:w="567" w:type="dxa"/>
            <w:shd w:val="clear" w:color="auto" w:fill="FFFFFF" w:themeFill="background1"/>
          </w:tcPr>
          <w:p w14:paraId="1DCD6FF2" w14:textId="77777777" w:rsidR="004F7D5B" w:rsidRPr="00ED5AEC" w:rsidRDefault="004F7D5B" w:rsidP="004F7D5B">
            <w:pPr>
              <w:pStyle w:val="TableText"/>
              <w:cnfStyle w:val="000000100000" w:firstRow="0" w:lastRow="0" w:firstColumn="0" w:lastColumn="0" w:oddVBand="0" w:evenVBand="0" w:oddHBand="1" w:evenHBand="0" w:firstRowFirstColumn="0" w:firstRowLastColumn="0" w:lastRowFirstColumn="0" w:lastRowLastColumn="0"/>
            </w:pPr>
          </w:p>
        </w:tc>
        <w:tc>
          <w:tcPr>
            <w:tcW w:w="709" w:type="dxa"/>
            <w:shd w:val="clear" w:color="auto" w:fill="FFFFFF" w:themeFill="background1"/>
          </w:tcPr>
          <w:p w14:paraId="6D4C6390" w14:textId="77777777" w:rsidR="004F7D5B" w:rsidRPr="00ED5AEC" w:rsidRDefault="004F7D5B" w:rsidP="004F7D5B">
            <w:pPr>
              <w:pStyle w:val="TableText"/>
              <w:cnfStyle w:val="000000100000" w:firstRow="0" w:lastRow="0" w:firstColumn="0" w:lastColumn="0" w:oddVBand="0" w:evenVBand="0" w:oddHBand="1" w:evenHBand="0" w:firstRowFirstColumn="0" w:firstRowLastColumn="0" w:lastRowFirstColumn="0" w:lastRowLastColumn="0"/>
            </w:pPr>
          </w:p>
        </w:tc>
        <w:tc>
          <w:tcPr>
            <w:tcW w:w="708" w:type="dxa"/>
            <w:shd w:val="clear" w:color="auto" w:fill="FFFFFF" w:themeFill="background1"/>
          </w:tcPr>
          <w:p w14:paraId="2694848C" w14:textId="77777777" w:rsidR="004F7D5B" w:rsidRPr="00ED5AEC" w:rsidRDefault="004F7D5B" w:rsidP="004F7D5B">
            <w:pPr>
              <w:pStyle w:val="TableText"/>
              <w:cnfStyle w:val="000000100000" w:firstRow="0" w:lastRow="0" w:firstColumn="0" w:lastColumn="0" w:oddVBand="0" w:evenVBand="0" w:oddHBand="1" w:evenHBand="0" w:firstRowFirstColumn="0" w:firstRowLastColumn="0" w:lastRowFirstColumn="0" w:lastRowLastColumn="0"/>
            </w:pPr>
          </w:p>
        </w:tc>
        <w:tc>
          <w:tcPr>
            <w:tcW w:w="3686" w:type="dxa"/>
            <w:shd w:val="clear" w:color="auto" w:fill="FFFFFF" w:themeFill="background1"/>
          </w:tcPr>
          <w:p w14:paraId="2AADC4CE" w14:textId="77777777" w:rsidR="004F7D5B" w:rsidRPr="00ED5AEC" w:rsidRDefault="004F7D5B" w:rsidP="004F7D5B">
            <w:pPr>
              <w:pStyle w:val="TableText"/>
              <w:cnfStyle w:val="000000100000" w:firstRow="0" w:lastRow="0" w:firstColumn="0" w:lastColumn="0" w:oddVBand="0" w:evenVBand="0" w:oddHBand="1" w:evenHBand="0" w:firstRowFirstColumn="0" w:firstRowLastColumn="0" w:lastRowFirstColumn="0" w:lastRowLastColumn="0"/>
            </w:pPr>
          </w:p>
        </w:tc>
      </w:tr>
    </w:tbl>
    <w:p w14:paraId="1466B48E" w14:textId="77777777" w:rsidR="00372770" w:rsidRPr="004E4B12" w:rsidRDefault="00372770" w:rsidP="00F97693"/>
    <w:tbl>
      <w:tblPr>
        <w:tblStyle w:val="GridTable4-Accent6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767"/>
        <w:gridCol w:w="1254"/>
        <w:gridCol w:w="6187"/>
        <w:gridCol w:w="583"/>
        <w:gridCol w:w="577"/>
        <w:gridCol w:w="592"/>
        <w:gridCol w:w="3988"/>
      </w:tblGrid>
      <w:tr w:rsidR="00372770" w:rsidRPr="004E4B12" w14:paraId="356769CD" w14:textId="77777777" w:rsidTr="00ED5AE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84" w:type="dxa"/>
            <w:shd w:val="clear" w:color="auto" w:fill="002060"/>
          </w:tcPr>
          <w:p w14:paraId="43296EA6" w14:textId="77777777" w:rsidR="00372770" w:rsidRPr="00ED5AEC" w:rsidRDefault="00372770" w:rsidP="00ED5AEC">
            <w:pPr>
              <w:pStyle w:val="TableHeading"/>
              <w:rPr>
                <w:b/>
              </w:rPr>
            </w:pPr>
            <w:r w:rsidRPr="00ED5AEC">
              <w:rPr>
                <w:b/>
              </w:rPr>
              <w:t>Page ref.</w:t>
            </w:r>
          </w:p>
        </w:tc>
        <w:tc>
          <w:tcPr>
            <w:tcW w:w="1054" w:type="dxa"/>
            <w:shd w:val="clear" w:color="auto" w:fill="002060"/>
          </w:tcPr>
          <w:p w14:paraId="27869F96" w14:textId="07399A6D" w:rsidR="00372770" w:rsidRPr="00ED5AEC" w:rsidRDefault="00372770"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 xml:space="preserve">Associated </w:t>
            </w:r>
            <w:r w:rsidR="001155BA" w:rsidRPr="00ED5AEC">
              <w:rPr>
                <w:b/>
              </w:rPr>
              <w:t>r</w:t>
            </w:r>
            <w:r w:rsidRPr="00ED5AEC">
              <w:rPr>
                <w:b/>
              </w:rPr>
              <w:t>eq.</w:t>
            </w:r>
          </w:p>
        </w:tc>
        <w:tc>
          <w:tcPr>
            <w:tcW w:w="7106" w:type="dxa"/>
            <w:shd w:val="clear" w:color="auto" w:fill="002060"/>
          </w:tcPr>
          <w:p w14:paraId="72A509B1" w14:textId="024CC5AF" w:rsidR="00372770" w:rsidRPr="00ED5AEC" w:rsidRDefault="00C025BF"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Personnel standards</w:t>
            </w:r>
          </w:p>
        </w:tc>
        <w:tc>
          <w:tcPr>
            <w:tcW w:w="591" w:type="dxa"/>
            <w:shd w:val="clear" w:color="auto" w:fill="002060"/>
          </w:tcPr>
          <w:p w14:paraId="4071C117" w14:textId="77777777" w:rsidR="00372770" w:rsidRPr="00ED5AEC" w:rsidRDefault="00372770"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Yes</w:t>
            </w:r>
          </w:p>
        </w:tc>
        <w:tc>
          <w:tcPr>
            <w:tcW w:w="594" w:type="dxa"/>
            <w:shd w:val="clear" w:color="auto" w:fill="002060"/>
          </w:tcPr>
          <w:p w14:paraId="67095782" w14:textId="77777777" w:rsidR="00372770" w:rsidRPr="00ED5AEC" w:rsidRDefault="00372770"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No</w:t>
            </w:r>
          </w:p>
        </w:tc>
        <w:tc>
          <w:tcPr>
            <w:tcW w:w="592" w:type="dxa"/>
            <w:shd w:val="clear" w:color="auto" w:fill="002060"/>
          </w:tcPr>
          <w:p w14:paraId="6C6F135B" w14:textId="77777777" w:rsidR="00372770" w:rsidRPr="00ED5AEC" w:rsidRDefault="00372770"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N/A</w:t>
            </w:r>
          </w:p>
        </w:tc>
        <w:tc>
          <w:tcPr>
            <w:tcW w:w="4405" w:type="dxa"/>
            <w:shd w:val="clear" w:color="auto" w:fill="002060"/>
          </w:tcPr>
          <w:p w14:paraId="7C4670EF" w14:textId="5DC6AF19" w:rsidR="00372770" w:rsidRPr="00ED5AEC" w:rsidRDefault="000C77D3"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 xml:space="preserve">Corrective </w:t>
            </w:r>
            <w:r w:rsidR="001155BA" w:rsidRPr="00ED5AEC">
              <w:rPr>
                <w:b/>
              </w:rPr>
              <w:t>a</w:t>
            </w:r>
            <w:r w:rsidRPr="00ED5AEC">
              <w:rPr>
                <w:b/>
              </w:rPr>
              <w:t>ction/</w:t>
            </w:r>
            <w:r w:rsidR="001155BA" w:rsidRPr="00ED5AEC">
              <w:rPr>
                <w:b/>
              </w:rPr>
              <w:t>c</w:t>
            </w:r>
            <w:r w:rsidR="00372770" w:rsidRPr="00ED5AEC">
              <w:rPr>
                <w:b/>
              </w:rPr>
              <w:t>omments</w:t>
            </w:r>
          </w:p>
        </w:tc>
      </w:tr>
      <w:tr w:rsidR="00372770" w:rsidRPr="004E4B12" w14:paraId="5801396C" w14:textId="77777777" w:rsidTr="00ED5A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4" w:type="dxa"/>
            <w:shd w:val="clear" w:color="auto" w:fill="FFFFFF" w:themeFill="background1"/>
          </w:tcPr>
          <w:p w14:paraId="5B52A361" w14:textId="4953B19D" w:rsidR="00372770" w:rsidRPr="00ED5AEC" w:rsidRDefault="00F2592A" w:rsidP="00ED5AEC">
            <w:pPr>
              <w:pStyle w:val="TableText"/>
              <w:rPr>
                <w:b w:val="0"/>
              </w:rPr>
            </w:pPr>
            <w:r>
              <w:rPr>
                <w:b w:val="0"/>
              </w:rPr>
              <w:t>19</w:t>
            </w:r>
          </w:p>
        </w:tc>
        <w:tc>
          <w:tcPr>
            <w:tcW w:w="1054" w:type="dxa"/>
            <w:shd w:val="clear" w:color="auto" w:fill="FFFFFF" w:themeFill="background1"/>
          </w:tcPr>
          <w:p w14:paraId="0C52AC23" w14:textId="5E5A42A5" w:rsidR="00372770" w:rsidRPr="004E4B12" w:rsidRDefault="00372770" w:rsidP="00ED5AEC">
            <w:pPr>
              <w:pStyle w:val="TableText"/>
              <w:cnfStyle w:val="000000100000" w:firstRow="0" w:lastRow="0" w:firstColumn="0" w:lastColumn="0" w:oddVBand="0" w:evenVBand="0" w:oddHBand="1" w:evenHBand="0" w:firstRowFirstColumn="0" w:firstRowLastColumn="0" w:lastRowFirstColumn="0" w:lastRowLastColumn="0"/>
            </w:pPr>
            <w:r w:rsidRPr="004E4B12">
              <w:t>R2</w:t>
            </w:r>
            <w:r w:rsidR="004F7D5B">
              <w:t>1</w:t>
            </w:r>
            <w:r w:rsidRPr="004E4B12">
              <w:t>, R2</w:t>
            </w:r>
            <w:r w:rsidR="004F7D5B">
              <w:t>3</w:t>
            </w:r>
            <w:r w:rsidRPr="004E4B12">
              <w:t xml:space="preserve"> to R2</w:t>
            </w:r>
            <w:r w:rsidR="004F7D5B">
              <w:t>6</w:t>
            </w:r>
          </w:p>
        </w:tc>
        <w:tc>
          <w:tcPr>
            <w:tcW w:w="7106" w:type="dxa"/>
            <w:shd w:val="clear" w:color="auto" w:fill="FFFFFF" w:themeFill="background1"/>
          </w:tcPr>
          <w:p w14:paraId="5AA283C5" w14:textId="2665E96F" w:rsidR="00372770" w:rsidRPr="004E4B12" w:rsidRDefault="001155BA" w:rsidP="00ED5AEC">
            <w:pPr>
              <w:pStyle w:val="TableText"/>
              <w:cnfStyle w:val="000000100000" w:firstRow="0" w:lastRow="0" w:firstColumn="0" w:lastColumn="0" w:oddVBand="0" w:evenVBand="0" w:oddHBand="1" w:evenHBand="0" w:firstRowFirstColumn="0" w:firstRowLastColumn="0" w:lastRowFirstColumn="0" w:lastRowLastColumn="0"/>
            </w:pPr>
            <w:r>
              <w:t>Does each employee</w:t>
            </w:r>
            <w:r w:rsidR="00372770" w:rsidRPr="004E4B12">
              <w:t xml:space="preserve"> sign</w:t>
            </w:r>
            <w:r>
              <w:t xml:space="preserve"> a</w:t>
            </w:r>
            <w:r w:rsidR="00372770" w:rsidRPr="004E4B12">
              <w:t xml:space="preserve"> </w:t>
            </w:r>
            <w:r>
              <w:t>‘</w:t>
            </w:r>
            <w:r w:rsidR="00372770" w:rsidRPr="00086BD5">
              <w:t>Pre-Employment Biosecurity Declaration</w:t>
            </w:r>
            <w:r>
              <w:t>’</w:t>
            </w:r>
            <w:r w:rsidR="000C77D3" w:rsidRPr="004E4B12">
              <w:t xml:space="preserve"> </w:t>
            </w:r>
            <w:r>
              <w:t>that</w:t>
            </w:r>
            <w:r w:rsidR="00372770" w:rsidRPr="004E4B12">
              <w:t xml:space="preserve"> specifies </w:t>
            </w:r>
            <w:r w:rsidR="004F7D5B">
              <w:t>site</w:t>
            </w:r>
            <w:r w:rsidR="00914BBB" w:rsidRPr="004E4B12">
              <w:t xml:space="preserve"> and role</w:t>
            </w:r>
            <w:r w:rsidR="00372770" w:rsidRPr="004E4B12">
              <w:t xml:space="preserve"> biosecurity requirements?</w:t>
            </w:r>
          </w:p>
        </w:tc>
        <w:tc>
          <w:tcPr>
            <w:tcW w:w="591" w:type="dxa"/>
            <w:shd w:val="clear" w:color="auto" w:fill="FFFFFF" w:themeFill="background1"/>
          </w:tcPr>
          <w:p w14:paraId="27A5FA3B"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594" w:type="dxa"/>
            <w:shd w:val="clear" w:color="auto" w:fill="FFFFFF" w:themeFill="background1"/>
          </w:tcPr>
          <w:p w14:paraId="257D5EDC"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592" w:type="dxa"/>
            <w:shd w:val="clear" w:color="auto" w:fill="FFFFFF" w:themeFill="background1"/>
          </w:tcPr>
          <w:p w14:paraId="55ACE4F4"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4405" w:type="dxa"/>
            <w:shd w:val="clear" w:color="auto" w:fill="FFFFFF" w:themeFill="background1"/>
          </w:tcPr>
          <w:p w14:paraId="64D845F8"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r>
      <w:tr w:rsidR="00372770" w:rsidRPr="004E4B12" w14:paraId="44A53693" w14:textId="77777777" w:rsidTr="00ED5AEC">
        <w:trPr>
          <w:cantSplit/>
        </w:trPr>
        <w:tc>
          <w:tcPr>
            <w:cnfStyle w:val="001000000000" w:firstRow="0" w:lastRow="0" w:firstColumn="1" w:lastColumn="0" w:oddVBand="0" w:evenVBand="0" w:oddHBand="0" w:evenHBand="0" w:firstRowFirstColumn="0" w:firstRowLastColumn="0" w:lastRowFirstColumn="0" w:lastRowLastColumn="0"/>
            <w:tcW w:w="784" w:type="dxa"/>
            <w:shd w:val="clear" w:color="auto" w:fill="FFFFFF" w:themeFill="background1"/>
          </w:tcPr>
          <w:p w14:paraId="4204C784" w14:textId="49A37510" w:rsidR="00372770" w:rsidRPr="00ED5AEC" w:rsidRDefault="00F2592A" w:rsidP="00ED5AEC">
            <w:pPr>
              <w:pStyle w:val="TableText"/>
              <w:rPr>
                <w:b w:val="0"/>
              </w:rPr>
            </w:pPr>
            <w:r>
              <w:rPr>
                <w:b w:val="0"/>
              </w:rPr>
              <w:t>19, 20</w:t>
            </w:r>
          </w:p>
        </w:tc>
        <w:tc>
          <w:tcPr>
            <w:tcW w:w="1054" w:type="dxa"/>
            <w:shd w:val="clear" w:color="auto" w:fill="FFFFFF" w:themeFill="background1"/>
          </w:tcPr>
          <w:p w14:paraId="4C66E047" w14:textId="4E6F3173" w:rsidR="00372770" w:rsidRPr="004E4B12" w:rsidRDefault="00372770" w:rsidP="00ED5AEC">
            <w:pPr>
              <w:pStyle w:val="TableText"/>
              <w:cnfStyle w:val="000000000000" w:firstRow="0" w:lastRow="0" w:firstColumn="0" w:lastColumn="0" w:oddVBand="0" w:evenVBand="0" w:oddHBand="0" w:evenHBand="0" w:firstRowFirstColumn="0" w:firstRowLastColumn="0" w:lastRowFirstColumn="0" w:lastRowLastColumn="0"/>
            </w:pPr>
            <w:r w:rsidRPr="004E4B12">
              <w:t>R2</w:t>
            </w:r>
            <w:r w:rsidR="004F7D5B">
              <w:t>2, R29</w:t>
            </w:r>
          </w:p>
        </w:tc>
        <w:tc>
          <w:tcPr>
            <w:tcW w:w="7106" w:type="dxa"/>
            <w:shd w:val="clear" w:color="auto" w:fill="FFFFFF" w:themeFill="background1"/>
          </w:tcPr>
          <w:p w14:paraId="21B6EF04" w14:textId="74EAC5DA" w:rsidR="00372770" w:rsidRPr="004E4B12" w:rsidRDefault="00372770" w:rsidP="00ED5AEC">
            <w:pPr>
              <w:pStyle w:val="TableText"/>
              <w:cnfStyle w:val="000000000000" w:firstRow="0" w:lastRow="0" w:firstColumn="0" w:lastColumn="0" w:oddVBand="0" w:evenVBand="0" w:oddHBand="0" w:evenHBand="0" w:firstRowFirstColumn="0" w:firstRowLastColumn="0" w:lastRowFirstColumn="0" w:lastRowLastColumn="0"/>
            </w:pPr>
            <w:r w:rsidRPr="004E4B12">
              <w:t>Are hand sanitisation stations and footbaths (or separate boots) available</w:t>
            </w:r>
            <w:r w:rsidR="000C77D3" w:rsidRPr="004E4B12">
              <w:t>,</w:t>
            </w:r>
            <w:r w:rsidRPr="004E4B12">
              <w:t xml:space="preserve"> and used</w:t>
            </w:r>
            <w:r w:rsidR="000C77D3" w:rsidRPr="004E4B12">
              <w:t>,</w:t>
            </w:r>
            <w:r w:rsidRPr="004E4B12">
              <w:t xml:space="preserve"> at </w:t>
            </w:r>
            <w:r w:rsidR="004F7D5B">
              <w:t>hatchery</w:t>
            </w:r>
            <w:r w:rsidRPr="004E4B12">
              <w:t xml:space="preserve"> entrance</w:t>
            </w:r>
            <w:r w:rsidR="00914BBB" w:rsidRPr="004E4B12">
              <w:t>/exit</w:t>
            </w:r>
            <w:r w:rsidRPr="004E4B12">
              <w:t xml:space="preserve"> and where required between biosecurity zones?</w:t>
            </w:r>
          </w:p>
        </w:tc>
        <w:tc>
          <w:tcPr>
            <w:tcW w:w="591" w:type="dxa"/>
            <w:shd w:val="clear" w:color="auto" w:fill="FFFFFF" w:themeFill="background1"/>
          </w:tcPr>
          <w:p w14:paraId="01FC4386"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594" w:type="dxa"/>
            <w:shd w:val="clear" w:color="auto" w:fill="FFFFFF" w:themeFill="background1"/>
          </w:tcPr>
          <w:p w14:paraId="45B721B4"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592" w:type="dxa"/>
            <w:shd w:val="clear" w:color="auto" w:fill="FFFFFF" w:themeFill="background1"/>
          </w:tcPr>
          <w:p w14:paraId="1D94CED0"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4405" w:type="dxa"/>
            <w:shd w:val="clear" w:color="auto" w:fill="FFFFFF" w:themeFill="background1"/>
          </w:tcPr>
          <w:p w14:paraId="70CEB290"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r>
      <w:tr w:rsidR="00372770" w:rsidRPr="004E4B12" w14:paraId="7332FBCA" w14:textId="77777777" w:rsidTr="00ED5A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4" w:type="dxa"/>
            <w:shd w:val="clear" w:color="auto" w:fill="FFFFFF" w:themeFill="background1"/>
          </w:tcPr>
          <w:p w14:paraId="112B6D69" w14:textId="7DD58BEC" w:rsidR="00372770" w:rsidRPr="00ED5AEC" w:rsidRDefault="00F2592A" w:rsidP="00ED5AEC">
            <w:pPr>
              <w:pStyle w:val="TableText"/>
              <w:rPr>
                <w:b w:val="0"/>
              </w:rPr>
            </w:pPr>
            <w:r>
              <w:rPr>
                <w:b w:val="0"/>
              </w:rPr>
              <w:t>20</w:t>
            </w:r>
          </w:p>
        </w:tc>
        <w:tc>
          <w:tcPr>
            <w:tcW w:w="1054" w:type="dxa"/>
            <w:shd w:val="clear" w:color="auto" w:fill="FFFFFF" w:themeFill="background1"/>
          </w:tcPr>
          <w:p w14:paraId="4A111DF9" w14:textId="5B9EB507" w:rsidR="00372770" w:rsidRPr="004E4B12" w:rsidRDefault="00372770" w:rsidP="00ED5AEC">
            <w:pPr>
              <w:pStyle w:val="TableText"/>
              <w:cnfStyle w:val="000000100000" w:firstRow="0" w:lastRow="0" w:firstColumn="0" w:lastColumn="0" w:oddVBand="0" w:evenVBand="0" w:oddHBand="1" w:evenHBand="0" w:firstRowFirstColumn="0" w:firstRowLastColumn="0" w:lastRowFirstColumn="0" w:lastRowLastColumn="0"/>
            </w:pPr>
            <w:r w:rsidRPr="004E4B12">
              <w:t>R3</w:t>
            </w:r>
            <w:r w:rsidR="004F7D5B">
              <w:t>0</w:t>
            </w:r>
          </w:p>
        </w:tc>
        <w:tc>
          <w:tcPr>
            <w:tcW w:w="7106" w:type="dxa"/>
            <w:shd w:val="clear" w:color="auto" w:fill="FFFFFF" w:themeFill="background1"/>
          </w:tcPr>
          <w:p w14:paraId="0DB7C894" w14:textId="36D17834" w:rsidR="00372770" w:rsidRPr="004E4B12" w:rsidRDefault="00372770" w:rsidP="00ED5AEC">
            <w:pPr>
              <w:pStyle w:val="TableText"/>
              <w:cnfStyle w:val="000000100000" w:firstRow="0" w:lastRow="0" w:firstColumn="0" w:lastColumn="0" w:oddVBand="0" w:evenVBand="0" w:oddHBand="1" w:evenHBand="0" w:firstRowFirstColumn="0" w:firstRowLastColumn="0" w:lastRowFirstColumn="0" w:lastRowLastColumn="0"/>
            </w:pPr>
            <w:r w:rsidRPr="004E4B12">
              <w:t xml:space="preserve">Is there a </w:t>
            </w:r>
            <w:r w:rsidR="001155BA">
              <w:t>v</w:t>
            </w:r>
            <w:r w:rsidRPr="00086BD5">
              <w:t xml:space="preserve">isitors’ </w:t>
            </w:r>
            <w:r w:rsidR="001155BA">
              <w:t>l</w:t>
            </w:r>
            <w:r w:rsidRPr="00086BD5">
              <w:t>og</w:t>
            </w:r>
            <w:r w:rsidRPr="004E4B12">
              <w:t xml:space="preserve"> </w:t>
            </w:r>
            <w:r w:rsidR="001155BA">
              <w:t>that</w:t>
            </w:r>
            <w:r w:rsidRPr="004E4B12">
              <w:t xml:space="preserve"> all visitors </w:t>
            </w:r>
            <w:r w:rsidR="001155BA">
              <w:t>must</w:t>
            </w:r>
            <w:r w:rsidRPr="004E4B12">
              <w:t xml:space="preserve"> complete </w:t>
            </w:r>
            <w:r w:rsidR="000C77D3" w:rsidRPr="004E4B12">
              <w:t>on arrival</w:t>
            </w:r>
            <w:r w:rsidRPr="004E4B12">
              <w:t>?</w:t>
            </w:r>
          </w:p>
        </w:tc>
        <w:tc>
          <w:tcPr>
            <w:tcW w:w="591" w:type="dxa"/>
            <w:shd w:val="clear" w:color="auto" w:fill="FFFFFF" w:themeFill="background1"/>
          </w:tcPr>
          <w:p w14:paraId="5E96978D"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594" w:type="dxa"/>
            <w:shd w:val="clear" w:color="auto" w:fill="FFFFFF" w:themeFill="background1"/>
          </w:tcPr>
          <w:p w14:paraId="5240E87E"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592" w:type="dxa"/>
            <w:shd w:val="clear" w:color="auto" w:fill="FFFFFF" w:themeFill="background1"/>
          </w:tcPr>
          <w:p w14:paraId="1F2415AC"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4405" w:type="dxa"/>
            <w:shd w:val="clear" w:color="auto" w:fill="FFFFFF" w:themeFill="background1"/>
          </w:tcPr>
          <w:p w14:paraId="4660308A"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r>
      <w:tr w:rsidR="00372770" w:rsidRPr="004E4B12" w14:paraId="147A57DE" w14:textId="77777777" w:rsidTr="00ED5AEC">
        <w:trPr>
          <w:cantSplit/>
        </w:trPr>
        <w:tc>
          <w:tcPr>
            <w:cnfStyle w:val="001000000000" w:firstRow="0" w:lastRow="0" w:firstColumn="1" w:lastColumn="0" w:oddVBand="0" w:evenVBand="0" w:oddHBand="0" w:evenHBand="0" w:firstRowFirstColumn="0" w:firstRowLastColumn="0" w:lastRowFirstColumn="0" w:lastRowLastColumn="0"/>
            <w:tcW w:w="784" w:type="dxa"/>
            <w:shd w:val="clear" w:color="auto" w:fill="FFFFFF" w:themeFill="background1"/>
          </w:tcPr>
          <w:p w14:paraId="05F2768A" w14:textId="50FC8A67" w:rsidR="00372770" w:rsidRPr="00ED5AEC" w:rsidRDefault="00F2592A" w:rsidP="00ED5AEC">
            <w:pPr>
              <w:pStyle w:val="TableText"/>
              <w:rPr>
                <w:b w:val="0"/>
              </w:rPr>
            </w:pPr>
            <w:r>
              <w:rPr>
                <w:b w:val="0"/>
              </w:rPr>
              <w:t>20</w:t>
            </w:r>
          </w:p>
        </w:tc>
        <w:tc>
          <w:tcPr>
            <w:tcW w:w="1054" w:type="dxa"/>
            <w:shd w:val="clear" w:color="auto" w:fill="FFFFFF" w:themeFill="background1"/>
          </w:tcPr>
          <w:p w14:paraId="41BA2CE0" w14:textId="2577ED0D" w:rsidR="00372770" w:rsidRPr="004E4B12" w:rsidRDefault="00372770" w:rsidP="00ED5AEC">
            <w:pPr>
              <w:pStyle w:val="TableText"/>
              <w:cnfStyle w:val="000000000000" w:firstRow="0" w:lastRow="0" w:firstColumn="0" w:lastColumn="0" w:oddVBand="0" w:evenVBand="0" w:oddHBand="0" w:evenHBand="0" w:firstRowFirstColumn="0" w:firstRowLastColumn="0" w:lastRowFirstColumn="0" w:lastRowLastColumn="0"/>
            </w:pPr>
            <w:r w:rsidRPr="004E4B12">
              <w:t>R2</w:t>
            </w:r>
            <w:r w:rsidR="004F7D5B">
              <w:t>7</w:t>
            </w:r>
          </w:p>
        </w:tc>
        <w:tc>
          <w:tcPr>
            <w:tcW w:w="7106" w:type="dxa"/>
            <w:shd w:val="clear" w:color="auto" w:fill="FFFFFF" w:themeFill="background1"/>
          </w:tcPr>
          <w:p w14:paraId="1E5875AD" w14:textId="47EE97F9" w:rsidR="00372770" w:rsidRPr="004E4B12" w:rsidRDefault="001155BA" w:rsidP="00ED5AEC">
            <w:pPr>
              <w:pStyle w:val="TableText"/>
              <w:cnfStyle w:val="000000000000" w:firstRow="0" w:lastRow="0" w:firstColumn="0" w:lastColumn="0" w:oddVBand="0" w:evenVBand="0" w:oddHBand="0" w:evenHBand="0" w:firstRowFirstColumn="0" w:firstRowLastColumn="0" w:lastRowFirstColumn="0" w:lastRowLastColumn="0"/>
            </w:pPr>
            <w:r>
              <w:t>Do all visitors</w:t>
            </w:r>
            <w:r w:rsidR="00372770" w:rsidRPr="004E4B12">
              <w:t xml:space="preserve"> sign</w:t>
            </w:r>
            <w:r>
              <w:t xml:space="preserve"> a</w:t>
            </w:r>
            <w:r w:rsidR="00372770" w:rsidRPr="004E4B12">
              <w:t xml:space="preserve"> </w:t>
            </w:r>
            <w:r>
              <w:t>v</w:t>
            </w:r>
            <w:r w:rsidR="00372770" w:rsidRPr="00086BD5">
              <w:t>isitor</w:t>
            </w:r>
            <w:r w:rsidR="00372770" w:rsidRPr="001155BA">
              <w:t xml:space="preserve"> </w:t>
            </w:r>
            <w:r>
              <w:t>b</w:t>
            </w:r>
            <w:r w:rsidR="00372770" w:rsidRPr="00086BD5">
              <w:t>iosecurity</w:t>
            </w:r>
            <w:r w:rsidR="00372770" w:rsidRPr="001155BA">
              <w:t xml:space="preserve"> </w:t>
            </w:r>
            <w:r>
              <w:t>d</w:t>
            </w:r>
            <w:r w:rsidR="00372770" w:rsidRPr="00086BD5">
              <w:t>eclaration</w:t>
            </w:r>
            <w:r>
              <w:t>?</w:t>
            </w:r>
            <w:r w:rsidR="00372770" w:rsidRPr="004E4B12">
              <w:t xml:space="preserve"> </w:t>
            </w:r>
            <w:r>
              <w:t>Match this to</w:t>
            </w:r>
            <w:r w:rsidR="00372770" w:rsidRPr="004E4B12">
              <w:t xml:space="preserve"> the </w:t>
            </w:r>
            <w:r>
              <w:t>v</w:t>
            </w:r>
            <w:r w:rsidR="00372770" w:rsidRPr="004E4B12">
              <w:t>isitor</w:t>
            </w:r>
            <w:r>
              <w:t>s’</w:t>
            </w:r>
            <w:r w:rsidR="00372770" w:rsidRPr="004E4B12">
              <w:t xml:space="preserve"> </w:t>
            </w:r>
            <w:r>
              <w:t>l</w:t>
            </w:r>
            <w:r w:rsidR="00372770" w:rsidRPr="004E4B12">
              <w:t>og</w:t>
            </w:r>
            <w:r>
              <w:t>.</w:t>
            </w:r>
          </w:p>
        </w:tc>
        <w:tc>
          <w:tcPr>
            <w:tcW w:w="591" w:type="dxa"/>
            <w:shd w:val="clear" w:color="auto" w:fill="FFFFFF" w:themeFill="background1"/>
          </w:tcPr>
          <w:p w14:paraId="42A741B1"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594" w:type="dxa"/>
            <w:shd w:val="clear" w:color="auto" w:fill="FFFFFF" w:themeFill="background1"/>
          </w:tcPr>
          <w:p w14:paraId="259006F5"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592" w:type="dxa"/>
            <w:shd w:val="clear" w:color="auto" w:fill="FFFFFF" w:themeFill="background1"/>
          </w:tcPr>
          <w:p w14:paraId="2167AECF"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4405" w:type="dxa"/>
            <w:shd w:val="clear" w:color="auto" w:fill="FFFFFF" w:themeFill="background1"/>
          </w:tcPr>
          <w:p w14:paraId="21AA11D2"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r>
      <w:tr w:rsidR="00372770" w:rsidRPr="004E4B12" w14:paraId="7DAB321D" w14:textId="77777777" w:rsidTr="00ED5A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4" w:type="dxa"/>
            <w:shd w:val="clear" w:color="auto" w:fill="FFFFFF" w:themeFill="background1"/>
          </w:tcPr>
          <w:p w14:paraId="3489AA6E" w14:textId="25607485" w:rsidR="00372770" w:rsidRPr="00ED5AEC" w:rsidRDefault="00F2592A" w:rsidP="00ED5AEC">
            <w:pPr>
              <w:pStyle w:val="TableText"/>
              <w:rPr>
                <w:b w:val="0"/>
              </w:rPr>
            </w:pPr>
            <w:r>
              <w:rPr>
                <w:b w:val="0"/>
              </w:rPr>
              <w:t>20</w:t>
            </w:r>
          </w:p>
        </w:tc>
        <w:tc>
          <w:tcPr>
            <w:tcW w:w="1054" w:type="dxa"/>
            <w:shd w:val="clear" w:color="auto" w:fill="FFFFFF" w:themeFill="background1"/>
          </w:tcPr>
          <w:p w14:paraId="205BFC14" w14:textId="67D02F4C" w:rsidR="00372770" w:rsidRPr="004E4B12" w:rsidRDefault="00372770" w:rsidP="00ED5AEC">
            <w:pPr>
              <w:pStyle w:val="TableText"/>
              <w:cnfStyle w:val="000000100000" w:firstRow="0" w:lastRow="0" w:firstColumn="0" w:lastColumn="0" w:oddVBand="0" w:evenVBand="0" w:oddHBand="1" w:evenHBand="0" w:firstRowFirstColumn="0" w:firstRowLastColumn="0" w:lastRowFirstColumn="0" w:lastRowLastColumn="0"/>
            </w:pPr>
            <w:r w:rsidRPr="004E4B12">
              <w:t>R3</w:t>
            </w:r>
            <w:r w:rsidR="004F7D5B">
              <w:t>1</w:t>
            </w:r>
          </w:p>
        </w:tc>
        <w:tc>
          <w:tcPr>
            <w:tcW w:w="7106" w:type="dxa"/>
            <w:shd w:val="clear" w:color="auto" w:fill="FFFFFF" w:themeFill="background1"/>
          </w:tcPr>
          <w:p w14:paraId="03E25500" w14:textId="4A56D026" w:rsidR="00372770" w:rsidRPr="004E4B12" w:rsidRDefault="001155BA" w:rsidP="00ED5AEC">
            <w:pPr>
              <w:pStyle w:val="TableText"/>
              <w:cnfStyle w:val="000000100000" w:firstRow="0" w:lastRow="0" w:firstColumn="0" w:lastColumn="0" w:oddVBand="0" w:evenVBand="0" w:oddHBand="1" w:evenHBand="0" w:firstRowFirstColumn="0" w:firstRowLastColumn="0" w:lastRowFirstColumn="0" w:lastRowLastColumn="0"/>
            </w:pPr>
            <w:r>
              <w:t>Do you prominently disp</w:t>
            </w:r>
            <w:r w:rsidR="00521757">
              <w:t>lay</w:t>
            </w:r>
            <w:r w:rsidRPr="004E4B12">
              <w:t xml:space="preserve"> </w:t>
            </w:r>
            <w:r w:rsidR="00372770" w:rsidRPr="004E4B12">
              <w:t xml:space="preserve">the </w:t>
            </w:r>
            <w:r w:rsidR="004F7D5B">
              <w:t>hatchery</w:t>
            </w:r>
            <w:r w:rsidR="00862087" w:rsidRPr="00086BD5">
              <w:t xml:space="preserve"> </w:t>
            </w:r>
            <w:r>
              <w:t>e</w:t>
            </w:r>
            <w:r w:rsidR="00372770" w:rsidRPr="00086BD5">
              <w:t xml:space="preserve">ntry </w:t>
            </w:r>
            <w:r>
              <w:t>c</w:t>
            </w:r>
            <w:r w:rsidR="00372770" w:rsidRPr="00086BD5">
              <w:t xml:space="preserve">onditions for </w:t>
            </w:r>
            <w:r>
              <w:t>v</w:t>
            </w:r>
            <w:r w:rsidR="00372770" w:rsidRPr="00086BD5">
              <w:t>isitors</w:t>
            </w:r>
            <w:r w:rsidR="00372770" w:rsidRPr="004E4B12">
              <w:t xml:space="preserve"> near the </w:t>
            </w:r>
            <w:r w:rsidR="00521757">
              <w:t>v</w:t>
            </w:r>
            <w:r w:rsidR="00372770" w:rsidRPr="00086BD5">
              <w:t>isitors</w:t>
            </w:r>
            <w:r w:rsidR="00521757">
              <w:t>’</w:t>
            </w:r>
            <w:r w:rsidR="00372770" w:rsidRPr="00086BD5">
              <w:t xml:space="preserve"> </w:t>
            </w:r>
            <w:r w:rsidR="00521757">
              <w:t>l</w:t>
            </w:r>
            <w:r w:rsidR="00372770" w:rsidRPr="00086BD5">
              <w:t>og</w:t>
            </w:r>
            <w:r w:rsidR="00372770" w:rsidRPr="00521757">
              <w:t>?</w:t>
            </w:r>
          </w:p>
        </w:tc>
        <w:tc>
          <w:tcPr>
            <w:tcW w:w="591" w:type="dxa"/>
            <w:shd w:val="clear" w:color="auto" w:fill="FFFFFF" w:themeFill="background1"/>
          </w:tcPr>
          <w:p w14:paraId="1CE38A4A"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594" w:type="dxa"/>
            <w:shd w:val="clear" w:color="auto" w:fill="FFFFFF" w:themeFill="background1"/>
          </w:tcPr>
          <w:p w14:paraId="603CEF94"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592" w:type="dxa"/>
            <w:shd w:val="clear" w:color="auto" w:fill="FFFFFF" w:themeFill="background1"/>
          </w:tcPr>
          <w:p w14:paraId="1CBFF189"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4405" w:type="dxa"/>
            <w:shd w:val="clear" w:color="auto" w:fill="FFFFFF" w:themeFill="background1"/>
          </w:tcPr>
          <w:p w14:paraId="0AA1D669"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r>
      <w:tr w:rsidR="00372770" w:rsidRPr="004E4B12" w14:paraId="2E66F99A" w14:textId="77777777" w:rsidTr="00ED5AEC">
        <w:trPr>
          <w:cantSplit/>
        </w:trPr>
        <w:tc>
          <w:tcPr>
            <w:cnfStyle w:val="001000000000" w:firstRow="0" w:lastRow="0" w:firstColumn="1" w:lastColumn="0" w:oddVBand="0" w:evenVBand="0" w:oddHBand="0" w:evenHBand="0" w:firstRowFirstColumn="0" w:firstRowLastColumn="0" w:lastRowFirstColumn="0" w:lastRowLastColumn="0"/>
            <w:tcW w:w="784" w:type="dxa"/>
            <w:shd w:val="clear" w:color="auto" w:fill="FFFFFF" w:themeFill="background1"/>
          </w:tcPr>
          <w:p w14:paraId="2BAE76AD" w14:textId="5EEA44F3" w:rsidR="00372770" w:rsidRPr="00ED5AEC" w:rsidRDefault="00F2592A" w:rsidP="00ED5AEC">
            <w:pPr>
              <w:pStyle w:val="TableText"/>
              <w:rPr>
                <w:b w:val="0"/>
              </w:rPr>
            </w:pPr>
            <w:r>
              <w:rPr>
                <w:b w:val="0"/>
              </w:rPr>
              <w:t>20</w:t>
            </w:r>
          </w:p>
        </w:tc>
        <w:tc>
          <w:tcPr>
            <w:tcW w:w="1054" w:type="dxa"/>
            <w:shd w:val="clear" w:color="auto" w:fill="FFFFFF" w:themeFill="background1"/>
          </w:tcPr>
          <w:p w14:paraId="5F0B934D" w14:textId="3D5B3754" w:rsidR="00372770" w:rsidRPr="004E4B12" w:rsidRDefault="00372770" w:rsidP="00ED5AEC">
            <w:pPr>
              <w:pStyle w:val="TableText"/>
              <w:cnfStyle w:val="000000000000" w:firstRow="0" w:lastRow="0" w:firstColumn="0" w:lastColumn="0" w:oddVBand="0" w:evenVBand="0" w:oddHBand="0" w:evenHBand="0" w:firstRowFirstColumn="0" w:firstRowLastColumn="0" w:lastRowFirstColumn="0" w:lastRowLastColumn="0"/>
            </w:pPr>
            <w:r w:rsidRPr="004E4B12">
              <w:t>R2</w:t>
            </w:r>
            <w:r w:rsidR="004F7D5B">
              <w:t>8</w:t>
            </w:r>
            <w:r w:rsidRPr="004E4B12">
              <w:t>, R3</w:t>
            </w:r>
            <w:r w:rsidR="004F7D5B">
              <w:t>1</w:t>
            </w:r>
            <w:r w:rsidRPr="004E4B12">
              <w:t xml:space="preserve"> to R35</w:t>
            </w:r>
          </w:p>
        </w:tc>
        <w:tc>
          <w:tcPr>
            <w:tcW w:w="7106" w:type="dxa"/>
            <w:shd w:val="clear" w:color="auto" w:fill="FFFFFF" w:themeFill="background1"/>
          </w:tcPr>
          <w:p w14:paraId="5A1EE39D" w14:textId="7B43FAA2" w:rsidR="00372770" w:rsidRPr="004E4B12" w:rsidRDefault="00372770" w:rsidP="00ED5AEC">
            <w:pPr>
              <w:pStyle w:val="TableText"/>
              <w:cnfStyle w:val="000000000000" w:firstRow="0" w:lastRow="0" w:firstColumn="0" w:lastColumn="0" w:oddVBand="0" w:evenVBand="0" w:oddHBand="0" w:evenHBand="0" w:firstRowFirstColumn="0" w:firstRowLastColumn="0" w:lastRowFirstColumn="0" w:lastRowLastColumn="0"/>
            </w:pPr>
            <w:r w:rsidRPr="004E4B12">
              <w:t xml:space="preserve">Are there appropriate (and documented) procedures in place </w:t>
            </w:r>
            <w:r w:rsidR="000C77D3" w:rsidRPr="004E4B12">
              <w:t xml:space="preserve">to </w:t>
            </w:r>
            <w:r w:rsidR="00914BBB" w:rsidRPr="004E4B12">
              <w:t>manage</w:t>
            </w:r>
            <w:r w:rsidRPr="004E4B12">
              <w:t xml:space="preserve"> the risks posed by visitors to the </w:t>
            </w:r>
            <w:r w:rsidR="004F7D5B">
              <w:t>hatchery</w:t>
            </w:r>
            <w:r w:rsidRPr="004E4B12">
              <w:t>?</w:t>
            </w:r>
          </w:p>
        </w:tc>
        <w:tc>
          <w:tcPr>
            <w:tcW w:w="591" w:type="dxa"/>
            <w:shd w:val="clear" w:color="auto" w:fill="FFFFFF" w:themeFill="background1"/>
          </w:tcPr>
          <w:p w14:paraId="6E0ED46D"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594" w:type="dxa"/>
            <w:shd w:val="clear" w:color="auto" w:fill="FFFFFF" w:themeFill="background1"/>
          </w:tcPr>
          <w:p w14:paraId="49F843FF"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592" w:type="dxa"/>
            <w:shd w:val="clear" w:color="auto" w:fill="FFFFFF" w:themeFill="background1"/>
          </w:tcPr>
          <w:p w14:paraId="545564C7"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4405" w:type="dxa"/>
            <w:shd w:val="clear" w:color="auto" w:fill="FFFFFF" w:themeFill="background1"/>
          </w:tcPr>
          <w:p w14:paraId="6B0809A5"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r>
      <w:tr w:rsidR="00372770" w:rsidRPr="004E4B12" w14:paraId="61711C77" w14:textId="77777777" w:rsidTr="00ED5A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4" w:type="dxa"/>
            <w:shd w:val="clear" w:color="auto" w:fill="FFFFFF" w:themeFill="background1"/>
          </w:tcPr>
          <w:p w14:paraId="3F8249C2" w14:textId="04EFC905" w:rsidR="00372770" w:rsidRPr="00ED5AEC" w:rsidRDefault="00F2592A" w:rsidP="00ED5AEC">
            <w:pPr>
              <w:pStyle w:val="TableText"/>
              <w:rPr>
                <w:b w:val="0"/>
              </w:rPr>
            </w:pPr>
            <w:r>
              <w:rPr>
                <w:b w:val="0"/>
              </w:rPr>
              <w:t>24</w:t>
            </w:r>
          </w:p>
        </w:tc>
        <w:tc>
          <w:tcPr>
            <w:tcW w:w="1054" w:type="dxa"/>
            <w:shd w:val="clear" w:color="auto" w:fill="FFFFFF" w:themeFill="background1"/>
          </w:tcPr>
          <w:p w14:paraId="045475E4" w14:textId="7E6E1BE5" w:rsidR="00372770" w:rsidRPr="004E4B12" w:rsidRDefault="00372770" w:rsidP="00ED5AEC">
            <w:pPr>
              <w:pStyle w:val="TableText"/>
              <w:cnfStyle w:val="000000100000" w:firstRow="0" w:lastRow="0" w:firstColumn="0" w:lastColumn="0" w:oddVBand="0" w:evenVBand="0" w:oddHBand="1" w:evenHBand="0" w:firstRowFirstColumn="0" w:firstRowLastColumn="0" w:lastRowFirstColumn="0" w:lastRowLastColumn="0"/>
            </w:pPr>
            <w:r w:rsidRPr="004E4B12">
              <w:t>R5</w:t>
            </w:r>
            <w:r w:rsidR="004F7D5B">
              <w:t>9</w:t>
            </w:r>
          </w:p>
        </w:tc>
        <w:tc>
          <w:tcPr>
            <w:tcW w:w="7106" w:type="dxa"/>
            <w:shd w:val="clear" w:color="auto" w:fill="FFFFFF" w:themeFill="background1"/>
          </w:tcPr>
          <w:p w14:paraId="373B5A36" w14:textId="6ECCDA0D" w:rsidR="00372770" w:rsidRPr="004E4B12" w:rsidRDefault="000C77D3" w:rsidP="00ED5AEC">
            <w:pPr>
              <w:pStyle w:val="TableText"/>
              <w:cnfStyle w:val="000000100000" w:firstRow="0" w:lastRow="0" w:firstColumn="0" w:lastColumn="0" w:oddVBand="0" w:evenVBand="0" w:oddHBand="1" w:evenHBand="0" w:firstRowFirstColumn="0" w:firstRowLastColumn="0" w:lastRowFirstColumn="0" w:lastRowLastColumn="0"/>
            </w:pPr>
            <w:r w:rsidRPr="004E4B12">
              <w:t xml:space="preserve">Does the </w:t>
            </w:r>
            <w:r w:rsidR="004F7D5B">
              <w:t>hatchery</w:t>
            </w:r>
            <w:r w:rsidRPr="004E4B12">
              <w:t xml:space="preserve"> have a </w:t>
            </w:r>
            <w:r w:rsidR="00533AEF" w:rsidRPr="004E4B12">
              <w:t xml:space="preserve">specified </w:t>
            </w:r>
            <w:r w:rsidR="00521757">
              <w:t>b</w:t>
            </w:r>
            <w:r w:rsidR="00372770" w:rsidRPr="004E4B12">
              <w:t xml:space="preserve">iosecurity </w:t>
            </w:r>
            <w:r w:rsidR="00521757">
              <w:t>m</w:t>
            </w:r>
            <w:r w:rsidR="00533AEF" w:rsidRPr="004E4B12">
              <w:t>anager?</w:t>
            </w:r>
          </w:p>
        </w:tc>
        <w:tc>
          <w:tcPr>
            <w:tcW w:w="591" w:type="dxa"/>
            <w:shd w:val="clear" w:color="auto" w:fill="FFFFFF" w:themeFill="background1"/>
          </w:tcPr>
          <w:p w14:paraId="7B008DCC"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594" w:type="dxa"/>
            <w:shd w:val="clear" w:color="auto" w:fill="FFFFFF" w:themeFill="background1"/>
          </w:tcPr>
          <w:p w14:paraId="5F4CD68D"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592" w:type="dxa"/>
            <w:shd w:val="clear" w:color="auto" w:fill="FFFFFF" w:themeFill="background1"/>
          </w:tcPr>
          <w:p w14:paraId="21CFBA6A"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4405" w:type="dxa"/>
            <w:shd w:val="clear" w:color="auto" w:fill="FFFFFF" w:themeFill="background1"/>
          </w:tcPr>
          <w:p w14:paraId="392F2A28"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r>
    </w:tbl>
    <w:p w14:paraId="3EC4C38D" w14:textId="5C8664EE" w:rsidR="00C025BF" w:rsidRDefault="00C025BF" w:rsidP="00F97693"/>
    <w:tbl>
      <w:tblPr>
        <w:tblStyle w:val="GridTable4-Accent61"/>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769"/>
        <w:gridCol w:w="1254"/>
        <w:gridCol w:w="6242"/>
        <w:gridCol w:w="583"/>
        <w:gridCol w:w="578"/>
        <w:gridCol w:w="592"/>
        <w:gridCol w:w="3930"/>
      </w:tblGrid>
      <w:tr w:rsidR="00372770" w:rsidRPr="004E4B12" w14:paraId="665FFA5F" w14:textId="77777777" w:rsidTr="00ED5AE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69" w:type="dxa"/>
            <w:shd w:val="clear" w:color="auto" w:fill="002060"/>
          </w:tcPr>
          <w:p w14:paraId="6FAEF966" w14:textId="77777777" w:rsidR="00372770" w:rsidRPr="00ED5AEC" w:rsidRDefault="00372770" w:rsidP="00ED5AEC">
            <w:pPr>
              <w:pStyle w:val="TableHeading"/>
              <w:rPr>
                <w:b/>
              </w:rPr>
            </w:pPr>
            <w:r w:rsidRPr="00ED5AEC">
              <w:rPr>
                <w:b/>
              </w:rPr>
              <w:t>Page ref.</w:t>
            </w:r>
          </w:p>
        </w:tc>
        <w:tc>
          <w:tcPr>
            <w:tcW w:w="1254" w:type="dxa"/>
            <w:shd w:val="clear" w:color="auto" w:fill="002060"/>
          </w:tcPr>
          <w:p w14:paraId="26A2BD23" w14:textId="21A05032" w:rsidR="00372770" w:rsidRPr="00ED5AEC" w:rsidRDefault="00372770"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 xml:space="preserve">Associated </w:t>
            </w:r>
            <w:r w:rsidR="00521757" w:rsidRPr="00ED5AEC">
              <w:rPr>
                <w:b/>
              </w:rPr>
              <w:t>r</w:t>
            </w:r>
            <w:r w:rsidRPr="00ED5AEC">
              <w:rPr>
                <w:b/>
              </w:rPr>
              <w:t>eq.</w:t>
            </w:r>
          </w:p>
        </w:tc>
        <w:tc>
          <w:tcPr>
            <w:tcW w:w="6242" w:type="dxa"/>
            <w:shd w:val="clear" w:color="auto" w:fill="002060"/>
          </w:tcPr>
          <w:p w14:paraId="4C3E9D96" w14:textId="21A57630" w:rsidR="00372770" w:rsidRPr="00ED5AEC" w:rsidRDefault="00C025BF"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Production practices</w:t>
            </w:r>
          </w:p>
        </w:tc>
        <w:tc>
          <w:tcPr>
            <w:tcW w:w="583" w:type="dxa"/>
            <w:shd w:val="clear" w:color="auto" w:fill="002060"/>
          </w:tcPr>
          <w:p w14:paraId="19307456" w14:textId="77777777" w:rsidR="00372770" w:rsidRPr="00ED5AEC" w:rsidRDefault="00372770"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Yes</w:t>
            </w:r>
          </w:p>
        </w:tc>
        <w:tc>
          <w:tcPr>
            <w:tcW w:w="578" w:type="dxa"/>
            <w:shd w:val="clear" w:color="auto" w:fill="002060"/>
          </w:tcPr>
          <w:p w14:paraId="72EBCFD8" w14:textId="77777777" w:rsidR="00372770" w:rsidRPr="00ED5AEC" w:rsidRDefault="00372770"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No</w:t>
            </w:r>
          </w:p>
        </w:tc>
        <w:tc>
          <w:tcPr>
            <w:tcW w:w="592" w:type="dxa"/>
            <w:shd w:val="clear" w:color="auto" w:fill="002060"/>
          </w:tcPr>
          <w:p w14:paraId="5B91920B" w14:textId="77777777" w:rsidR="00372770" w:rsidRPr="00ED5AEC" w:rsidRDefault="00372770"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N/A</w:t>
            </w:r>
          </w:p>
        </w:tc>
        <w:tc>
          <w:tcPr>
            <w:tcW w:w="3930" w:type="dxa"/>
            <w:shd w:val="clear" w:color="auto" w:fill="002060"/>
          </w:tcPr>
          <w:p w14:paraId="7A9CA482" w14:textId="6670170E" w:rsidR="00372770" w:rsidRPr="00ED5AEC" w:rsidRDefault="000C77D3"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 xml:space="preserve">Corrective </w:t>
            </w:r>
            <w:r w:rsidR="00521757" w:rsidRPr="00ED5AEC">
              <w:rPr>
                <w:b/>
              </w:rPr>
              <w:t>a</w:t>
            </w:r>
            <w:r w:rsidRPr="00ED5AEC">
              <w:rPr>
                <w:b/>
              </w:rPr>
              <w:t>ction/</w:t>
            </w:r>
            <w:r w:rsidR="00521757" w:rsidRPr="00ED5AEC">
              <w:rPr>
                <w:b/>
              </w:rPr>
              <w:t>c</w:t>
            </w:r>
            <w:r w:rsidR="00372770" w:rsidRPr="00ED5AEC">
              <w:rPr>
                <w:b/>
              </w:rPr>
              <w:t>omments</w:t>
            </w:r>
          </w:p>
        </w:tc>
      </w:tr>
      <w:tr w:rsidR="00372770" w:rsidRPr="004E4B12" w14:paraId="64DE6542" w14:textId="77777777" w:rsidTr="00ED5A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9" w:type="dxa"/>
            <w:shd w:val="clear" w:color="auto" w:fill="FFFFFF" w:themeFill="background1"/>
          </w:tcPr>
          <w:p w14:paraId="0B150520" w14:textId="4B6EF5A9" w:rsidR="00372770" w:rsidRPr="00ED5AEC" w:rsidRDefault="00F2592A" w:rsidP="00ED5AEC">
            <w:pPr>
              <w:pStyle w:val="TableText"/>
              <w:rPr>
                <w:b w:val="0"/>
              </w:rPr>
            </w:pPr>
            <w:r>
              <w:rPr>
                <w:b w:val="0"/>
              </w:rPr>
              <w:t>17</w:t>
            </w:r>
          </w:p>
        </w:tc>
        <w:tc>
          <w:tcPr>
            <w:tcW w:w="1254" w:type="dxa"/>
            <w:shd w:val="clear" w:color="auto" w:fill="FFFFFF" w:themeFill="background1"/>
          </w:tcPr>
          <w:p w14:paraId="407264B5" w14:textId="09678905" w:rsidR="00372770" w:rsidRPr="004E4B12" w:rsidRDefault="00372770" w:rsidP="00ED5AEC">
            <w:pPr>
              <w:pStyle w:val="TableText"/>
              <w:cnfStyle w:val="000000100000" w:firstRow="0" w:lastRow="0" w:firstColumn="0" w:lastColumn="0" w:oddVBand="0" w:evenVBand="0" w:oddHBand="1" w:evenHBand="0" w:firstRowFirstColumn="0" w:firstRowLastColumn="0" w:lastRowFirstColumn="0" w:lastRowLastColumn="0"/>
            </w:pPr>
            <w:r w:rsidRPr="004E4B12">
              <w:t>R8, R9</w:t>
            </w:r>
          </w:p>
        </w:tc>
        <w:tc>
          <w:tcPr>
            <w:tcW w:w="6242" w:type="dxa"/>
            <w:shd w:val="clear" w:color="auto" w:fill="FFFFFF" w:themeFill="background1"/>
          </w:tcPr>
          <w:p w14:paraId="7F8E438D" w14:textId="00284788" w:rsidR="00372770" w:rsidRPr="004E4B12" w:rsidRDefault="00521757" w:rsidP="00ED5AEC">
            <w:pPr>
              <w:pStyle w:val="TableText"/>
              <w:cnfStyle w:val="000000100000" w:firstRow="0" w:lastRow="0" w:firstColumn="0" w:lastColumn="0" w:oddVBand="0" w:evenVBand="0" w:oddHBand="1" w:evenHBand="0" w:firstRowFirstColumn="0" w:firstRowLastColumn="0" w:lastRowFirstColumn="0" w:lastRowLastColumn="0"/>
            </w:pPr>
            <w:r>
              <w:t>Do you house and manage</w:t>
            </w:r>
            <w:r w:rsidRPr="004E4B12">
              <w:t xml:space="preserve"> </w:t>
            </w:r>
            <w:r w:rsidR="00372770" w:rsidRPr="004E4B12">
              <w:t>stock of different disease risk separately?</w:t>
            </w:r>
          </w:p>
        </w:tc>
        <w:tc>
          <w:tcPr>
            <w:tcW w:w="583" w:type="dxa"/>
            <w:shd w:val="clear" w:color="auto" w:fill="FFFFFF" w:themeFill="background1"/>
          </w:tcPr>
          <w:p w14:paraId="0FC26339"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578" w:type="dxa"/>
            <w:shd w:val="clear" w:color="auto" w:fill="FFFFFF" w:themeFill="background1"/>
          </w:tcPr>
          <w:p w14:paraId="2F6543DF"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592" w:type="dxa"/>
            <w:shd w:val="clear" w:color="auto" w:fill="FFFFFF" w:themeFill="background1"/>
          </w:tcPr>
          <w:p w14:paraId="5AE98466"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3930" w:type="dxa"/>
            <w:shd w:val="clear" w:color="auto" w:fill="FFFFFF" w:themeFill="background1"/>
          </w:tcPr>
          <w:p w14:paraId="4B891459"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r>
      <w:tr w:rsidR="00372770" w:rsidRPr="004E4B12" w14:paraId="57121212" w14:textId="77777777" w:rsidTr="00ED5AEC">
        <w:trPr>
          <w:cantSplit/>
        </w:trPr>
        <w:tc>
          <w:tcPr>
            <w:cnfStyle w:val="001000000000" w:firstRow="0" w:lastRow="0" w:firstColumn="1" w:lastColumn="0" w:oddVBand="0" w:evenVBand="0" w:oddHBand="0" w:evenHBand="0" w:firstRowFirstColumn="0" w:firstRowLastColumn="0" w:lastRowFirstColumn="0" w:lastRowLastColumn="0"/>
            <w:tcW w:w="769" w:type="dxa"/>
            <w:shd w:val="clear" w:color="auto" w:fill="FFFFFF" w:themeFill="background1"/>
          </w:tcPr>
          <w:p w14:paraId="42DF8764" w14:textId="13FA75F4" w:rsidR="00372770" w:rsidRPr="00ED5AEC" w:rsidRDefault="00F2592A" w:rsidP="00ED5AEC">
            <w:pPr>
              <w:pStyle w:val="TableText"/>
              <w:rPr>
                <w:b w:val="0"/>
              </w:rPr>
            </w:pPr>
            <w:r>
              <w:rPr>
                <w:b w:val="0"/>
              </w:rPr>
              <w:t>17</w:t>
            </w:r>
          </w:p>
        </w:tc>
        <w:tc>
          <w:tcPr>
            <w:tcW w:w="1254" w:type="dxa"/>
            <w:shd w:val="clear" w:color="auto" w:fill="FFFFFF" w:themeFill="background1"/>
          </w:tcPr>
          <w:p w14:paraId="1459EF2F" w14:textId="77777777" w:rsidR="00372770" w:rsidRPr="004E4B12" w:rsidRDefault="00372770" w:rsidP="00ED5AEC">
            <w:pPr>
              <w:pStyle w:val="TableText"/>
              <w:cnfStyle w:val="000000000000" w:firstRow="0" w:lastRow="0" w:firstColumn="0" w:lastColumn="0" w:oddVBand="0" w:evenVBand="0" w:oddHBand="0" w:evenHBand="0" w:firstRowFirstColumn="0" w:firstRowLastColumn="0" w:lastRowFirstColumn="0" w:lastRowLastColumn="0"/>
            </w:pPr>
            <w:r w:rsidRPr="004E4B12">
              <w:t>R7, R10</w:t>
            </w:r>
          </w:p>
        </w:tc>
        <w:tc>
          <w:tcPr>
            <w:tcW w:w="6242" w:type="dxa"/>
            <w:shd w:val="clear" w:color="auto" w:fill="FFFFFF" w:themeFill="background1"/>
          </w:tcPr>
          <w:p w14:paraId="5939881C" w14:textId="15DE1238" w:rsidR="00372770" w:rsidRPr="004E4B12" w:rsidRDefault="00372770" w:rsidP="00ED5AEC">
            <w:pPr>
              <w:pStyle w:val="TableText"/>
              <w:cnfStyle w:val="000000000000" w:firstRow="0" w:lastRow="0" w:firstColumn="0" w:lastColumn="0" w:oddVBand="0" w:evenVBand="0" w:oddHBand="0" w:evenHBand="0" w:firstRowFirstColumn="0" w:firstRowLastColumn="0" w:lastRowFirstColumn="0" w:lastRowLastColumn="0"/>
            </w:pPr>
            <w:r w:rsidRPr="004E4B12">
              <w:t xml:space="preserve">Is there an appropriate procedure in place for </w:t>
            </w:r>
            <w:r w:rsidR="00FF25B8" w:rsidRPr="004E4B12">
              <w:t>stock introduction and</w:t>
            </w:r>
            <w:r w:rsidRPr="004E4B12">
              <w:t xml:space="preserve"> stock movement within and from the </w:t>
            </w:r>
            <w:r w:rsidR="004F7D5B">
              <w:t>hatchery</w:t>
            </w:r>
            <w:r w:rsidRPr="004E4B12">
              <w:t>?</w:t>
            </w:r>
          </w:p>
        </w:tc>
        <w:tc>
          <w:tcPr>
            <w:tcW w:w="583" w:type="dxa"/>
            <w:shd w:val="clear" w:color="auto" w:fill="FFFFFF" w:themeFill="background1"/>
          </w:tcPr>
          <w:p w14:paraId="0F277031"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578" w:type="dxa"/>
            <w:shd w:val="clear" w:color="auto" w:fill="FFFFFF" w:themeFill="background1"/>
          </w:tcPr>
          <w:p w14:paraId="7707CF5B"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592" w:type="dxa"/>
            <w:shd w:val="clear" w:color="auto" w:fill="FFFFFF" w:themeFill="background1"/>
          </w:tcPr>
          <w:p w14:paraId="01AAC1CF"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3930" w:type="dxa"/>
            <w:shd w:val="clear" w:color="auto" w:fill="FFFFFF" w:themeFill="background1"/>
          </w:tcPr>
          <w:p w14:paraId="0ED9DD79"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r>
      <w:tr w:rsidR="00372770" w:rsidRPr="004E4B12" w14:paraId="180715E5" w14:textId="77777777" w:rsidTr="00ED5A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9" w:type="dxa"/>
            <w:shd w:val="clear" w:color="auto" w:fill="FFFFFF" w:themeFill="background1"/>
          </w:tcPr>
          <w:p w14:paraId="6B4C2656" w14:textId="5BC8F9BE" w:rsidR="00372770" w:rsidRPr="00ED5AEC" w:rsidRDefault="00F2592A" w:rsidP="00ED5AEC">
            <w:pPr>
              <w:pStyle w:val="TableText"/>
              <w:rPr>
                <w:b w:val="0"/>
              </w:rPr>
            </w:pPr>
            <w:r>
              <w:rPr>
                <w:b w:val="0"/>
              </w:rPr>
              <w:t>17</w:t>
            </w:r>
          </w:p>
        </w:tc>
        <w:tc>
          <w:tcPr>
            <w:tcW w:w="1254" w:type="dxa"/>
            <w:shd w:val="clear" w:color="auto" w:fill="FFFFFF" w:themeFill="background1"/>
          </w:tcPr>
          <w:p w14:paraId="63679D5D" w14:textId="22A32768" w:rsidR="00372770" w:rsidRPr="004E4B12" w:rsidRDefault="00372770" w:rsidP="00ED5AEC">
            <w:pPr>
              <w:pStyle w:val="TableText"/>
              <w:cnfStyle w:val="000000100000" w:firstRow="0" w:lastRow="0" w:firstColumn="0" w:lastColumn="0" w:oddVBand="0" w:evenVBand="0" w:oddHBand="1" w:evenHBand="0" w:firstRowFirstColumn="0" w:firstRowLastColumn="0" w:lastRowFirstColumn="0" w:lastRowLastColumn="0"/>
            </w:pPr>
            <w:r w:rsidRPr="004E4B12">
              <w:t>R11, R1</w:t>
            </w:r>
            <w:r w:rsidR="004F7D5B">
              <w:t>7</w:t>
            </w:r>
          </w:p>
        </w:tc>
        <w:tc>
          <w:tcPr>
            <w:tcW w:w="6242" w:type="dxa"/>
            <w:shd w:val="clear" w:color="auto" w:fill="FFFFFF" w:themeFill="background1"/>
          </w:tcPr>
          <w:p w14:paraId="190CD6D3" w14:textId="34133454"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r w:rsidRPr="00ED5AEC">
              <w:t>Is there an appropriate procedure in place for dispos</w:t>
            </w:r>
            <w:r w:rsidR="00521757" w:rsidRPr="00ED5AEC">
              <w:t>ing</w:t>
            </w:r>
            <w:r w:rsidRPr="00ED5AEC">
              <w:t xml:space="preserve"> of dead stock?</w:t>
            </w:r>
          </w:p>
        </w:tc>
        <w:tc>
          <w:tcPr>
            <w:tcW w:w="583" w:type="dxa"/>
            <w:shd w:val="clear" w:color="auto" w:fill="FFFFFF" w:themeFill="background1"/>
          </w:tcPr>
          <w:p w14:paraId="1C9A0E8F"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578" w:type="dxa"/>
            <w:shd w:val="clear" w:color="auto" w:fill="FFFFFF" w:themeFill="background1"/>
          </w:tcPr>
          <w:p w14:paraId="5D2D3660"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592" w:type="dxa"/>
            <w:shd w:val="clear" w:color="auto" w:fill="FFFFFF" w:themeFill="background1"/>
          </w:tcPr>
          <w:p w14:paraId="2A8BE415"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3930" w:type="dxa"/>
            <w:shd w:val="clear" w:color="auto" w:fill="FFFFFF" w:themeFill="background1"/>
          </w:tcPr>
          <w:p w14:paraId="53B9BFFC"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r>
      <w:tr w:rsidR="00372770" w:rsidRPr="004E4B12" w14:paraId="68EECB11" w14:textId="77777777" w:rsidTr="00ED5AEC">
        <w:trPr>
          <w:cantSplit/>
        </w:trPr>
        <w:tc>
          <w:tcPr>
            <w:cnfStyle w:val="001000000000" w:firstRow="0" w:lastRow="0" w:firstColumn="1" w:lastColumn="0" w:oddVBand="0" w:evenVBand="0" w:oddHBand="0" w:evenHBand="0" w:firstRowFirstColumn="0" w:firstRowLastColumn="0" w:lastRowFirstColumn="0" w:lastRowLastColumn="0"/>
            <w:tcW w:w="769" w:type="dxa"/>
            <w:shd w:val="clear" w:color="auto" w:fill="FFFFFF" w:themeFill="background1"/>
          </w:tcPr>
          <w:p w14:paraId="62DFA285" w14:textId="501D68F3" w:rsidR="00372770" w:rsidRPr="00ED5AEC" w:rsidRDefault="00B03996" w:rsidP="00ED5AEC">
            <w:pPr>
              <w:pStyle w:val="TableText"/>
              <w:rPr>
                <w:b w:val="0"/>
              </w:rPr>
            </w:pPr>
            <w:r w:rsidRPr="00ED5AEC">
              <w:rPr>
                <w:b w:val="0"/>
              </w:rPr>
              <w:t>17</w:t>
            </w:r>
          </w:p>
        </w:tc>
        <w:tc>
          <w:tcPr>
            <w:tcW w:w="1254" w:type="dxa"/>
            <w:shd w:val="clear" w:color="auto" w:fill="FFFFFF" w:themeFill="background1"/>
          </w:tcPr>
          <w:p w14:paraId="386AA83A" w14:textId="77777777" w:rsidR="00372770" w:rsidRPr="004E4B12" w:rsidRDefault="00372770" w:rsidP="00ED5AEC">
            <w:pPr>
              <w:pStyle w:val="TableText"/>
              <w:cnfStyle w:val="000000000000" w:firstRow="0" w:lastRow="0" w:firstColumn="0" w:lastColumn="0" w:oddVBand="0" w:evenVBand="0" w:oddHBand="0" w:evenHBand="0" w:firstRowFirstColumn="0" w:firstRowLastColumn="0" w:lastRowFirstColumn="0" w:lastRowLastColumn="0"/>
            </w:pPr>
            <w:r w:rsidRPr="004E4B12">
              <w:t>R15</w:t>
            </w:r>
          </w:p>
        </w:tc>
        <w:tc>
          <w:tcPr>
            <w:tcW w:w="6242" w:type="dxa"/>
            <w:shd w:val="clear" w:color="auto" w:fill="FFFFFF" w:themeFill="background1"/>
          </w:tcPr>
          <w:p w14:paraId="6EC47FBA" w14:textId="77777777" w:rsidR="00372770" w:rsidRPr="004E4B12" w:rsidRDefault="00372770" w:rsidP="00ED5AEC">
            <w:pPr>
              <w:pStyle w:val="TableText"/>
              <w:cnfStyle w:val="000000000000" w:firstRow="0" w:lastRow="0" w:firstColumn="0" w:lastColumn="0" w:oddVBand="0" w:evenVBand="0" w:oddHBand="0" w:evenHBand="0" w:firstRowFirstColumn="0" w:firstRowLastColumn="0" w:lastRowFirstColumn="0" w:lastRowLastColumn="0"/>
            </w:pPr>
            <w:r w:rsidRPr="004E4B12">
              <w:t>Are appropriate procedures in place to optimise stock health?</w:t>
            </w:r>
          </w:p>
        </w:tc>
        <w:tc>
          <w:tcPr>
            <w:tcW w:w="583" w:type="dxa"/>
            <w:shd w:val="clear" w:color="auto" w:fill="FFFFFF" w:themeFill="background1"/>
          </w:tcPr>
          <w:p w14:paraId="0364E76E"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578" w:type="dxa"/>
            <w:shd w:val="clear" w:color="auto" w:fill="FFFFFF" w:themeFill="background1"/>
          </w:tcPr>
          <w:p w14:paraId="510F06F4"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592" w:type="dxa"/>
            <w:shd w:val="clear" w:color="auto" w:fill="FFFFFF" w:themeFill="background1"/>
          </w:tcPr>
          <w:p w14:paraId="488AADFC"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3930" w:type="dxa"/>
            <w:shd w:val="clear" w:color="auto" w:fill="FFFFFF" w:themeFill="background1"/>
          </w:tcPr>
          <w:p w14:paraId="0B41733E"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r>
      <w:tr w:rsidR="00372770" w:rsidRPr="004E4B12" w14:paraId="14D15F0D" w14:textId="77777777" w:rsidTr="00ED5A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9" w:type="dxa"/>
            <w:shd w:val="clear" w:color="auto" w:fill="FFFFFF" w:themeFill="background1"/>
          </w:tcPr>
          <w:p w14:paraId="2BF13833" w14:textId="146EB036" w:rsidR="00372770" w:rsidRPr="00ED5AEC" w:rsidRDefault="00F2592A" w:rsidP="00ED5AEC">
            <w:pPr>
              <w:pStyle w:val="TableText"/>
              <w:rPr>
                <w:b w:val="0"/>
              </w:rPr>
            </w:pPr>
            <w:r>
              <w:rPr>
                <w:b w:val="0"/>
              </w:rPr>
              <w:t>17, 26</w:t>
            </w:r>
          </w:p>
        </w:tc>
        <w:tc>
          <w:tcPr>
            <w:tcW w:w="1254" w:type="dxa"/>
            <w:shd w:val="clear" w:color="auto" w:fill="FFFFFF" w:themeFill="background1"/>
          </w:tcPr>
          <w:p w14:paraId="6005BB04" w14:textId="2A2E3821" w:rsidR="00372770" w:rsidRPr="004E4B12" w:rsidRDefault="00372770" w:rsidP="00ED5AEC">
            <w:pPr>
              <w:pStyle w:val="TableText"/>
              <w:cnfStyle w:val="000000100000" w:firstRow="0" w:lastRow="0" w:firstColumn="0" w:lastColumn="0" w:oddVBand="0" w:evenVBand="0" w:oddHBand="1" w:evenHBand="0" w:firstRowFirstColumn="0" w:firstRowLastColumn="0" w:lastRowFirstColumn="0" w:lastRowLastColumn="0"/>
            </w:pPr>
            <w:r w:rsidRPr="004E4B12">
              <w:t>R12, R1</w:t>
            </w:r>
            <w:r w:rsidR="00800AF7">
              <w:t>6</w:t>
            </w:r>
            <w:r w:rsidRPr="004E4B12">
              <w:t>, R</w:t>
            </w:r>
            <w:r w:rsidR="00800AF7">
              <w:t>63</w:t>
            </w:r>
          </w:p>
        </w:tc>
        <w:tc>
          <w:tcPr>
            <w:tcW w:w="6242" w:type="dxa"/>
            <w:shd w:val="clear" w:color="auto" w:fill="FFFFFF" w:themeFill="background1"/>
          </w:tcPr>
          <w:p w14:paraId="56E47506" w14:textId="0EFE354A" w:rsidR="00372770" w:rsidRPr="004E4B12" w:rsidRDefault="00372770" w:rsidP="00ED5AEC">
            <w:pPr>
              <w:pStyle w:val="TableText"/>
              <w:cnfStyle w:val="000000100000" w:firstRow="0" w:lastRow="0" w:firstColumn="0" w:lastColumn="0" w:oddVBand="0" w:evenVBand="0" w:oddHBand="1" w:evenHBand="0" w:firstRowFirstColumn="0" w:firstRowLastColumn="0" w:lastRowFirstColumn="0" w:lastRowLastColumn="0"/>
            </w:pPr>
            <w:r w:rsidRPr="004E4B12">
              <w:t xml:space="preserve">Can </w:t>
            </w:r>
            <w:r w:rsidR="00521757">
              <w:t xml:space="preserve">you provide </w:t>
            </w:r>
            <w:r w:rsidRPr="004E4B12">
              <w:t xml:space="preserve">evidence to demonstrate </w:t>
            </w:r>
            <w:r w:rsidR="00521757">
              <w:t xml:space="preserve">you </w:t>
            </w:r>
            <w:r w:rsidR="00521757" w:rsidRPr="004E4B12">
              <w:t xml:space="preserve">regularly </w:t>
            </w:r>
            <w:r w:rsidR="00521757">
              <w:t xml:space="preserve">monitor </w:t>
            </w:r>
            <w:r w:rsidRPr="004E4B12">
              <w:t xml:space="preserve">stock health and </w:t>
            </w:r>
            <w:r w:rsidR="00521757">
              <w:t xml:space="preserve">you investigate </w:t>
            </w:r>
            <w:r w:rsidRPr="004E4B12">
              <w:t>any health problems?</w:t>
            </w:r>
          </w:p>
        </w:tc>
        <w:tc>
          <w:tcPr>
            <w:tcW w:w="583" w:type="dxa"/>
            <w:shd w:val="clear" w:color="auto" w:fill="FFFFFF" w:themeFill="background1"/>
          </w:tcPr>
          <w:p w14:paraId="156A4897"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578" w:type="dxa"/>
            <w:shd w:val="clear" w:color="auto" w:fill="FFFFFF" w:themeFill="background1"/>
          </w:tcPr>
          <w:p w14:paraId="296F816E"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592" w:type="dxa"/>
            <w:shd w:val="clear" w:color="auto" w:fill="FFFFFF" w:themeFill="background1"/>
          </w:tcPr>
          <w:p w14:paraId="35C511C2"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3930" w:type="dxa"/>
            <w:shd w:val="clear" w:color="auto" w:fill="FFFFFF" w:themeFill="background1"/>
          </w:tcPr>
          <w:p w14:paraId="64470D2D"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r>
      <w:tr w:rsidR="00372770" w:rsidRPr="004E4B12" w14:paraId="4DA23B94" w14:textId="77777777" w:rsidTr="00ED5AEC">
        <w:trPr>
          <w:cantSplit/>
        </w:trPr>
        <w:tc>
          <w:tcPr>
            <w:cnfStyle w:val="001000000000" w:firstRow="0" w:lastRow="0" w:firstColumn="1" w:lastColumn="0" w:oddVBand="0" w:evenVBand="0" w:oddHBand="0" w:evenHBand="0" w:firstRowFirstColumn="0" w:firstRowLastColumn="0" w:lastRowFirstColumn="0" w:lastRowLastColumn="0"/>
            <w:tcW w:w="769" w:type="dxa"/>
            <w:shd w:val="clear" w:color="auto" w:fill="FFFFFF" w:themeFill="background1"/>
          </w:tcPr>
          <w:p w14:paraId="3F38382F" w14:textId="1A8FB9C8" w:rsidR="00372770" w:rsidRPr="00ED5AEC" w:rsidRDefault="00F2592A" w:rsidP="00ED5AEC">
            <w:pPr>
              <w:pStyle w:val="TableText"/>
              <w:rPr>
                <w:b w:val="0"/>
              </w:rPr>
            </w:pPr>
            <w:r>
              <w:rPr>
                <w:b w:val="0"/>
              </w:rPr>
              <w:t>18</w:t>
            </w:r>
          </w:p>
        </w:tc>
        <w:tc>
          <w:tcPr>
            <w:tcW w:w="1254" w:type="dxa"/>
            <w:shd w:val="clear" w:color="auto" w:fill="FFFFFF" w:themeFill="background1"/>
          </w:tcPr>
          <w:p w14:paraId="6AD04155" w14:textId="5172D22E" w:rsidR="00372770" w:rsidRPr="004E4B12" w:rsidRDefault="00372770" w:rsidP="00ED5AEC">
            <w:pPr>
              <w:pStyle w:val="TableText"/>
              <w:cnfStyle w:val="000000000000" w:firstRow="0" w:lastRow="0" w:firstColumn="0" w:lastColumn="0" w:oddVBand="0" w:evenVBand="0" w:oddHBand="0" w:evenHBand="0" w:firstRowFirstColumn="0" w:firstRowLastColumn="0" w:lastRowFirstColumn="0" w:lastRowLastColumn="0"/>
            </w:pPr>
            <w:r w:rsidRPr="004E4B12">
              <w:t>R1</w:t>
            </w:r>
            <w:r w:rsidR="00800AF7">
              <w:t>8 to</w:t>
            </w:r>
            <w:r w:rsidRPr="004E4B12">
              <w:t xml:space="preserve"> R20</w:t>
            </w:r>
          </w:p>
        </w:tc>
        <w:tc>
          <w:tcPr>
            <w:tcW w:w="6242" w:type="dxa"/>
            <w:shd w:val="clear" w:color="auto" w:fill="FFFFFF" w:themeFill="background1"/>
          </w:tcPr>
          <w:p w14:paraId="5267470C" w14:textId="3624DEC5" w:rsidR="00372770" w:rsidRPr="004E4B12" w:rsidRDefault="00521757" w:rsidP="00ED5AEC">
            <w:pPr>
              <w:pStyle w:val="TableText"/>
              <w:cnfStyle w:val="000000000000" w:firstRow="0" w:lastRow="0" w:firstColumn="0" w:lastColumn="0" w:oddVBand="0" w:evenVBand="0" w:oddHBand="0" w:evenHBand="0" w:firstRowFirstColumn="0" w:firstRowLastColumn="0" w:lastRowFirstColumn="0" w:lastRowLastColumn="0"/>
            </w:pPr>
            <w:r>
              <w:t>Do you effectively prevent and control</w:t>
            </w:r>
            <w:r w:rsidRPr="004E4B12">
              <w:t xml:space="preserve"> </w:t>
            </w:r>
            <w:r w:rsidR="00800AF7">
              <w:t>hatchery</w:t>
            </w:r>
            <w:r w:rsidR="00372770" w:rsidRPr="004E4B12">
              <w:t xml:space="preserve"> access by wildlife, vermin or domestic animals?</w:t>
            </w:r>
          </w:p>
        </w:tc>
        <w:tc>
          <w:tcPr>
            <w:tcW w:w="583" w:type="dxa"/>
            <w:shd w:val="clear" w:color="auto" w:fill="FFFFFF" w:themeFill="background1"/>
          </w:tcPr>
          <w:p w14:paraId="5F1D8A39"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578" w:type="dxa"/>
            <w:shd w:val="clear" w:color="auto" w:fill="FFFFFF" w:themeFill="background1"/>
          </w:tcPr>
          <w:p w14:paraId="0B4C9802"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592" w:type="dxa"/>
            <w:shd w:val="clear" w:color="auto" w:fill="FFFFFF" w:themeFill="background1"/>
          </w:tcPr>
          <w:p w14:paraId="14703C67"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c>
          <w:tcPr>
            <w:tcW w:w="3930" w:type="dxa"/>
            <w:shd w:val="clear" w:color="auto" w:fill="FFFFFF" w:themeFill="background1"/>
          </w:tcPr>
          <w:p w14:paraId="30C9ED52" w14:textId="77777777" w:rsidR="00372770" w:rsidRPr="00ED5AEC" w:rsidRDefault="00372770" w:rsidP="00ED5AEC">
            <w:pPr>
              <w:pStyle w:val="TableText"/>
              <w:cnfStyle w:val="000000000000" w:firstRow="0" w:lastRow="0" w:firstColumn="0" w:lastColumn="0" w:oddVBand="0" w:evenVBand="0" w:oddHBand="0" w:evenHBand="0" w:firstRowFirstColumn="0" w:firstRowLastColumn="0" w:lastRowFirstColumn="0" w:lastRowLastColumn="0"/>
            </w:pPr>
          </w:p>
        </w:tc>
      </w:tr>
      <w:tr w:rsidR="00372770" w:rsidRPr="004E4B12" w14:paraId="656B93B6" w14:textId="77777777" w:rsidTr="00ED5A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9" w:type="dxa"/>
            <w:shd w:val="clear" w:color="auto" w:fill="FFFFFF" w:themeFill="background1"/>
          </w:tcPr>
          <w:p w14:paraId="63D47FF8" w14:textId="4E539255" w:rsidR="00372770" w:rsidRPr="00ED5AEC" w:rsidRDefault="00F2592A" w:rsidP="00ED5AEC">
            <w:pPr>
              <w:pStyle w:val="TableText"/>
              <w:rPr>
                <w:b w:val="0"/>
              </w:rPr>
            </w:pPr>
            <w:r>
              <w:rPr>
                <w:b w:val="0"/>
              </w:rPr>
              <w:t>23</w:t>
            </w:r>
          </w:p>
        </w:tc>
        <w:tc>
          <w:tcPr>
            <w:tcW w:w="1254" w:type="dxa"/>
            <w:shd w:val="clear" w:color="auto" w:fill="FFFFFF" w:themeFill="background1"/>
          </w:tcPr>
          <w:p w14:paraId="6A3E39D0" w14:textId="058EA38A" w:rsidR="00372770" w:rsidRPr="004E4B12" w:rsidRDefault="00800AF7" w:rsidP="00ED5AEC">
            <w:pPr>
              <w:pStyle w:val="TableText"/>
              <w:cnfStyle w:val="000000100000" w:firstRow="0" w:lastRow="0" w:firstColumn="0" w:lastColumn="0" w:oddVBand="0" w:evenVBand="0" w:oddHBand="1" w:evenHBand="0" w:firstRowFirstColumn="0" w:firstRowLastColumn="0" w:lastRowFirstColumn="0" w:lastRowLastColumn="0"/>
            </w:pPr>
            <w:r>
              <w:t>R54</w:t>
            </w:r>
          </w:p>
        </w:tc>
        <w:tc>
          <w:tcPr>
            <w:tcW w:w="6242" w:type="dxa"/>
            <w:shd w:val="clear" w:color="auto" w:fill="FFFFFF" w:themeFill="background1"/>
          </w:tcPr>
          <w:p w14:paraId="703CCFE7" w14:textId="762BF2D3" w:rsidR="00372770" w:rsidRPr="00800AF7" w:rsidRDefault="00800AF7" w:rsidP="00ED5AEC">
            <w:pPr>
              <w:pStyle w:val="TableText"/>
              <w:cnfStyle w:val="000000100000" w:firstRow="0" w:lastRow="0" w:firstColumn="0" w:lastColumn="0" w:oddVBand="0" w:evenVBand="0" w:oddHBand="1" w:evenHBand="0" w:firstRowFirstColumn="0" w:firstRowLastColumn="0" w:lastRowFirstColumn="0" w:lastRowLastColumn="0"/>
              <w:rPr>
                <w:szCs w:val="24"/>
              </w:rPr>
            </w:pPr>
            <w:r w:rsidRPr="00800AF7">
              <w:rPr>
                <w:szCs w:val="24"/>
              </w:rPr>
              <w:t>Is there an appropriate procedure in place to ensure any contact with untreated water does not pose a risk to susceptible hatchery stock?</w:t>
            </w:r>
          </w:p>
        </w:tc>
        <w:tc>
          <w:tcPr>
            <w:tcW w:w="583" w:type="dxa"/>
            <w:shd w:val="clear" w:color="auto" w:fill="FFFFFF" w:themeFill="background1"/>
          </w:tcPr>
          <w:p w14:paraId="6800CDF9"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578" w:type="dxa"/>
            <w:shd w:val="clear" w:color="auto" w:fill="FFFFFF" w:themeFill="background1"/>
          </w:tcPr>
          <w:p w14:paraId="01EAA972"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592" w:type="dxa"/>
            <w:shd w:val="clear" w:color="auto" w:fill="FFFFFF" w:themeFill="background1"/>
          </w:tcPr>
          <w:p w14:paraId="227321AE"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c>
          <w:tcPr>
            <w:tcW w:w="3930" w:type="dxa"/>
            <w:shd w:val="clear" w:color="auto" w:fill="FFFFFF" w:themeFill="background1"/>
          </w:tcPr>
          <w:p w14:paraId="35DFCA95" w14:textId="77777777" w:rsidR="00372770" w:rsidRPr="00ED5AEC" w:rsidRDefault="00372770" w:rsidP="00ED5AEC">
            <w:pPr>
              <w:pStyle w:val="TableText"/>
              <w:cnfStyle w:val="000000100000" w:firstRow="0" w:lastRow="0" w:firstColumn="0" w:lastColumn="0" w:oddVBand="0" w:evenVBand="0" w:oddHBand="1" w:evenHBand="0" w:firstRowFirstColumn="0" w:firstRowLastColumn="0" w:lastRowFirstColumn="0" w:lastRowLastColumn="0"/>
            </w:pPr>
          </w:p>
        </w:tc>
      </w:tr>
      <w:tr w:rsidR="00800AF7" w:rsidRPr="004E4B12" w14:paraId="54142519" w14:textId="77777777" w:rsidTr="00ED5AEC">
        <w:trPr>
          <w:cantSplit/>
        </w:trPr>
        <w:tc>
          <w:tcPr>
            <w:cnfStyle w:val="001000000000" w:firstRow="0" w:lastRow="0" w:firstColumn="1" w:lastColumn="0" w:oddVBand="0" w:evenVBand="0" w:oddHBand="0" w:evenHBand="0" w:firstRowFirstColumn="0" w:firstRowLastColumn="0" w:lastRowFirstColumn="0" w:lastRowLastColumn="0"/>
            <w:tcW w:w="769" w:type="dxa"/>
            <w:shd w:val="clear" w:color="auto" w:fill="FFFFFF" w:themeFill="background1"/>
          </w:tcPr>
          <w:p w14:paraId="6CF63152" w14:textId="5EFA51B5" w:rsidR="00800AF7" w:rsidRPr="00ED5AEC" w:rsidRDefault="00F2592A" w:rsidP="00ED5AEC">
            <w:pPr>
              <w:pStyle w:val="TableText"/>
              <w:rPr>
                <w:b w:val="0"/>
              </w:rPr>
            </w:pPr>
            <w:r>
              <w:rPr>
                <w:b w:val="0"/>
              </w:rPr>
              <w:t>23</w:t>
            </w:r>
          </w:p>
        </w:tc>
        <w:tc>
          <w:tcPr>
            <w:tcW w:w="1254" w:type="dxa"/>
            <w:shd w:val="clear" w:color="auto" w:fill="FFFFFF" w:themeFill="background1"/>
          </w:tcPr>
          <w:p w14:paraId="3BCEF6FF" w14:textId="0DF6A96C" w:rsidR="00800AF7" w:rsidRDefault="00800AF7" w:rsidP="00ED5AEC">
            <w:pPr>
              <w:pStyle w:val="TableText"/>
              <w:cnfStyle w:val="000000000000" w:firstRow="0" w:lastRow="0" w:firstColumn="0" w:lastColumn="0" w:oddVBand="0" w:evenVBand="0" w:oddHBand="0" w:evenHBand="0" w:firstRowFirstColumn="0" w:firstRowLastColumn="0" w:lastRowFirstColumn="0" w:lastRowLastColumn="0"/>
            </w:pPr>
            <w:r>
              <w:t>R58</w:t>
            </w:r>
          </w:p>
        </w:tc>
        <w:tc>
          <w:tcPr>
            <w:tcW w:w="6242" w:type="dxa"/>
            <w:shd w:val="clear" w:color="auto" w:fill="FFFFFF" w:themeFill="background1"/>
          </w:tcPr>
          <w:p w14:paraId="0DE6772C" w14:textId="634A9A86" w:rsidR="00800AF7" w:rsidRDefault="00800AF7" w:rsidP="00ED5AEC">
            <w:pPr>
              <w:pStyle w:val="TableText"/>
              <w:cnfStyle w:val="000000000000" w:firstRow="0" w:lastRow="0" w:firstColumn="0" w:lastColumn="0" w:oddVBand="0" w:evenVBand="0" w:oddHBand="0" w:evenHBand="0" w:firstRowFirstColumn="0" w:firstRowLastColumn="0" w:lastRowFirstColumn="0" w:lastRowLastColumn="0"/>
            </w:pPr>
            <w:r>
              <w:t>Do you source nutrient media and starter culture from a reputable supplier?</w:t>
            </w:r>
          </w:p>
        </w:tc>
        <w:tc>
          <w:tcPr>
            <w:tcW w:w="583" w:type="dxa"/>
            <w:shd w:val="clear" w:color="auto" w:fill="FFFFFF" w:themeFill="background1"/>
          </w:tcPr>
          <w:p w14:paraId="5D7680FD" w14:textId="77777777" w:rsidR="00800AF7" w:rsidRPr="00ED5AEC" w:rsidRDefault="00800AF7" w:rsidP="00ED5AEC">
            <w:pPr>
              <w:pStyle w:val="TableText"/>
              <w:cnfStyle w:val="000000000000" w:firstRow="0" w:lastRow="0" w:firstColumn="0" w:lastColumn="0" w:oddVBand="0" w:evenVBand="0" w:oddHBand="0" w:evenHBand="0" w:firstRowFirstColumn="0" w:firstRowLastColumn="0" w:lastRowFirstColumn="0" w:lastRowLastColumn="0"/>
            </w:pPr>
          </w:p>
        </w:tc>
        <w:tc>
          <w:tcPr>
            <w:tcW w:w="578" w:type="dxa"/>
            <w:shd w:val="clear" w:color="auto" w:fill="FFFFFF" w:themeFill="background1"/>
          </w:tcPr>
          <w:p w14:paraId="263F57FB" w14:textId="77777777" w:rsidR="00800AF7" w:rsidRPr="00ED5AEC" w:rsidRDefault="00800AF7" w:rsidP="00ED5AEC">
            <w:pPr>
              <w:pStyle w:val="TableText"/>
              <w:cnfStyle w:val="000000000000" w:firstRow="0" w:lastRow="0" w:firstColumn="0" w:lastColumn="0" w:oddVBand="0" w:evenVBand="0" w:oddHBand="0" w:evenHBand="0" w:firstRowFirstColumn="0" w:firstRowLastColumn="0" w:lastRowFirstColumn="0" w:lastRowLastColumn="0"/>
            </w:pPr>
          </w:p>
        </w:tc>
        <w:tc>
          <w:tcPr>
            <w:tcW w:w="592" w:type="dxa"/>
            <w:shd w:val="clear" w:color="auto" w:fill="FFFFFF" w:themeFill="background1"/>
          </w:tcPr>
          <w:p w14:paraId="671F0B80" w14:textId="77777777" w:rsidR="00800AF7" w:rsidRPr="00ED5AEC" w:rsidRDefault="00800AF7" w:rsidP="00ED5AEC">
            <w:pPr>
              <w:pStyle w:val="TableText"/>
              <w:cnfStyle w:val="000000000000" w:firstRow="0" w:lastRow="0" w:firstColumn="0" w:lastColumn="0" w:oddVBand="0" w:evenVBand="0" w:oddHBand="0" w:evenHBand="0" w:firstRowFirstColumn="0" w:firstRowLastColumn="0" w:lastRowFirstColumn="0" w:lastRowLastColumn="0"/>
            </w:pPr>
          </w:p>
        </w:tc>
        <w:tc>
          <w:tcPr>
            <w:tcW w:w="3930" w:type="dxa"/>
            <w:shd w:val="clear" w:color="auto" w:fill="FFFFFF" w:themeFill="background1"/>
          </w:tcPr>
          <w:p w14:paraId="2D092D1B" w14:textId="77777777" w:rsidR="00800AF7" w:rsidRPr="00ED5AEC" w:rsidRDefault="00800AF7" w:rsidP="00ED5AEC">
            <w:pPr>
              <w:pStyle w:val="TableText"/>
              <w:cnfStyle w:val="000000000000" w:firstRow="0" w:lastRow="0" w:firstColumn="0" w:lastColumn="0" w:oddVBand="0" w:evenVBand="0" w:oddHBand="0" w:evenHBand="0" w:firstRowFirstColumn="0" w:firstRowLastColumn="0" w:lastRowFirstColumn="0" w:lastRowLastColumn="0"/>
            </w:pPr>
          </w:p>
        </w:tc>
      </w:tr>
    </w:tbl>
    <w:p w14:paraId="146728D3" w14:textId="7CDFD763" w:rsidR="00C025BF" w:rsidRDefault="00C025BF" w:rsidP="00F97693"/>
    <w:tbl>
      <w:tblPr>
        <w:tblStyle w:val="GridTable4-Accent61"/>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846"/>
        <w:gridCol w:w="1134"/>
        <w:gridCol w:w="6344"/>
        <w:gridCol w:w="582"/>
        <w:gridCol w:w="577"/>
        <w:gridCol w:w="592"/>
        <w:gridCol w:w="3873"/>
      </w:tblGrid>
      <w:tr w:rsidR="00372770" w:rsidRPr="004E4B12" w14:paraId="6A158E89" w14:textId="77777777" w:rsidTr="00ED5AE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002060"/>
          </w:tcPr>
          <w:p w14:paraId="340738AD" w14:textId="77777777" w:rsidR="00372770" w:rsidRPr="00ED5AEC" w:rsidRDefault="00372770" w:rsidP="00ED5AEC">
            <w:pPr>
              <w:pStyle w:val="TableHeading"/>
              <w:rPr>
                <w:b/>
              </w:rPr>
            </w:pPr>
            <w:r w:rsidRPr="00ED5AEC">
              <w:rPr>
                <w:b/>
              </w:rPr>
              <w:t>Page ref.</w:t>
            </w:r>
          </w:p>
        </w:tc>
        <w:tc>
          <w:tcPr>
            <w:tcW w:w="1134" w:type="dxa"/>
            <w:shd w:val="clear" w:color="auto" w:fill="002060"/>
          </w:tcPr>
          <w:p w14:paraId="14162223" w14:textId="1AFF329B" w:rsidR="00372770" w:rsidRPr="00ED5AEC" w:rsidRDefault="00372770"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 xml:space="preserve">Associated </w:t>
            </w:r>
            <w:r w:rsidR="00521757" w:rsidRPr="00ED5AEC">
              <w:rPr>
                <w:b/>
              </w:rPr>
              <w:t>r</w:t>
            </w:r>
            <w:r w:rsidRPr="00ED5AEC">
              <w:rPr>
                <w:b/>
              </w:rPr>
              <w:t>eq.</w:t>
            </w:r>
          </w:p>
        </w:tc>
        <w:tc>
          <w:tcPr>
            <w:tcW w:w="6344" w:type="dxa"/>
            <w:shd w:val="clear" w:color="auto" w:fill="002060"/>
          </w:tcPr>
          <w:p w14:paraId="302851A9" w14:textId="5F4809F8" w:rsidR="00372770" w:rsidRPr="00ED5AEC" w:rsidRDefault="00C025BF"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Documentation and training</w:t>
            </w:r>
          </w:p>
        </w:tc>
        <w:tc>
          <w:tcPr>
            <w:tcW w:w="582" w:type="dxa"/>
            <w:shd w:val="clear" w:color="auto" w:fill="002060"/>
          </w:tcPr>
          <w:p w14:paraId="15D19C09" w14:textId="77777777" w:rsidR="00372770" w:rsidRPr="00ED5AEC" w:rsidRDefault="00372770"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Yes</w:t>
            </w:r>
          </w:p>
        </w:tc>
        <w:tc>
          <w:tcPr>
            <w:tcW w:w="577" w:type="dxa"/>
            <w:shd w:val="clear" w:color="auto" w:fill="002060"/>
          </w:tcPr>
          <w:p w14:paraId="255BBE5E" w14:textId="77777777" w:rsidR="00372770" w:rsidRPr="00ED5AEC" w:rsidRDefault="00372770"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No</w:t>
            </w:r>
          </w:p>
        </w:tc>
        <w:tc>
          <w:tcPr>
            <w:tcW w:w="592" w:type="dxa"/>
            <w:shd w:val="clear" w:color="auto" w:fill="002060"/>
          </w:tcPr>
          <w:p w14:paraId="4BA2DF5C" w14:textId="77777777" w:rsidR="00372770" w:rsidRPr="00ED5AEC" w:rsidRDefault="00372770"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N/A</w:t>
            </w:r>
          </w:p>
        </w:tc>
        <w:tc>
          <w:tcPr>
            <w:tcW w:w="3873" w:type="dxa"/>
            <w:shd w:val="clear" w:color="auto" w:fill="002060"/>
          </w:tcPr>
          <w:p w14:paraId="425FA3A3" w14:textId="33DF5501" w:rsidR="00372770" w:rsidRPr="00ED5AEC" w:rsidRDefault="000C77D3" w:rsidP="00ED5AEC">
            <w:pPr>
              <w:pStyle w:val="TableHeading"/>
              <w:cnfStyle w:val="100000000000" w:firstRow="1" w:lastRow="0" w:firstColumn="0" w:lastColumn="0" w:oddVBand="0" w:evenVBand="0" w:oddHBand="0" w:evenHBand="0" w:firstRowFirstColumn="0" w:firstRowLastColumn="0" w:lastRowFirstColumn="0" w:lastRowLastColumn="0"/>
              <w:rPr>
                <w:b/>
              </w:rPr>
            </w:pPr>
            <w:r w:rsidRPr="00ED5AEC">
              <w:rPr>
                <w:b/>
              </w:rPr>
              <w:t xml:space="preserve">Corrective </w:t>
            </w:r>
            <w:r w:rsidR="00521757" w:rsidRPr="00ED5AEC">
              <w:rPr>
                <w:b/>
              </w:rPr>
              <w:t>a</w:t>
            </w:r>
            <w:r w:rsidRPr="00ED5AEC">
              <w:rPr>
                <w:b/>
              </w:rPr>
              <w:t>ction/</w:t>
            </w:r>
            <w:r w:rsidR="00521757" w:rsidRPr="00ED5AEC">
              <w:rPr>
                <w:b/>
              </w:rPr>
              <w:t>c</w:t>
            </w:r>
            <w:r w:rsidR="00372770" w:rsidRPr="00ED5AEC">
              <w:rPr>
                <w:b/>
              </w:rPr>
              <w:t>omments</w:t>
            </w:r>
          </w:p>
        </w:tc>
      </w:tr>
      <w:tr w:rsidR="00372770" w:rsidRPr="004E4B12" w14:paraId="3C9E56C0" w14:textId="77777777" w:rsidTr="00ED5A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580A144E" w14:textId="36A52A83" w:rsidR="00372770" w:rsidRPr="00A962ED" w:rsidRDefault="00F2592A" w:rsidP="00A962ED">
            <w:pPr>
              <w:pStyle w:val="TableText"/>
              <w:rPr>
                <w:b w:val="0"/>
              </w:rPr>
            </w:pPr>
            <w:r>
              <w:rPr>
                <w:b w:val="0"/>
              </w:rPr>
              <w:t>17</w:t>
            </w:r>
          </w:p>
        </w:tc>
        <w:tc>
          <w:tcPr>
            <w:tcW w:w="1134" w:type="dxa"/>
            <w:shd w:val="clear" w:color="auto" w:fill="FFFFFF" w:themeFill="background1"/>
          </w:tcPr>
          <w:p w14:paraId="15B9DBD1" w14:textId="77777777" w:rsidR="00372770" w:rsidRPr="004E4B12" w:rsidRDefault="00372770" w:rsidP="00A962ED">
            <w:pPr>
              <w:pStyle w:val="TableText"/>
              <w:cnfStyle w:val="000000100000" w:firstRow="0" w:lastRow="0" w:firstColumn="0" w:lastColumn="0" w:oddVBand="0" w:evenVBand="0" w:oddHBand="1" w:evenHBand="0" w:firstRowFirstColumn="0" w:firstRowLastColumn="0" w:lastRowFirstColumn="0" w:lastRowLastColumn="0"/>
            </w:pPr>
            <w:r w:rsidRPr="004E4B12">
              <w:t>R13</w:t>
            </w:r>
          </w:p>
        </w:tc>
        <w:tc>
          <w:tcPr>
            <w:tcW w:w="6344" w:type="dxa"/>
            <w:shd w:val="clear" w:color="auto" w:fill="FFFFFF" w:themeFill="background1"/>
          </w:tcPr>
          <w:p w14:paraId="16328E7C" w14:textId="18A5F6E9" w:rsidR="00372770" w:rsidRPr="004E4B12" w:rsidRDefault="00372770" w:rsidP="00A962ED">
            <w:pPr>
              <w:pStyle w:val="TableText"/>
              <w:cnfStyle w:val="000000100000" w:firstRow="0" w:lastRow="0" w:firstColumn="0" w:lastColumn="0" w:oddVBand="0" w:evenVBand="0" w:oddHBand="1" w:evenHBand="0" w:firstRowFirstColumn="0" w:firstRowLastColumn="0" w:lastRowFirstColumn="0" w:lastRowLastColumn="0"/>
            </w:pPr>
            <w:r w:rsidRPr="004E4B12">
              <w:t xml:space="preserve">Are </w:t>
            </w:r>
            <w:r w:rsidR="00373775">
              <w:t>hatchery</w:t>
            </w:r>
            <w:r w:rsidRPr="004E4B12">
              <w:t xml:space="preserve"> production staff appropriately trained in reporting </w:t>
            </w:r>
            <w:r w:rsidR="00FF25B8" w:rsidRPr="004E4B12">
              <w:t xml:space="preserve">disease and </w:t>
            </w:r>
            <w:r w:rsidRPr="004E4B12">
              <w:t xml:space="preserve">mortality? </w:t>
            </w:r>
          </w:p>
        </w:tc>
        <w:tc>
          <w:tcPr>
            <w:tcW w:w="582" w:type="dxa"/>
            <w:shd w:val="clear" w:color="auto" w:fill="FFFFFF" w:themeFill="background1"/>
          </w:tcPr>
          <w:p w14:paraId="2C90EF4F" w14:textId="77777777" w:rsidR="00372770" w:rsidRPr="00A962ED" w:rsidRDefault="00372770" w:rsidP="00A962ED">
            <w:pPr>
              <w:pStyle w:val="TableText"/>
              <w:cnfStyle w:val="000000100000" w:firstRow="0" w:lastRow="0" w:firstColumn="0" w:lastColumn="0" w:oddVBand="0" w:evenVBand="0" w:oddHBand="1" w:evenHBand="0" w:firstRowFirstColumn="0" w:firstRowLastColumn="0" w:lastRowFirstColumn="0" w:lastRowLastColumn="0"/>
            </w:pPr>
          </w:p>
        </w:tc>
        <w:tc>
          <w:tcPr>
            <w:tcW w:w="577" w:type="dxa"/>
            <w:shd w:val="clear" w:color="auto" w:fill="FFFFFF" w:themeFill="background1"/>
          </w:tcPr>
          <w:p w14:paraId="4F396F62" w14:textId="77777777" w:rsidR="00372770" w:rsidRPr="00A962ED" w:rsidRDefault="00372770" w:rsidP="00A962ED">
            <w:pPr>
              <w:pStyle w:val="TableText"/>
              <w:cnfStyle w:val="000000100000" w:firstRow="0" w:lastRow="0" w:firstColumn="0" w:lastColumn="0" w:oddVBand="0" w:evenVBand="0" w:oddHBand="1" w:evenHBand="0" w:firstRowFirstColumn="0" w:firstRowLastColumn="0" w:lastRowFirstColumn="0" w:lastRowLastColumn="0"/>
            </w:pPr>
          </w:p>
        </w:tc>
        <w:tc>
          <w:tcPr>
            <w:tcW w:w="592" w:type="dxa"/>
            <w:shd w:val="clear" w:color="auto" w:fill="FFFFFF" w:themeFill="background1"/>
          </w:tcPr>
          <w:p w14:paraId="6972D997" w14:textId="77777777" w:rsidR="00372770" w:rsidRPr="00A962ED" w:rsidRDefault="00372770" w:rsidP="00A962ED">
            <w:pPr>
              <w:pStyle w:val="TableText"/>
              <w:cnfStyle w:val="000000100000" w:firstRow="0" w:lastRow="0" w:firstColumn="0" w:lastColumn="0" w:oddVBand="0" w:evenVBand="0" w:oddHBand="1" w:evenHBand="0" w:firstRowFirstColumn="0" w:firstRowLastColumn="0" w:lastRowFirstColumn="0" w:lastRowLastColumn="0"/>
            </w:pPr>
          </w:p>
        </w:tc>
        <w:tc>
          <w:tcPr>
            <w:tcW w:w="3873" w:type="dxa"/>
            <w:shd w:val="clear" w:color="auto" w:fill="FFFFFF" w:themeFill="background1"/>
          </w:tcPr>
          <w:p w14:paraId="761271A2" w14:textId="77777777" w:rsidR="00372770" w:rsidRPr="00A962ED" w:rsidRDefault="00372770" w:rsidP="00A962ED">
            <w:pPr>
              <w:pStyle w:val="TableText"/>
              <w:cnfStyle w:val="000000100000" w:firstRow="0" w:lastRow="0" w:firstColumn="0" w:lastColumn="0" w:oddVBand="0" w:evenVBand="0" w:oddHBand="1" w:evenHBand="0" w:firstRowFirstColumn="0" w:firstRowLastColumn="0" w:lastRowFirstColumn="0" w:lastRowLastColumn="0"/>
            </w:pPr>
          </w:p>
        </w:tc>
      </w:tr>
      <w:tr w:rsidR="00372770" w:rsidRPr="004E4B12" w14:paraId="47876EE0" w14:textId="77777777" w:rsidTr="00ED5AEC">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2172EA2E" w14:textId="75D636E3" w:rsidR="00372770" w:rsidRPr="00A962ED" w:rsidRDefault="00F2592A" w:rsidP="00A962ED">
            <w:pPr>
              <w:pStyle w:val="TableText"/>
              <w:rPr>
                <w:b w:val="0"/>
              </w:rPr>
            </w:pPr>
            <w:r>
              <w:rPr>
                <w:b w:val="0"/>
              </w:rPr>
              <w:t>26</w:t>
            </w:r>
          </w:p>
        </w:tc>
        <w:tc>
          <w:tcPr>
            <w:tcW w:w="1134" w:type="dxa"/>
            <w:shd w:val="clear" w:color="auto" w:fill="FFFFFF" w:themeFill="background1"/>
          </w:tcPr>
          <w:p w14:paraId="508EA5CD" w14:textId="64EBA558" w:rsidR="00372770" w:rsidRPr="004E4B12" w:rsidRDefault="00372770" w:rsidP="00A962ED">
            <w:pPr>
              <w:pStyle w:val="TableText"/>
              <w:cnfStyle w:val="000000000000" w:firstRow="0" w:lastRow="0" w:firstColumn="0" w:lastColumn="0" w:oddVBand="0" w:evenVBand="0" w:oddHBand="0" w:evenHBand="0" w:firstRowFirstColumn="0" w:firstRowLastColumn="0" w:lastRowFirstColumn="0" w:lastRowLastColumn="0"/>
            </w:pPr>
            <w:r w:rsidRPr="004E4B12">
              <w:t>R</w:t>
            </w:r>
            <w:r w:rsidR="00373775">
              <w:t>64</w:t>
            </w:r>
          </w:p>
        </w:tc>
        <w:tc>
          <w:tcPr>
            <w:tcW w:w="6344" w:type="dxa"/>
            <w:shd w:val="clear" w:color="auto" w:fill="FFFFFF" w:themeFill="background1"/>
          </w:tcPr>
          <w:p w14:paraId="0B7B8111" w14:textId="30DA030D" w:rsidR="00372770" w:rsidRPr="004E4B12" w:rsidRDefault="00372770" w:rsidP="00A962ED">
            <w:pPr>
              <w:pStyle w:val="TableText"/>
              <w:cnfStyle w:val="000000000000" w:firstRow="0" w:lastRow="0" w:firstColumn="0" w:lastColumn="0" w:oddVBand="0" w:evenVBand="0" w:oddHBand="0" w:evenHBand="0" w:firstRowFirstColumn="0" w:firstRowLastColumn="0" w:lastRowFirstColumn="0" w:lastRowLastColumn="0"/>
            </w:pPr>
            <w:r w:rsidRPr="004E4B12">
              <w:t xml:space="preserve">Does the </w:t>
            </w:r>
            <w:r w:rsidR="00373775">
              <w:t>hatchery</w:t>
            </w:r>
            <w:r w:rsidRPr="004E4B12">
              <w:t xml:space="preserve"> have an </w:t>
            </w:r>
            <w:r w:rsidR="00521757">
              <w:t>e</w:t>
            </w:r>
            <w:r w:rsidRPr="004E4B12">
              <w:t xml:space="preserve">mergency </w:t>
            </w:r>
            <w:r w:rsidR="00521757">
              <w:t>r</w:t>
            </w:r>
            <w:r w:rsidRPr="004E4B12">
              <w:t xml:space="preserve">esponse </w:t>
            </w:r>
            <w:r w:rsidR="00521757">
              <w:t>p</w:t>
            </w:r>
            <w:r w:rsidR="00533AEF" w:rsidRPr="004E4B12">
              <w:t>lan</w:t>
            </w:r>
            <w:r w:rsidRPr="004E4B12">
              <w:t>?</w:t>
            </w:r>
          </w:p>
        </w:tc>
        <w:tc>
          <w:tcPr>
            <w:tcW w:w="582" w:type="dxa"/>
            <w:shd w:val="clear" w:color="auto" w:fill="FFFFFF" w:themeFill="background1"/>
          </w:tcPr>
          <w:p w14:paraId="1C13299E" w14:textId="77777777" w:rsidR="00372770" w:rsidRPr="00A962ED" w:rsidRDefault="00372770" w:rsidP="00A962ED">
            <w:pPr>
              <w:pStyle w:val="TableText"/>
              <w:cnfStyle w:val="000000000000" w:firstRow="0" w:lastRow="0" w:firstColumn="0" w:lastColumn="0" w:oddVBand="0" w:evenVBand="0" w:oddHBand="0" w:evenHBand="0" w:firstRowFirstColumn="0" w:firstRowLastColumn="0" w:lastRowFirstColumn="0" w:lastRowLastColumn="0"/>
            </w:pPr>
          </w:p>
        </w:tc>
        <w:tc>
          <w:tcPr>
            <w:tcW w:w="577" w:type="dxa"/>
            <w:shd w:val="clear" w:color="auto" w:fill="FFFFFF" w:themeFill="background1"/>
          </w:tcPr>
          <w:p w14:paraId="26304DF8" w14:textId="77777777" w:rsidR="00372770" w:rsidRPr="00A962ED" w:rsidRDefault="00372770" w:rsidP="00A962ED">
            <w:pPr>
              <w:pStyle w:val="TableText"/>
              <w:cnfStyle w:val="000000000000" w:firstRow="0" w:lastRow="0" w:firstColumn="0" w:lastColumn="0" w:oddVBand="0" w:evenVBand="0" w:oddHBand="0" w:evenHBand="0" w:firstRowFirstColumn="0" w:firstRowLastColumn="0" w:lastRowFirstColumn="0" w:lastRowLastColumn="0"/>
            </w:pPr>
          </w:p>
        </w:tc>
        <w:tc>
          <w:tcPr>
            <w:tcW w:w="592" w:type="dxa"/>
            <w:shd w:val="clear" w:color="auto" w:fill="FFFFFF" w:themeFill="background1"/>
          </w:tcPr>
          <w:p w14:paraId="262BE615" w14:textId="77777777" w:rsidR="00372770" w:rsidRPr="00A962ED" w:rsidRDefault="00372770" w:rsidP="00A962ED">
            <w:pPr>
              <w:pStyle w:val="TableText"/>
              <w:cnfStyle w:val="000000000000" w:firstRow="0" w:lastRow="0" w:firstColumn="0" w:lastColumn="0" w:oddVBand="0" w:evenVBand="0" w:oddHBand="0" w:evenHBand="0" w:firstRowFirstColumn="0" w:firstRowLastColumn="0" w:lastRowFirstColumn="0" w:lastRowLastColumn="0"/>
            </w:pPr>
          </w:p>
        </w:tc>
        <w:tc>
          <w:tcPr>
            <w:tcW w:w="3873" w:type="dxa"/>
            <w:shd w:val="clear" w:color="auto" w:fill="FFFFFF" w:themeFill="background1"/>
          </w:tcPr>
          <w:p w14:paraId="7D2675F0" w14:textId="77777777" w:rsidR="00372770" w:rsidRPr="00A962ED" w:rsidRDefault="00372770" w:rsidP="00A962ED">
            <w:pPr>
              <w:pStyle w:val="TableText"/>
              <w:cnfStyle w:val="000000000000" w:firstRow="0" w:lastRow="0" w:firstColumn="0" w:lastColumn="0" w:oddVBand="0" w:evenVBand="0" w:oddHBand="0" w:evenHBand="0" w:firstRowFirstColumn="0" w:firstRowLastColumn="0" w:lastRowFirstColumn="0" w:lastRowLastColumn="0"/>
            </w:pPr>
          </w:p>
        </w:tc>
      </w:tr>
      <w:tr w:rsidR="00372770" w:rsidRPr="004E4B12" w14:paraId="187FDAFE" w14:textId="77777777" w:rsidTr="00ED5A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31B5566D" w14:textId="6C0C3E6A" w:rsidR="00372770" w:rsidRPr="00A962ED" w:rsidRDefault="00F2592A" w:rsidP="00A962ED">
            <w:pPr>
              <w:pStyle w:val="TableText"/>
              <w:rPr>
                <w:b w:val="0"/>
              </w:rPr>
            </w:pPr>
            <w:r>
              <w:rPr>
                <w:b w:val="0"/>
              </w:rPr>
              <w:t>24</w:t>
            </w:r>
          </w:p>
        </w:tc>
        <w:tc>
          <w:tcPr>
            <w:tcW w:w="1134" w:type="dxa"/>
            <w:shd w:val="clear" w:color="auto" w:fill="FFFFFF" w:themeFill="background1"/>
          </w:tcPr>
          <w:p w14:paraId="14C15F47" w14:textId="2CF61EB4" w:rsidR="00372770" w:rsidRPr="004E4B12" w:rsidRDefault="00372770" w:rsidP="00A962ED">
            <w:pPr>
              <w:pStyle w:val="TableText"/>
              <w:cnfStyle w:val="000000100000" w:firstRow="0" w:lastRow="0" w:firstColumn="0" w:lastColumn="0" w:oddVBand="0" w:evenVBand="0" w:oddHBand="1" w:evenHBand="0" w:firstRowFirstColumn="0" w:firstRowLastColumn="0" w:lastRowFirstColumn="0" w:lastRowLastColumn="0"/>
            </w:pPr>
            <w:r w:rsidRPr="004E4B12">
              <w:t>R</w:t>
            </w:r>
            <w:r w:rsidR="00373775">
              <w:t>60</w:t>
            </w:r>
            <w:r w:rsidRPr="004E4B12">
              <w:t>, R6</w:t>
            </w:r>
            <w:r w:rsidR="00373775">
              <w:t>1</w:t>
            </w:r>
          </w:p>
        </w:tc>
        <w:tc>
          <w:tcPr>
            <w:tcW w:w="6344" w:type="dxa"/>
            <w:shd w:val="clear" w:color="auto" w:fill="FFFFFF" w:themeFill="background1"/>
          </w:tcPr>
          <w:p w14:paraId="5970EBCD" w14:textId="40F6B38A" w:rsidR="00372770" w:rsidRPr="004E4B12" w:rsidRDefault="00372770" w:rsidP="00A962ED">
            <w:pPr>
              <w:pStyle w:val="TableText"/>
              <w:cnfStyle w:val="000000100000" w:firstRow="0" w:lastRow="0" w:firstColumn="0" w:lastColumn="0" w:oddVBand="0" w:evenVBand="0" w:oddHBand="1" w:evenHBand="0" w:firstRowFirstColumn="0" w:firstRowLastColumn="0" w:lastRowFirstColumn="0" w:lastRowLastColumn="0"/>
            </w:pPr>
            <w:r w:rsidRPr="004E4B12">
              <w:t xml:space="preserve">Are all staff aware of the location, content and their role and responsibilities associated with the </w:t>
            </w:r>
            <w:r w:rsidR="00373775">
              <w:t>site</w:t>
            </w:r>
            <w:r w:rsidRPr="004E4B12">
              <w:t xml:space="preserve"> </w:t>
            </w:r>
            <w:r w:rsidR="00521757">
              <w:t>e</w:t>
            </w:r>
            <w:r w:rsidRPr="004E4B12">
              <w:t xml:space="preserve">mergency </w:t>
            </w:r>
            <w:r w:rsidR="00521757">
              <w:t>r</w:t>
            </w:r>
            <w:r w:rsidRPr="004E4B12">
              <w:t xml:space="preserve">esponse </w:t>
            </w:r>
            <w:r w:rsidR="00521757">
              <w:t>p</w:t>
            </w:r>
            <w:r w:rsidR="00533AEF" w:rsidRPr="004E4B12">
              <w:t>lan</w:t>
            </w:r>
            <w:r w:rsidRPr="004E4B12">
              <w:t xml:space="preserve">, </w:t>
            </w:r>
            <w:r w:rsidR="00914BBB" w:rsidRPr="004E4B12">
              <w:t>b</w:t>
            </w:r>
            <w:r w:rsidRPr="004E4B12">
              <w:t xml:space="preserve">iosecurity </w:t>
            </w:r>
            <w:r w:rsidR="00914BBB" w:rsidRPr="004E4B12">
              <w:t>p</w:t>
            </w:r>
            <w:r w:rsidRPr="004E4B12">
              <w:t>lan and associated documents (</w:t>
            </w:r>
            <w:r w:rsidR="00BB1A6E">
              <w:t>for example,</w:t>
            </w:r>
            <w:r w:rsidRPr="004E4B12">
              <w:t xml:space="preserve"> SOPs)?</w:t>
            </w:r>
          </w:p>
        </w:tc>
        <w:tc>
          <w:tcPr>
            <w:tcW w:w="582" w:type="dxa"/>
            <w:shd w:val="clear" w:color="auto" w:fill="FFFFFF" w:themeFill="background1"/>
          </w:tcPr>
          <w:p w14:paraId="5C12FC79" w14:textId="77777777" w:rsidR="00372770" w:rsidRPr="00A962ED" w:rsidRDefault="00372770" w:rsidP="00A962ED">
            <w:pPr>
              <w:pStyle w:val="TableText"/>
              <w:cnfStyle w:val="000000100000" w:firstRow="0" w:lastRow="0" w:firstColumn="0" w:lastColumn="0" w:oddVBand="0" w:evenVBand="0" w:oddHBand="1" w:evenHBand="0" w:firstRowFirstColumn="0" w:firstRowLastColumn="0" w:lastRowFirstColumn="0" w:lastRowLastColumn="0"/>
            </w:pPr>
          </w:p>
        </w:tc>
        <w:tc>
          <w:tcPr>
            <w:tcW w:w="577" w:type="dxa"/>
            <w:shd w:val="clear" w:color="auto" w:fill="FFFFFF" w:themeFill="background1"/>
          </w:tcPr>
          <w:p w14:paraId="5F6CA877" w14:textId="77777777" w:rsidR="00372770" w:rsidRPr="00A962ED" w:rsidRDefault="00372770" w:rsidP="00A962ED">
            <w:pPr>
              <w:pStyle w:val="TableText"/>
              <w:cnfStyle w:val="000000100000" w:firstRow="0" w:lastRow="0" w:firstColumn="0" w:lastColumn="0" w:oddVBand="0" w:evenVBand="0" w:oddHBand="1" w:evenHBand="0" w:firstRowFirstColumn="0" w:firstRowLastColumn="0" w:lastRowFirstColumn="0" w:lastRowLastColumn="0"/>
            </w:pPr>
          </w:p>
        </w:tc>
        <w:tc>
          <w:tcPr>
            <w:tcW w:w="592" w:type="dxa"/>
            <w:shd w:val="clear" w:color="auto" w:fill="FFFFFF" w:themeFill="background1"/>
          </w:tcPr>
          <w:p w14:paraId="6687B665" w14:textId="77777777" w:rsidR="00372770" w:rsidRPr="00A962ED" w:rsidRDefault="00372770" w:rsidP="00A962ED">
            <w:pPr>
              <w:pStyle w:val="TableText"/>
              <w:cnfStyle w:val="000000100000" w:firstRow="0" w:lastRow="0" w:firstColumn="0" w:lastColumn="0" w:oddVBand="0" w:evenVBand="0" w:oddHBand="1" w:evenHBand="0" w:firstRowFirstColumn="0" w:firstRowLastColumn="0" w:lastRowFirstColumn="0" w:lastRowLastColumn="0"/>
            </w:pPr>
          </w:p>
        </w:tc>
        <w:tc>
          <w:tcPr>
            <w:tcW w:w="3873" w:type="dxa"/>
            <w:shd w:val="clear" w:color="auto" w:fill="FFFFFF" w:themeFill="background1"/>
          </w:tcPr>
          <w:p w14:paraId="7F6D205F" w14:textId="77777777" w:rsidR="00372770" w:rsidRPr="00A962ED" w:rsidRDefault="00372770" w:rsidP="00A962ED">
            <w:pPr>
              <w:pStyle w:val="TableText"/>
              <w:cnfStyle w:val="000000100000" w:firstRow="0" w:lastRow="0" w:firstColumn="0" w:lastColumn="0" w:oddVBand="0" w:evenVBand="0" w:oddHBand="1" w:evenHBand="0" w:firstRowFirstColumn="0" w:firstRowLastColumn="0" w:lastRowFirstColumn="0" w:lastRowLastColumn="0"/>
            </w:pPr>
          </w:p>
        </w:tc>
      </w:tr>
      <w:tr w:rsidR="00372770" w:rsidRPr="004E4B12" w14:paraId="7DC1DBF9" w14:textId="77777777" w:rsidTr="00ED5AEC">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7C010D20" w14:textId="5F920011" w:rsidR="00372770" w:rsidRPr="00A962ED" w:rsidRDefault="00F2592A" w:rsidP="00A962ED">
            <w:pPr>
              <w:pStyle w:val="TableText"/>
              <w:rPr>
                <w:b w:val="0"/>
              </w:rPr>
            </w:pPr>
            <w:r>
              <w:rPr>
                <w:b w:val="0"/>
              </w:rPr>
              <w:t>24</w:t>
            </w:r>
          </w:p>
        </w:tc>
        <w:tc>
          <w:tcPr>
            <w:tcW w:w="1134" w:type="dxa"/>
            <w:shd w:val="clear" w:color="auto" w:fill="FFFFFF" w:themeFill="background1"/>
          </w:tcPr>
          <w:p w14:paraId="4F617012" w14:textId="302EF281" w:rsidR="00372770" w:rsidRPr="004E4B12" w:rsidRDefault="00372770" w:rsidP="00A962ED">
            <w:pPr>
              <w:pStyle w:val="TableText"/>
              <w:cnfStyle w:val="000000000000" w:firstRow="0" w:lastRow="0" w:firstColumn="0" w:lastColumn="0" w:oddVBand="0" w:evenVBand="0" w:oddHBand="0" w:evenHBand="0" w:firstRowFirstColumn="0" w:firstRowLastColumn="0" w:lastRowFirstColumn="0" w:lastRowLastColumn="0"/>
            </w:pPr>
            <w:r w:rsidRPr="004E4B12">
              <w:t>R</w:t>
            </w:r>
            <w:r w:rsidR="00373775">
              <w:t>61</w:t>
            </w:r>
          </w:p>
        </w:tc>
        <w:tc>
          <w:tcPr>
            <w:tcW w:w="6344" w:type="dxa"/>
            <w:shd w:val="clear" w:color="auto" w:fill="FFFFFF" w:themeFill="background1"/>
          </w:tcPr>
          <w:p w14:paraId="68154EA9" w14:textId="47FE6CC0" w:rsidR="00372770" w:rsidRPr="004E4B12" w:rsidRDefault="00521757" w:rsidP="00A962ED">
            <w:pPr>
              <w:pStyle w:val="TableText"/>
              <w:cnfStyle w:val="000000000000" w:firstRow="0" w:lastRow="0" w:firstColumn="0" w:lastColumn="0" w:oddVBand="0" w:evenVBand="0" w:oddHBand="0" w:evenHBand="0" w:firstRowFirstColumn="0" w:firstRowLastColumn="0" w:lastRowFirstColumn="0" w:lastRowLastColumn="0"/>
            </w:pPr>
            <w:r>
              <w:t>Do you have</w:t>
            </w:r>
            <w:r w:rsidRPr="004E4B12">
              <w:t xml:space="preserve"> </w:t>
            </w:r>
            <w:r w:rsidR="00372770" w:rsidRPr="004E4B12">
              <w:t xml:space="preserve">a current </w:t>
            </w:r>
            <w:r>
              <w:t>t</w:t>
            </w:r>
            <w:r w:rsidR="00372770" w:rsidRPr="00086BD5">
              <w:t xml:space="preserve">raining </w:t>
            </w:r>
            <w:r>
              <w:t>r</w:t>
            </w:r>
            <w:r w:rsidR="00372770" w:rsidRPr="00086BD5">
              <w:t>ecord</w:t>
            </w:r>
            <w:r w:rsidR="00372770" w:rsidRPr="004E4B12">
              <w:rPr>
                <w:i/>
              </w:rPr>
              <w:t xml:space="preserve"> </w:t>
            </w:r>
            <w:r w:rsidR="00372770" w:rsidRPr="004E4B12">
              <w:t>for each employee?</w:t>
            </w:r>
          </w:p>
        </w:tc>
        <w:tc>
          <w:tcPr>
            <w:tcW w:w="582" w:type="dxa"/>
            <w:shd w:val="clear" w:color="auto" w:fill="FFFFFF" w:themeFill="background1"/>
          </w:tcPr>
          <w:p w14:paraId="1477875C" w14:textId="77777777" w:rsidR="00372770" w:rsidRPr="00A962ED" w:rsidRDefault="00372770" w:rsidP="00A962ED">
            <w:pPr>
              <w:pStyle w:val="TableText"/>
              <w:cnfStyle w:val="000000000000" w:firstRow="0" w:lastRow="0" w:firstColumn="0" w:lastColumn="0" w:oddVBand="0" w:evenVBand="0" w:oddHBand="0" w:evenHBand="0" w:firstRowFirstColumn="0" w:firstRowLastColumn="0" w:lastRowFirstColumn="0" w:lastRowLastColumn="0"/>
            </w:pPr>
          </w:p>
        </w:tc>
        <w:tc>
          <w:tcPr>
            <w:tcW w:w="577" w:type="dxa"/>
            <w:shd w:val="clear" w:color="auto" w:fill="FFFFFF" w:themeFill="background1"/>
          </w:tcPr>
          <w:p w14:paraId="48907F5B" w14:textId="77777777" w:rsidR="00372770" w:rsidRPr="00A962ED" w:rsidRDefault="00372770" w:rsidP="00A962ED">
            <w:pPr>
              <w:pStyle w:val="TableText"/>
              <w:cnfStyle w:val="000000000000" w:firstRow="0" w:lastRow="0" w:firstColumn="0" w:lastColumn="0" w:oddVBand="0" w:evenVBand="0" w:oddHBand="0" w:evenHBand="0" w:firstRowFirstColumn="0" w:firstRowLastColumn="0" w:lastRowFirstColumn="0" w:lastRowLastColumn="0"/>
            </w:pPr>
          </w:p>
        </w:tc>
        <w:tc>
          <w:tcPr>
            <w:tcW w:w="592" w:type="dxa"/>
            <w:shd w:val="clear" w:color="auto" w:fill="FFFFFF" w:themeFill="background1"/>
          </w:tcPr>
          <w:p w14:paraId="6A72A2F8" w14:textId="77777777" w:rsidR="00372770" w:rsidRPr="00A962ED" w:rsidRDefault="00372770" w:rsidP="00A962ED">
            <w:pPr>
              <w:pStyle w:val="TableText"/>
              <w:cnfStyle w:val="000000000000" w:firstRow="0" w:lastRow="0" w:firstColumn="0" w:lastColumn="0" w:oddVBand="0" w:evenVBand="0" w:oddHBand="0" w:evenHBand="0" w:firstRowFirstColumn="0" w:firstRowLastColumn="0" w:lastRowFirstColumn="0" w:lastRowLastColumn="0"/>
            </w:pPr>
          </w:p>
        </w:tc>
        <w:tc>
          <w:tcPr>
            <w:tcW w:w="3873" w:type="dxa"/>
            <w:shd w:val="clear" w:color="auto" w:fill="FFFFFF" w:themeFill="background1"/>
          </w:tcPr>
          <w:p w14:paraId="4AE2E6EC" w14:textId="77777777" w:rsidR="00372770" w:rsidRPr="00A962ED" w:rsidRDefault="00372770" w:rsidP="00A962ED">
            <w:pPr>
              <w:pStyle w:val="TableText"/>
              <w:cnfStyle w:val="000000000000" w:firstRow="0" w:lastRow="0" w:firstColumn="0" w:lastColumn="0" w:oddVBand="0" w:evenVBand="0" w:oddHBand="0" w:evenHBand="0" w:firstRowFirstColumn="0" w:firstRowLastColumn="0" w:lastRowFirstColumn="0" w:lastRowLastColumn="0"/>
            </w:pPr>
          </w:p>
        </w:tc>
      </w:tr>
      <w:tr w:rsidR="00372770" w:rsidRPr="004E4B12" w14:paraId="704C3393" w14:textId="77777777" w:rsidTr="00ED5A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1120E369" w14:textId="0F0EFABD" w:rsidR="00372770" w:rsidRPr="00A962ED" w:rsidRDefault="00F2592A" w:rsidP="00A962ED">
            <w:pPr>
              <w:pStyle w:val="TableText"/>
              <w:rPr>
                <w:b w:val="0"/>
              </w:rPr>
            </w:pPr>
            <w:r>
              <w:rPr>
                <w:b w:val="0"/>
              </w:rPr>
              <w:t>25</w:t>
            </w:r>
          </w:p>
        </w:tc>
        <w:tc>
          <w:tcPr>
            <w:tcW w:w="1134" w:type="dxa"/>
            <w:shd w:val="clear" w:color="auto" w:fill="FFFFFF" w:themeFill="background1"/>
          </w:tcPr>
          <w:p w14:paraId="35C0E1AD" w14:textId="4B3944C6" w:rsidR="00372770" w:rsidRPr="004E4B12" w:rsidRDefault="00372770" w:rsidP="00A962ED">
            <w:pPr>
              <w:pStyle w:val="TableText"/>
              <w:cnfStyle w:val="000000100000" w:firstRow="0" w:lastRow="0" w:firstColumn="0" w:lastColumn="0" w:oddVBand="0" w:evenVBand="0" w:oddHBand="1" w:evenHBand="0" w:firstRowFirstColumn="0" w:firstRowLastColumn="0" w:lastRowFirstColumn="0" w:lastRowLastColumn="0"/>
            </w:pPr>
            <w:r w:rsidRPr="004E4B12">
              <w:t>R</w:t>
            </w:r>
            <w:r w:rsidR="00373775">
              <w:t>62</w:t>
            </w:r>
          </w:p>
        </w:tc>
        <w:tc>
          <w:tcPr>
            <w:tcW w:w="6344" w:type="dxa"/>
            <w:shd w:val="clear" w:color="auto" w:fill="FFFFFF" w:themeFill="background1"/>
          </w:tcPr>
          <w:p w14:paraId="439E7BF8" w14:textId="6F104FCC" w:rsidR="00372770" w:rsidRPr="004E4B12" w:rsidRDefault="00372770" w:rsidP="00A962ED">
            <w:pPr>
              <w:pStyle w:val="TableText"/>
              <w:cnfStyle w:val="000000100000" w:firstRow="0" w:lastRow="0" w:firstColumn="0" w:lastColumn="0" w:oddVBand="0" w:evenVBand="0" w:oddHBand="1" w:evenHBand="0" w:firstRowFirstColumn="0" w:firstRowLastColumn="0" w:lastRowFirstColumn="0" w:lastRowLastColumn="0"/>
            </w:pPr>
            <w:r w:rsidRPr="004E4B12">
              <w:t xml:space="preserve">Is there a system in place to record stock inventory and movements </w:t>
            </w:r>
            <w:r w:rsidR="00FF25B8" w:rsidRPr="004E4B12">
              <w:t>and c</w:t>
            </w:r>
            <w:r w:rsidRPr="004E4B12">
              <w:t xml:space="preserve">an </w:t>
            </w:r>
            <w:r w:rsidR="00521757">
              <w:t>you</w:t>
            </w:r>
            <w:r w:rsidRPr="004E4B12">
              <w:t xml:space="preserve"> readily interrogate </w:t>
            </w:r>
            <w:r w:rsidR="00521757">
              <w:t xml:space="preserve">this </w:t>
            </w:r>
            <w:r w:rsidRPr="004E4B12">
              <w:t>for tracing purposes?</w:t>
            </w:r>
          </w:p>
        </w:tc>
        <w:tc>
          <w:tcPr>
            <w:tcW w:w="582" w:type="dxa"/>
            <w:shd w:val="clear" w:color="auto" w:fill="FFFFFF" w:themeFill="background1"/>
          </w:tcPr>
          <w:p w14:paraId="3206B5EE" w14:textId="77777777" w:rsidR="00372770" w:rsidRPr="00A962ED" w:rsidRDefault="00372770" w:rsidP="00A962ED">
            <w:pPr>
              <w:pStyle w:val="TableText"/>
              <w:cnfStyle w:val="000000100000" w:firstRow="0" w:lastRow="0" w:firstColumn="0" w:lastColumn="0" w:oddVBand="0" w:evenVBand="0" w:oddHBand="1" w:evenHBand="0" w:firstRowFirstColumn="0" w:firstRowLastColumn="0" w:lastRowFirstColumn="0" w:lastRowLastColumn="0"/>
            </w:pPr>
          </w:p>
        </w:tc>
        <w:tc>
          <w:tcPr>
            <w:tcW w:w="577" w:type="dxa"/>
            <w:shd w:val="clear" w:color="auto" w:fill="FFFFFF" w:themeFill="background1"/>
          </w:tcPr>
          <w:p w14:paraId="467E4753" w14:textId="77777777" w:rsidR="00372770" w:rsidRPr="00A962ED" w:rsidRDefault="00372770" w:rsidP="00A962ED">
            <w:pPr>
              <w:pStyle w:val="TableText"/>
              <w:cnfStyle w:val="000000100000" w:firstRow="0" w:lastRow="0" w:firstColumn="0" w:lastColumn="0" w:oddVBand="0" w:evenVBand="0" w:oddHBand="1" w:evenHBand="0" w:firstRowFirstColumn="0" w:firstRowLastColumn="0" w:lastRowFirstColumn="0" w:lastRowLastColumn="0"/>
            </w:pPr>
          </w:p>
        </w:tc>
        <w:tc>
          <w:tcPr>
            <w:tcW w:w="592" w:type="dxa"/>
            <w:shd w:val="clear" w:color="auto" w:fill="FFFFFF" w:themeFill="background1"/>
          </w:tcPr>
          <w:p w14:paraId="75830926" w14:textId="77777777" w:rsidR="00372770" w:rsidRPr="00A962ED" w:rsidRDefault="00372770" w:rsidP="00A962ED">
            <w:pPr>
              <w:pStyle w:val="TableText"/>
              <w:cnfStyle w:val="000000100000" w:firstRow="0" w:lastRow="0" w:firstColumn="0" w:lastColumn="0" w:oddVBand="0" w:evenVBand="0" w:oddHBand="1" w:evenHBand="0" w:firstRowFirstColumn="0" w:firstRowLastColumn="0" w:lastRowFirstColumn="0" w:lastRowLastColumn="0"/>
            </w:pPr>
          </w:p>
        </w:tc>
        <w:tc>
          <w:tcPr>
            <w:tcW w:w="3873" w:type="dxa"/>
            <w:shd w:val="clear" w:color="auto" w:fill="FFFFFF" w:themeFill="background1"/>
          </w:tcPr>
          <w:p w14:paraId="3F02FA61" w14:textId="77777777" w:rsidR="00372770" w:rsidRPr="00A962ED" w:rsidRDefault="00372770" w:rsidP="00A962ED">
            <w:pPr>
              <w:pStyle w:val="TableText"/>
              <w:cnfStyle w:val="000000100000" w:firstRow="0" w:lastRow="0" w:firstColumn="0" w:lastColumn="0" w:oddVBand="0" w:evenVBand="0" w:oddHBand="1" w:evenHBand="0" w:firstRowFirstColumn="0" w:firstRowLastColumn="0" w:lastRowFirstColumn="0" w:lastRowLastColumn="0"/>
            </w:pPr>
          </w:p>
        </w:tc>
      </w:tr>
      <w:tr w:rsidR="00373775" w:rsidRPr="004E4B12" w14:paraId="159FC9C1" w14:textId="77777777" w:rsidTr="00ED5AEC">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305F2F3" w14:textId="6AF55A2C" w:rsidR="00373775" w:rsidRDefault="00373775" w:rsidP="00373775">
            <w:pPr>
              <w:pStyle w:val="TableText"/>
              <w:rPr>
                <w:b w:val="0"/>
              </w:rPr>
            </w:pPr>
            <w:r>
              <w:rPr>
                <w:b w:val="0"/>
              </w:rPr>
              <w:t xml:space="preserve">17, </w:t>
            </w:r>
            <w:r w:rsidR="00F2592A">
              <w:rPr>
                <w:b w:val="0"/>
              </w:rPr>
              <w:t xml:space="preserve"> 27</w:t>
            </w:r>
          </w:p>
        </w:tc>
        <w:tc>
          <w:tcPr>
            <w:tcW w:w="1134" w:type="dxa"/>
            <w:shd w:val="clear" w:color="auto" w:fill="FFFFFF" w:themeFill="background1"/>
          </w:tcPr>
          <w:p w14:paraId="7646360E" w14:textId="0A7E967A" w:rsidR="00373775" w:rsidRPr="004E4B12" w:rsidRDefault="00373775" w:rsidP="00373775">
            <w:pPr>
              <w:pStyle w:val="TableText"/>
              <w:cnfStyle w:val="000000000000" w:firstRow="0" w:lastRow="0" w:firstColumn="0" w:lastColumn="0" w:oddVBand="0" w:evenVBand="0" w:oddHBand="0" w:evenHBand="0" w:firstRowFirstColumn="0" w:firstRowLastColumn="0" w:lastRowFirstColumn="0" w:lastRowLastColumn="0"/>
            </w:pPr>
            <w:r w:rsidRPr="004E4B12">
              <w:t>R</w:t>
            </w:r>
            <w:r>
              <w:t>11</w:t>
            </w:r>
            <w:r w:rsidRPr="004E4B12">
              <w:t>, R</w:t>
            </w:r>
            <w:r>
              <w:t>14, R</w:t>
            </w:r>
            <w:r w:rsidRPr="004E4B12">
              <w:t>65</w:t>
            </w:r>
            <w:r>
              <w:t xml:space="preserve"> to R68</w:t>
            </w:r>
          </w:p>
        </w:tc>
        <w:tc>
          <w:tcPr>
            <w:tcW w:w="6344" w:type="dxa"/>
            <w:shd w:val="clear" w:color="auto" w:fill="FFFFFF" w:themeFill="background1"/>
          </w:tcPr>
          <w:p w14:paraId="7E94B8DC" w14:textId="6FBC6E3C" w:rsidR="00373775" w:rsidRPr="004E4B12" w:rsidRDefault="00373775" w:rsidP="00373775">
            <w:pPr>
              <w:pStyle w:val="TableText"/>
              <w:cnfStyle w:val="000000000000" w:firstRow="0" w:lastRow="0" w:firstColumn="0" w:lastColumn="0" w:oddVBand="0" w:evenVBand="0" w:oddHBand="0" w:evenHBand="0" w:firstRowFirstColumn="0" w:firstRowLastColumn="0" w:lastRowFirstColumn="0" w:lastRowLastColumn="0"/>
            </w:pPr>
            <w:r w:rsidRPr="004E4B12">
              <w:t>Can</w:t>
            </w:r>
            <w:r>
              <w:t xml:space="preserve"> you provide</w:t>
            </w:r>
            <w:r w:rsidRPr="004E4B12">
              <w:t xml:space="preserve"> evidence</w:t>
            </w:r>
            <w:r>
              <w:t xml:space="preserve"> to demonstrate you adhere to applicable legislative and jurisdictional requirements?</w:t>
            </w:r>
          </w:p>
        </w:tc>
        <w:tc>
          <w:tcPr>
            <w:tcW w:w="582" w:type="dxa"/>
            <w:shd w:val="clear" w:color="auto" w:fill="FFFFFF" w:themeFill="background1"/>
          </w:tcPr>
          <w:p w14:paraId="2A84C0D7" w14:textId="77777777" w:rsidR="00373775" w:rsidRPr="00A962ED" w:rsidRDefault="00373775" w:rsidP="00373775">
            <w:pPr>
              <w:pStyle w:val="TableText"/>
              <w:cnfStyle w:val="000000000000" w:firstRow="0" w:lastRow="0" w:firstColumn="0" w:lastColumn="0" w:oddVBand="0" w:evenVBand="0" w:oddHBand="0" w:evenHBand="0" w:firstRowFirstColumn="0" w:firstRowLastColumn="0" w:lastRowFirstColumn="0" w:lastRowLastColumn="0"/>
            </w:pPr>
          </w:p>
        </w:tc>
        <w:tc>
          <w:tcPr>
            <w:tcW w:w="577" w:type="dxa"/>
            <w:shd w:val="clear" w:color="auto" w:fill="FFFFFF" w:themeFill="background1"/>
          </w:tcPr>
          <w:p w14:paraId="41E6C7C1" w14:textId="77777777" w:rsidR="00373775" w:rsidRPr="00A962ED" w:rsidRDefault="00373775" w:rsidP="00373775">
            <w:pPr>
              <w:pStyle w:val="TableText"/>
              <w:cnfStyle w:val="000000000000" w:firstRow="0" w:lastRow="0" w:firstColumn="0" w:lastColumn="0" w:oddVBand="0" w:evenVBand="0" w:oddHBand="0" w:evenHBand="0" w:firstRowFirstColumn="0" w:firstRowLastColumn="0" w:lastRowFirstColumn="0" w:lastRowLastColumn="0"/>
            </w:pPr>
          </w:p>
        </w:tc>
        <w:tc>
          <w:tcPr>
            <w:tcW w:w="592" w:type="dxa"/>
            <w:shd w:val="clear" w:color="auto" w:fill="FFFFFF" w:themeFill="background1"/>
          </w:tcPr>
          <w:p w14:paraId="4D8A142C" w14:textId="77777777" w:rsidR="00373775" w:rsidRPr="00A962ED" w:rsidRDefault="00373775" w:rsidP="00373775">
            <w:pPr>
              <w:pStyle w:val="TableText"/>
              <w:cnfStyle w:val="000000000000" w:firstRow="0" w:lastRow="0" w:firstColumn="0" w:lastColumn="0" w:oddVBand="0" w:evenVBand="0" w:oddHBand="0" w:evenHBand="0" w:firstRowFirstColumn="0" w:firstRowLastColumn="0" w:lastRowFirstColumn="0" w:lastRowLastColumn="0"/>
            </w:pPr>
          </w:p>
        </w:tc>
        <w:tc>
          <w:tcPr>
            <w:tcW w:w="3873" w:type="dxa"/>
            <w:shd w:val="clear" w:color="auto" w:fill="FFFFFF" w:themeFill="background1"/>
          </w:tcPr>
          <w:p w14:paraId="4534CCC0" w14:textId="77777777" w:rsidR="00373775" w:rsidRPr="00A962ED" w:rsidRDefault="00373775" w:rsidP="00373775">
            <w:pPr>
              <w:pStyle w:val="TableText"/>
              <w:cnfStyle w:val="000000000000" w:firstRow="0" w:lastRow="0" w:firstColumn="0" w:lastColumn="0" w:oddVBand="0" w:evenVBand="0" w:oddHBand="0" w:evenHBand="0" w:firstRowFirstColumn="0" w:firstRowLastColumn="0" w:lastRowFirstColumn="0" w:lastRowLastColumn="0"/>
            </w:pPr>
          </w:p>
        </w:tc>
      </w:tr>
      <w:tr w:rsidR="00373775" w:rsidRPr="004E4B12" w14:paraId="4CE8E28F" w14:textId="77777777" w:rsidTr="00ED5A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36639486" w14:textId="1A2366CB" w:rsidR="00373775" w:rsidRPr="00A962ED" w:rsidRDefault="00F2592A" w:rsidP="00373775">
            <w:pPr>
              <w:pStyle w:val="TableText"/>
              <w:rPr>
                <w:b w:val="0"/>
              </w:rPr>
            </w:pPr>
            <w:r>
              <w:rPr>
                <w:b w:val="0"/>
              </w:rPr>
              <w:t>28</w:t>
            </w:r>
          </w:p>
        </w:tc>
        <w:tc>
          <w:tcPr>
            <w:tcW w:w="1134" w:type="dxa"/>
            <w:shd w:val="clear" w:color="auto" w:fill="FFFFFF" w:themeFill="background1"/>
          </w:tcPr>
          <w:p w14:paraId="2545B7EA" w14:textId="26B97BAB" w:rsidR="00373775" w:rsidRPr="004E4B12" w:rsidRDefault="00373775" w:rsidP="00373775">
            <w:pPr>
              <w:pStyle w:val="TableText"/>
              <w:cnfStyle w:val="000000100000" w:firstRow="0" w:lastRow="0" w:firstColumn="0" w:lastColumn="0" w:oddVBand="0" w:evenVBand="0" w:oddHBand="1" w:evenHBand="0" w:firstRowFirstColumn="0" w:firstRowLastColumn="0" w:lastRowFirstColumn="0" w:lastRowLastColumn="0"/>
            </w:pPr>
            <w:r>
              <w:t>R69, R70</w:t>
            </w:r>
          </w:p>
        </w:tc>
        <w:tc>
          <w:tcPr>
            <w:tcW w:w="6344" w:type="dxa"/>
            <w:shd w:val="clear" w:color="auto" w:fill="FFFFFF" w:themeFill="background1"/>
          </w:tcPr>
          <w:p w14:paraId="7EAD60AC" w14:textId="17348E12" w:rsidR="00373775" w:rsidRPr="004E4B12" w:rsidRDefault="00373775" w:rsidP="00373775">
            <w:pPr>
              <w:pStyle w:val="TableText"/>
              <w:cnfStyle w:val="000000100000" w:firstRow="0" w:lastRow="0" w:firstColumn="0" w:lastColumn="0" w:oddVBand="0" w:evenVBand="0" w:oddHBand="1" w:evenHBand="0" w:firstRowFirstColumn="0" w:firstRowLastColumn="0" w:lastRowFirstColumn="0" w:lastRowLastColumn="0"/>
            </w:pPr>
            <w:r w:rsidRPr="004E4B12">
              <w:t>Can</w:t>
            </w:r>
            <w:r>
              <w:t xml:space="preserve"> you provide</w:t>
            </w:r>
            <w:r w:rsidRPr="004E4B12">
              <w:t xml:space="preserve"> evidence, through revision and audit records, that </w:t>
            </w:r>
            <w:r>
              <w:t xml:space="preserve">you critically review </w:t>
            </w:r>
            <w:r w:rsidRPr="004E4B12">
              <w:t>the biosecurity plan and improve</w:t>
            </w:r>
            <w:r>
              <w:t xml:space="preserve"> </w:t>
            </w:r>
            <w:r w:rsidRPr="004E4B12">
              <w:t xml:space="preserve">on </w:t>
            </w:r>
            <w:r>
              <w:t xml:space="preserve">it </w:t>
            </w:r>
            <w:r w:rsidRPr="004E4B12">
              <w:t>as appropriate?</w:t>
            </w:r>
          </w:p>
        </w:tc>
        <w:tc>
          <w:tcPr>
            <w:tcW w:w="582" w:type="dxa"/>
            <w:shd w:val="clear" w:color="auto" w:fill="FFFFFF" w:themeFill="background1"/>
          </w:tcPr>
          <w:p w14:paraId="5C62B06D" w14:textId="77777777" w:rsidR="00373775" w:rsidRPr="00A962ED" w:rsidRDefault="00373775" w:rsidP="00373775">
            <w:pPr>
              <w:pStyle w:val="TableText"/>
              <w:cnfStyle w:val="000000100000" w:firstRow="0" w:lastRow="0" w:firstColumn="0" w:lastColumn="0" w:oddVBand="0" w:evenVBand="0" w:oddHBand="1" w:evenHBand="0" w:firstRowFirstColumn="0" w:firstRowLastColumn="0" w:lastRowFirstColumn="0" w:lastRowLastColumn="0"/>
            </w:pPr>
          </w:p>
        </w:tc>
        <w:tc>
          <w:tcPr>
            <w:tcW w:w="577" w:type="dxa"/>
            <w:shd w:val="clear" w:color="auto" w:fill="FFFFFF" w:themeFill="background1"/>
          </w:tcPr>
          <w:p w14:paraId="51172EDF" w14:textId="77777777" w:rsidR="00373775" w:rsidRPr="00A962ED" w:rsidRDefault="00373775" w:rsidP="00373775">
            <w:pPr>
              <w:pStyle w:val="TableText"/>
              <w:cnfStyle w:val="000000100000" w:firstRow="0" w:lastRow="0" w:firstColumn="0" w:lastColumn="0" w:oddVBand="0" w:evenVBand="0" w:oddHBand="1" w:evenHBand="0" w:firstRowFirstColumn="0" w:firstRowLastColumn="0" w:lastRowFirstColumn="0" w:lastRowLastColumn="0"/>
            </w:pPr>
          </w:p>
        </w:tc>
        <w:tc>
          <w:tcPr>
            <w:tcW w:w="592" w:type="dxa"/>
            <w:shd w:val="clear" w:color="auto" w:fill="FFFFFF" w:themeFill="background1"/>
          </w:tcPr>
          <w:p w14:paraId="016E02B9" w14:textId="77777777" w:rsidR="00373775" w:rsidRPr="00A962ED" w:rsidRDefault="00373775" w:rsidP="00373775">
            <w:pPr>
              <w:pStyle w:val="TableText"/>
              <w:cnfStyle w:val="000000100000" w:firstRow="0" w:lastRow="0" w:firstColumn="0" w:lastColumn="0" w:oddVBand="0" w:evenVBand="0" w:oddHBand="1" w:evenHBand="0" w:firstRowFirstColumn="0" w:firstRowLastColumn="0" w:lastRowFirstColumn="0" w:lastRowLastColumn="0"/>
            </w:pPr>
          </w:p>
        </w:tc>
        <w:tc>
          <w:tcPr>
            <w:tcW w:w="3873" w:type="dxa"/>
            <w:shd w:val="clear" w:color="auto" w:fill="FFFFFF" w:themeFill="background1"/>
          </w:tcPr>
          <w:p w14:paraId="746B2149" w14:textId="77777777" w:rsidR="00373775" w:rsidRPr="00A962ED" w:rsidRDefault="00373775" w:rsidP="00373775">
            <w:pPr>
              <w:pStyle w:val="TableText"/>
              <w:cnfStyle w:val="000000100000" w:firstRow="0" w:lastRow="0" w:firstColumn="0" w:lastColumn="0" w:oddVBand="0" w:evenVBand="0" w:oddHBand="1" w:evenHBand="0" w:firstRowFirstColumn="0" w:firstRowLastColumn="0" w:lastRowFirstColumn="0" w:lastRowLastColumn="0"/>
            </w:pPr>
          </w:p>
        </w:tc>
      </w:tr>
      <w:tr w:rsidR="00373775" w:rsidRPr="004E4B12" w14:paraId="616A7B6C" w14:textId="77777777" w:rsidTr="00ED5AEC">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1D4862B1" w14:textId="239AC80F" w:rsidR="00373775" w:rsidRPr="00A962ED" w:rsidRDefault="00F2592A" w:rsidP="00373775">
            <w:pPr>
              <w:pStyle w:val="TableText"/>
              <w:rPr>
                <w:b w:val="0"/>
              </w:rPr>
            </w:pPr>
            <w:r>
              <w:rPr>
                <w:b w:val="0"/>
              </w:rPr>
              <w:t>29</w:t>
            </w:r>
          </w:p>
        </w:tc>
        <w:tc>
          <w:tcPr>
            <w:tcW w:w="1134" w:type="dxa"/>
            <w:shd w:val="clear" w:color="auto" w:fill="FFFFFF" w:themeFill="background1"/>
          </w:tcPr>
          <w:p w14:paraId="7CFED280" w14:textId="2934A909" w:rsidR="00373775" w:rsidRPr="004E4B12" w:rsidRDefault="00373775" w:rsidP="00373775">
            <w:pPr>
              <w:pStyle w:val="TableText"/>
              <w:cnfStyle w:val="000000000000" w:firstRow="0" w:lastRow="0" w:firstColumn="0" w:lastColumn="0" w:oddVBand="0" w:evenVBand="0" w:oddHBand="0" w:evenHBand="0" w:firstRowFirstColumn="0" w:firstRowLastColumn="0" w:lastRowFirstColumn="0" w:lastRowLastColumn="0"/>
            </w:pPr>
            <w:r w:rsidRPr="004E4B12">
              <w:t>R</w:t>
            </w:r>
            <w:r w:rsidR="00047984">
              <w:t>71</w:t>
            </w:r>
          </w:p>
        </w:tc>
        <w:tc>
          <w:tcPr>
            <w:tcW w:w="6344" w:type="dxa"/>
            <w:shd w:val="clear" w:color="auto" w:fill="FFFFFF" w:themeFill="background1"/>
          </w:tcPr>
          <w:p w14:paraId="56DE6D2A" w14:textId="64457ACF" w:rsidR="00373775" w:rsidRPr="004E4B12" w:rsidRDefault="00373775" w:rsidP="00373775">
            <w:pPr>
              <w:pStyle w:val="TableText"/>
              <w:cnfStyle w:val="000000000000" w:firstRow="0" w:lastRow="0" w:firstColumn="0" w:lastColumn="0" w:oddVBand="0" w:evenVBand="0" w:oddHBand="0" w:evenHBand="0" w:firstRowFirstColumn="0" w:firstRowLastColumn="0" w:lastRowFirstColumn="0" w:lastRowLastColumn="0"/>
            </w:pPr>
            <w:r w:rsidRPr="004E4B12">
              <w:t xml:space="preserve">Can </w:t>
            </w:r>
            <w:r>
              <w:t xml:space="preserve">you readily identify and provide on request </w:t>
            </w:r>
            <w:r w:rsidRPr="004E4B12">
              <w:t>all supporting documents associated with the biosecurity plan?</w:t>
            </w:r>
          </w:p>
        </w:tc>
        <w:tc>
          <w:tcPr>
            <w:tcW w:w="582" w:type="dxa"/>
            <w:shd w:val="clear" w:color="auto" w:fill="FFFFFF" w:themeFill="background1"/>
          </w:tcPr>
          <w:p w14:paraId="2E0EB70E" w14:textId="77777777" w:rsidR="00373775" w:rsidRPr="00A962ED" w:rsidRDefault="00373775" w:rsidP="00373775">
            <w:pPr>
              <w:pStyle w:val="TableText"/>
              <w:cnfStyle w:val="000000000000" w:firstRow="0" w:lastRow="0" w:firstColumn="0" w:lastColumn="0" w:oddVBand="0" w:evenVBand="0" w:oddHBand="0" w:evenHBand="0" w:firstRowFirstColumn="0" w:firstRowLastColumn="0" w:lastRowFirstColumn="0" w:lastRowLastColumn="0"/>
            </w:pPr>
          </w:p>
        </w:tc>
        <w:tc>
          <w:tcPr>
            <w:tcW w:w="577" w:type="dxa"/>
            <w:shd w:val="clear" w:color="auto" w:fill="FFFFFF" w:themeFill="background1"/>
          </w:tcPr>
          <w:p w14:paraId="059162EA" w14:textId="77777777" w:rsidR="00373775" w:rsidRPr="00A962ED" w:rsidRDefault="00373775" w:rsidP="00373775">
            <w:pPr>
              <w:pStyle w:val="TableText"/>
              <w:cnfStyle w:val="000000000000" w:firstRow="0" w:lastRow="0" w:firstColumn="0" w:lastColumn="0" w:oddVBand="0" w:evenVBand="0" w:oddHBand="0" w:evenHBand="0" w:firstRowFirstColumn="0" w:firstRowLastColumn="0" w:lastRowFirstColumn="0" w:lastRowLastColumn="0"/>
            </w:pPr>
          </w:p>
        </w:tc>
        <w:tc>
          <w:tcPr>
            <w:tcW w:w="592" w:type="dxa"/>
            <w:shd w:val="clear" w:color="auto" w:fill="FFFFFF" w:themeFill="background1"/>
          </w:tcPr>
          <w:p w14:paraId="358C61C8" w14:textId="77777777" w:rsidR="00373775" w:rsidRPr="00A962ED" w:rsidRDefault="00373775" w:rsidP="00373775">
            <w:pPr>
              <w:pStyle w:val="TableText"/>
              <w:cnfStyle w:val="000000000000" w:firstRow="0" w:lastRow="0" w:firstColumn="0" w:lastColumn="0" w:oddVBand="0" w:evenVBand="0" w:oddHBand="0" w:evenHBand="0" w:firstRowFirstColumn="0" w:firstRowLastColumn="0" w:lastRowFirstColumn="0" w:lastRowLastColumn="0"/>
            </w:pPr>
          </w:p>
        </w:tc>
        <w:tc>
          <w:tcPr>
            <w:tcW w:w="3873" w:type="dxa"/>
            <w:shd w:val="clear" w:color="auto" w:fill="FFFFFF" w:themeFill="background1"/>
          </w:tcPr>
          <w:p w14:paraId="65900707" w14:textId="77777777" w:rsidR="00373775" w:rsidRPr="00A962ED" w:rsidRDefault="00373775" w:rsidP="00373775">
            <w:pPr>
              <w:pStyle w:val="TableText"/>
              <w:cnfStyle w:val="000000000000" w:firstRow="0" w:lastRow="0" w:firstColumn="0" w:lastColumn="0" w:oddVBand="0" w:evenVBand="0" w:oddHBand="0" w:evenHBand="0" w:firstRowFirstColumn="0" w:firstRowLastColumn="0" w:lastRowFirstColumn="0" w:lastRowLastColumn="0"/>
            </w:pPr>
          </w:p>
        </w:tc>
      </w:tr>
    </w:tbl>
    <w:p w14:paraId="731BC217" w14:textId="77777777" w:rsidR="009B4D12" w:rsidRPr="004E4B12" w:rsidRDefault="009B4D12" w:rsidP="001D08DD">
      <w:pPr>
        <w:sectPr w:rsidR="009B4D12" w:rsidRPr="004E4B12" w:rsidSect="000E77A1">
          <w:headerReference w:type="even" r:id="rId51"/>
          <w:headerReference w:type="default" r:id="rId52"/>
          <w:footerReference w:type="default" r:id="rId53"/>
          <w:headerReference w:type="first" r:id="rId54"/>
          <w:pgSz w:w="16838" w:h="11906" w:orient="landscape"/>
          <w:pgMar w:top="1440" w:right="1440" w:bottom="1440" w:left="1440" w:header="708" w:footer="708" w:gutter="0"/>
          <w:cols w:space="708"/>
          <w:docGrid w:linePitch="360"/>
        </w:sectPr>
      </w:pPr>
    </w:p>
    <w:p w14:paraId="4883E237" w14:textId="3D0F5BD6" w:rsidR="009B4D12" w:rsidRPr="004E4B12" w:rsidRDefault="009B4D12" w:rsidP="00E93805">
      <w:pPr>
        <w:pStyle w:val="Appendixheading1"/>
      </w:pPr>
      <w:r w:rsidRPr="004E4B12">
        <w:rPr>
          <w:sz w:val="44"/>
        </w:rPr>
        <w:t xml:space="preserve">Appendix 10. </w:t>
      </w:r>
      <w:r w:rsidRPr="004E4B12">
        <w:t>B</w:t>
      </w:r>
      <w:r w:rsidR="000D3CA9" w:rsidRPr="004E4B12">
        <w:t>IOSECURITY PLAN TEMPLATE</w:t>
      </w:r>
    </w:p>
    <w:p w14:paraId="70BB1DEA" w14:textId="0D1DEB9D" w:rsidR="00045D27" w:rsidRPr="004E4B12" w:rsidRDefault="00E93805" w:rsidP="00E93805">
      <w:pPr>
        <w:pStyle w:val="Appendixheading2"/>
      </w:pPr>
      <w:bookmarkStart w:id="65" w:name="_Toc483570627"/>
      <w:r w:rsidRPr="004E4B12">
        <w:rPr>
          <w:lang w:val="en-US"/>
        </w:rPr>
        <w:t>How to use this template</w:t>
      </w:r>
      <w:bookmarkEnd w:id="65"/>
    </w:p>
    <w:p w14:paraId="55779AA9" w14:textId="7E5C9911" w:rsidR="00045D27" w:rsidRPr="004E4B12" w:rsidRDefault="00FA2D75" w:rsidP="00950209">
      <w:pPr>
        <w:rPr>
          <w:lang w:val="en-US"/>
        </w:rPr>
      </w:pPr>
      <w:r>
        <w:rPr>
          <w:lang w:val="en-US"/>
        </w:rPr>
        <w:t>Use t</w:t>
      </w:r>
      <w:r w:rsidR="00045D27" w:rsidRPr="004E4B12">
        <w:rPr>
          <w:lang w:val="en-US"/>
        </w:rPr>
        <w:t xml:space="preserve">his template to create a farm biosecurity plan. </w:t>
      </w:r>
      <w:r>
        <w:rPr>
          <w:lang w:val="en-US"/>
        </w:rPr>
        <w:t>For further information, use t</w:t>
      </w:r>
      <w:r w:rsidR="00045D27" w:rsidRPr="004E4B12">
        <w:rPr>
          <w:lang w:val="en-US"/>
        </w:rPr>
        <w:t xml:space="preserve">he </w:t>
      </w:r>
      <w:r w:rsidR="00045D27" w:rsidRPr="009C7FF9">
        <w:rPr>
          <w:lang w:val="en-US"/>
        </w:rPr>
        <w:t xml:space="preserve">National Biosecurity Plan Guidelines for Australian </w:t>
      </w:r>
      <w:r w:rsidR="00047984">
        <w:rPr>
          <w:lang w:val="en-US"/>
        </w:rPr>
        <w:t>Oyster Hatcheries</w:t>
      </w:r>
      <w:r w:rsidR="00045D27" w:rsidRPr="009C7FF9">
        <w:rPr>
          <w:lang w:val="en-US"/>
        </w:rPr>
        <w:t xml:space="preserve"> </w:t>
      </w:r>
      <w:r w:rsidR="009B772F" w:rsidRPr="009B772F">
        <w:rPr>
          <w:lang w:val="en-US"/>
        </w:rPr>
        <w:t>(</w:t>
      </w:r>
      <w:hyperlink r:id="rId55" w:history="1">
        <w:r w:rsidR="009B772F" w:rsidRPr="005F0A67">
          <w:rPr>
            <w:rStyle w:val="Hyperlink"/>
            <w:lang w:val="en-US"/>
          </w:rPr>
          <w:t>www.agriculture.gov.au/animal/aquatic/guidelines-and-resources</w:t>
        </w:r>
      </w:hyperlink>
      <w:r w:rsidR="009B772F">
        <w:rPr>
          <w:lang w:val="en-US"/>
        </w:rPr>
        <w:t xml:space="preserve">) </w:t>
      </w:r>
      <w:r w:rsidR="00045D27" w:rsidRPr="004E4B12">
        <w:rPr>
          <w:lang w:val="en-US"/>
        </w:rPr>
        <w:t xml:space="preserve">in conjunction with this template. </w:t>
      </w:r>
    </w:p>
    <w:p w14:paraId="68751A96" w14:textId="284FEDEC" w:rsidR="00045D27" w:rsidRPr="004E4B12" w:rsidRDefault="00FA2D75" w:rsidP="00045D27">
      <w:pPr>
        <w:rPr>
          <w:lang w:val="en-US"/>
        </w:rPr>
      </w:pPr>
      <w:r>
        <w:rPr>
          <w:lang w:val="en-US"/>
        </w:rPr>
        <w:t xml:space="preserve">We have included </w:t>
      </w:r>
      <w:r w:rsidR="00045D27" w:rsidRPr="004E4B12">
        <w:rPr>
          <w:lang w:val="en-US"/>
        </w:rPr>
        <w:t xml:space="preserve">explanatory text in </w:t>
      </w:r>
      <w:r w:rsidR="00A962ED">
        <w:rPr>
          <w:b/>
          <w:color w:val="2F5496" w:themeColor="accent5" w:themeShade="BF"/>
          <w:lang w:val="en-US"/>
        </w:rPr>
        <w:t>blue</w:t>
      </w:r>
      <w:r>
        <w:rPr>
          <w:lang w:val="en-US"/>
        </w:rPr>
        <w:t xml:space="preserve">, </w:t>
      </w:r>
      <w:r w:rsidR="00045D27" w:rsidRPr="004E4B12">
        <w:rPr>
          <w:lang w:val="en-US"/>
        </w:rPr>
        <w:t xml:space="preserve">which </w:t>
      </w:r>
      <w:r>
        <w:rPr>
          <w:lang w:val="en-US"/>
        </w:rPr>
        <w:t xml:space="preserve">you </w:t>
      </w:r>
      <w:r w:rsidR="00045D27" w:rsidRPr="004E4B12">
        <w:rPr>
          <w:lang w:val="en-US"/>
        </w:rPr>
        <w:t xml:space="preserve">can </w:t>
      </w:r>
      <w:r w:rsidR="00045D27" w:rsidRPr="004E4B12">
        <w:rPr>
          <w:b/>
          <w:lang w:val="en-US"/>
        </w:rPr>
        <w:t>delete</w:t>
      </w:r>
      <w:r w:rsidR="00045D27" w:rsidRPr="004E4B12">
        <w:rPr>
          <w:lang w:val="en-US"/>
        </w:rPr>
        <w:t xml:space="preserve"> </w:t>
      </w:r>
      <w:r>
        <w:rPr>
          <w:lang w:val="en-US"/>
        </w:rPr>
        <w:t xml:space="preserve">after completing </w:t>
      </w:r>
      <w:r w:rsidR="00045D27" w:rsidRPr="004E4B12">
        <w:rPr>
          <w:lang w:val="en-US"/>
        </w:rPr>
        <w:t>your plan.</w:t>
      </w:r>
    </w:p>
    <w:p w14:paraId="6F89DA7C" w14:textId="0CA5BE89" w:rsidR="00045D27" w:rsidRPr="004E4B12" w:rsidRDefault="00FA2D75" w:rsidP="00045D27">
      <w:pPr>
        <w:rPr>
          <w:lang w:val="en-US"/>
        </w:rPr>
      </w:pPr>
      <w:r w:rsidRPr="009C7FF9">
        <w:rPr>
          <w:b/>
          <w:lang w:val="en-US"/>
        </w:rPr>
        <w:t>Replace</w:t>
      </w:r>
      <w:r>
        <w:rPr>
          <w:lang w:val="en-US"/>
        </w:rPr>
        <w:t xml:space="preserve"> t</w:t>
      </w:r>
      <w:r w:rsidR="00045D27" w:rsidRPr="004E4B12">
        <w:rPr>
          <w:lang w:val="en-US"/>
        </w:rPr>
        <w:t xml:space="preserve">he text in </w:t>
      </w:r>
      <w:r w:rsidR="00045D27" w:rsidRPr="004A2AA3">
        <w:rPr>
          <w:b/>
          <w:color w:val="C00000"/>
          <w:lang w:val="en-US"/>
        </w:rPr>
        <w:t xml:space="preserve">red </w:t>
      </w:r>
      <w:r w:rsidR="00045D27" w:rsidRPr="004E4B12">
        <w:rPr>
          <w:lang w:val="en-US"/>
        </w:rPr>
        <w:t xml:space="preserve">with details specific to your </w:t>
      </w:r>
      <w:r w:rsidR="00953693">
        <w:rPr>
          <w:lang w:val="en-US"/>
        </w:rPr>
        <w:t>hatchery</w:t>
      </w:r>
      <w:r w:rsidR="00045D27" w:rsidRPr="004E4B12">
        <w:rPr>
          <w:lang w:val="en-US"/>
        </w:rPr>
        <w:t>.</w:t>
      </w:r>
    </w:p>
    <w:p w14:paraId="168FB9C4" w14:textId="3F4F1E1B" w:rsidR="00045D27" w:rsidRDefault="00045D27" w:rsidP="00796BDF">
      <w:pPr>
        <w:ind w:left="851" w:hanging="851"/>
        <w:rPr>
          <w:lang w:val="en-US"/>
        </w:rPr>
      </w:pPr>
      <w:r w:rsidRPr="004E4B12">
        <w:rPr>
          <w:noProof/>
          <w:lang w:eastAsia="en-AU"/>
        </w:rPr>
        <w:drawing>
          <wp:inline distT="0" distB="0" distL="0" distR="0" wp14:anchorId="3D6E26A9" wp14:editId="705E434D">
            <wp:extent cx="563880" cy="462280"/>
            <wp:effectExtent l="0" t="0" r="7620" b="0"/>
            <wp:docPr id="197" name="Picture 197" descr="Open file icon to indicate templates for your biosecurity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Data\Documents\Aquaculture\Biosecurity Plans\Abalone Hatcheries\vectorstock_10586712.jpg"/>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a:stretch/>
                  </pic:blipFill>
                  <pic:spPr bwMode="auto">
                    <a:xfrm>
                      <a:off x="0" y="0"/>
                      <a:ext cx="563880" cy="462280"/>
                    </a:xfrm>
                    <a:prstGeom prst="rect">
                      <a:avLst/>
                    </a:prstGeom>
                    <a:noFill/>
                    <a:ln>
                      <a:noFill/>
                    </a:ln>
                    <a:extLst>
                      <a:ext uri="{53640926-AAD7-44D8-BBD7-CCE9431645EC}">
                        <a14:shadowObscured xmlns:a14="http://schemas.microsoft.com/office/drawing/2010/main"/>
                      </a:ext>
                    </a:extLst>
                  </pic:spPr>
                </pic:pic>
              </a:graphicData>
            </a:graphic>
          </wp:inline>
        </w:drawing>
      </w:r>
      <w:r w:rsidRPr="004E4B12">
        <w:rPr>
          <w:lang w:val="en-US"/>
        </w:rPr>
        <w:t xml:space="preserve">Available templates are </w:t>
      </w:r>
      <w:r w:rsidRPr="00F97693">
        <w:rPr>
          <w:lang w:val="en-US"/>
        </w:rPr>
        <w:t xml:space="preserve">shown in </w:t>
      </w:r>
      <w:r w:rsidR="008D20C9">
        <w:rPr>
          <w:b/>
          <w:color w:val="538135" w:themeColor="accent6" w:themeShade="BF"/>
          <w:lang w:val="en-US"/>
        </w:rPr>
        <w:t>green</w:t>
      </w:r>
      <w:r w:rsidRPr="008D20C9">
        <w:rPr>
          <w:b/>
          <w:color w:val="538135" w:themeColor="accent6" w:themeShade="BF"/>
          <w:lang w:val="en-US"/>
        </w:rPr>
        <w:t xml:space="preserve"> </w:t>
      </w:r>
      <w:r w:rsidRPr="00F97693">
        <w:rPr>
          <w:lang w:val="en-US"/>
        </w:rPr>
        <w:t>next</w:t>
      </w:r>
      <w:r w:rsidRPr="004E4B12">
        <w:rPr>
          <w:lang w:val="en-US"/>
        </w:rPr>
        <w:t xml:space="preserve"> to the template symbol. </w:t>
      </w:r>
      <w:r w:rsidR="00FA2D75">
        <w:rPr>
          <w:lang w:val="en-US"/>
        </w:rPr>
        <w:t>T</w:t>
      </w:r>
      <w:r w:rsidRPr="004E4B12">
        <w:rPr>
          <w:lang w:val="en-US"/>
        </w:rPr>
        <w:t xml:space="preserve">he </w:t>
      </w:r>
      <w:r w:rsidRPr="009C7FF9">
        <w:rPr>
          <w:lang w:val="en-US"/>
        </w:rPr>
        <w:t xml:space="preserve">National Biosecurity Plan Guidelines for Australian </w:t>
      </w:r>
      <w:r w:rsidR="00047984">
        <w:rPr>
          <w:lang w:val="en-US"/>
        </w:rPr>
        <w:t>Oyster Hatcheries</w:t>
      </w:r>
      <w:r w:rsidRPr="004E4B12">
        <w:rPr>
          <w:i/>
          <w:lang w:val="en-US"/>
        </w:rPr>
        <w:t xml:space="preserve"> </w:t>
      </w:r>
      <w:r w:rsidR="00FA2D75">
        <w:rPr>
          <w:lang w:val="en-US"/>
        </w:rPr>
        <w:t>has templates in the appendices, which you</w:t>
      </w:r>
      <w:r w:rsidRPr="004E4B12">
        <w:rPr>
          <w:lang w:val="en-US"/>
        </w:rPr>
        <w:t xml:space="preserve"> can modif</w:t>
      </w:r>
      <w:r w:rsidR="00FA2D75">
        <w:rPr>
          <w:lang w:val="en-US"/>
        </w:rPr>
        <w:t>y</w:t>
      </w:r>
      <w:r w:rsidRPr="004E4B12">
        <w:rPr>
          <w:lang w:val="en-US"/>
        </w:rPr>
        <w:t xml:space="preserve"> for your </w:t>
      </w:r>
      <w:r w:rsidR="00047984">
        <w:rPr>
          <w:lang w:val="en-US"/>
        </w:rPr>
        <w:t>hatchery</w:t>
      </w:r>
      <w:r w:rsidRPr="004E4B12">
        <w:rPr>
          <w:lang w:val="en-US"/>
        </w:rPr>
        <w:t>.</w:t>
      </w:r>
    </w:p>
    <w:p w14:paraId="4E163663" w14:textId="2745FF61" w:rsidR="00796BDF" w:rsidRPr="004E4B12" w:rsidRDefault="00796BDF" w:rsidP="00045D27">
      <w:pPr>
        <w:ind w:left="1134" w:hanging="1134"/>
        <w:rPr>
          <w:lang w:val="en-US"/>
        </w:rPr>
      </w:pPr>
      <w:r w:rsidRPr="004E4B12">
        <w:rPr>
          <w:b/>
          <w:noProof/>
          <w:lang w:eastAsia="en-AU"/>
        </w:rPr>
        <w:drawing>
          <wp:inline distT="0" distB="0" distL="0" distR="0" wp14:anchorId="186A1A40" wp14:editId="397DD90D">
            <wp:extent cx="421200" cy="421200"/>
            <wp:effectExtent l="0" t="0" r="0" b="0"/>
            <wp:docPr id="198" name="Picture 198" descr="Minus sign icon to indicate you may delete information not applicable to your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Data\Documents\Aquaculture\Biosecurity Plans\Abalone Hatcheries\Dvectorstock_2812235.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21200" cy="421200"/>
                    </a:xfrm>
                    <a:prstGeom prst="rect">
                      <a:avLst/>
                    </a:prstGeom>
                    <a:noFill/>
                    <a:ln>
                      <a:noFill/>
                    </a:ln>
                  </pic:spPr>
                </pic:pic>
              </a:graphicData>
            </a:graphic>
          </wp:inline>
        </w:drawing>
      </w:r>
      <w:r w:rsidRPr="00950209">
        <w:rPr>
          <w:rStyle w:val="Strong"/>
        </w:rPr>
        <w:t>Delete</w:t>
      </w:r>
      <w:r w:rsidRPr="004E4B12">
        <w:rPr>
          <w:lang w:val="en-US"/>
        </w:rPr>
        <w:t xml:space="preserve"> information or risk management measures that do not apply to your </w:t>
      </w:r>
      <w:r w:rsidR="00047984">
        <w:rPr>
          <w:lang w:val="en-US"/>
        </w:rPr>
        <w:t>hatchery</w:t>
      </w:r>
      <w:r w:rsidRPr="004E4B12">
        <w:rPr>
          <w:lang w:val="en-US"/>
        </w:rPr>
        <w:t>.</w:t>
      </w:r>
    </w:p>
    <w:p w14:paraId="1212A9AE" w14:textId="2447E8C5" w:rsidR="00045D27" w:rsidRPr="004E4B12" w:rsidRDefault="00045D27" w:rsidP="00796BDF">
      <w:pPr>
        <w:spacing w:after="360"/>
        <w:rPr>
          <w:lang w:val="en-US"/>
        </w:rPr>
      </w:pPr>
      <w:r w:rsidRPr="00950209">
        <w:rPr>
          <w:rStyle w:val="Strong"/>
          <w:noProof/>
          <w:lang w:eastAsia="en-AU"/>
        </w:rPr>
        <w:drawing>
          <wp:inline distT="0" distB="0" distL="0" distR="0" wp14:anchorId="646A6A9C" wp14:editId="04B077F7">
            <wp:extent cx="442800" cy="424800"/>
            <wp:effectExtent l="0" t="0" r="0" b="0"/>
            <wp:docPr id="199" name="Picture 199" descr="Plus sign to indicate additional measures that relate to your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Data\Documents\Aquaculture\Biosecurity Plans\Abalone Hatcheries\Cvectorstock_2812235.jp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42800" cy="424800"/>
                    </a:xfrm>
                    <a:prstGeom prst="rect">
                      <a:avLst/>
                    </a:prstGeom>
                    <a:noFill/>
                    <a:ln>
                      <a:noFill/>
                    </a:ln>
                  </pic:spPr>
                </pic:pic>
              </a:graphicData>
            </a:graphic>
          </wp:inline>
        </w:drawing>
      </w:r>
      <w:r w:rsidRPr="00950209">
        <w:rPr>
          <w:rStyle w:val="Strong"/>
        </w:rPr>
        <w:t>Add</w:t>
      </w:r>
      <w:r w:rsidRPr="004E4B12">
        <w:rPr>
          <w:lang w:val="en-US"/>
        </w:rPr>
        <w:t xml:space="preserve"> additional information or risk management measures applicable to your </w:t>
      </w:r>
      <w:r w:rsidR="00047984">
        <w:rPr>
          <w:lang w:val="en-US"/>
        </w:rPr>
        <w:t>hatchery</w:t>
      </w:r>
      <w:r w:rsidRPr="004E4B12">
        <w:rPr>
          <w:lang w:val="en-US"/>
        </w:rPr>
        <w:t>.</w:t>
      </w:r>
    </w:p>
    <w:p w14:paraId="7104253D" w14:textId="55885556" w:rsidR="00045D27" w:rsidRPr="009C7FF9" w:rsidRDefault="00045D27" w:rsidP="00045D27">
      <w:pPr>
        <w:rPr>
          <w:rStyle w:val="Strong"/>
        </w:rPr>
      </w:pPr>
      <w:r w:rsidRPr="009C7FF9">
        <w:rPr>
          <w:rStyle w:val="Strong"/>
        </w:rPr>
        <w:t xml:space="preserve">Delete this section </w:t>
      </w:r>
      <w:r w:rsidR="00FA2D75" w:rsidRPr="00950209">
        <w:rPr>
          <w:rStyle w:val="Strong"/>
        </w:rPr>
        <w:t>when you have</w:t>
      </w:r>
      <w:r w:rsidR="00FA2D75" w:rsidRPr="009C7FF9">
        <w:rPr>
          <w:rStyle w:val="Strong"/>
        </w:rPr>
        <w:t xml:space="preserve"> </w:t>
      </w:r>
      <w:r w:rsidRPr="009C7FF9">
        <w:rPr>
          <w:rStyle w:val="Strong"/>
        </w:rPr>
        <w:t>complet</w:t>
      </w:r>
      <w:r w:rsidR="00FA2D75" w:rsidRPr="00950209">
        <w:rPr>
          <w:rStyle w:val="Strong"/>
        </w:rPr>
        <w:t>ed</w:t>
      </w:r>
      <w:r w:rsidRPr="009C7FF9">
        <w:rPr>
          <w:rStyle w:val="Strong"/>
        </w:rPr>
        <w:t xml:space="preserve"> your plan.</w:t>
      </w:r>
    </w:p>
    <w:p w14:paraId="2209658C" w14:textId="77777777" w:rsidR="00823E15" w:rsidRDefault="00823E15">
      <w:pPr>
        <w:spacing w:before="0"/>
        <w:rPr>
          <w:b/>
          <w:sz w:val="40"/>
          <w:lang w:val="en-US"/>
        </w:rPr>
      </w:pPr>
      <w:bookmarkStart w:id="66" w:name="_Toc483570628"/>
      <w:r>
        <w:rPr>
          <w:lang w:val="en-US"/>
        </w:rPr>
        <w:br w:type="page"/>
      </w:r>
    </w:p>
    <w:p w14:paraId="47159BBB" w14:textId="453F2208" w:rsidR="00045D27" w:rsidRPr="004E4B12" w:rsidRDefault="00823E15" w:rsidP="00823E15">
      <w:pPr>
        <w:pStyle w:val="Appendixheading2"/>
        <w:rPr>
          <w:lang w:val="en-US"/>
        </w:rPr>
      </w:pPr>
      <w:r w:rsidRPr="004E4B12">
        <w:rPr>
          <w:lang w:val="en-US"/>
        </w:rPr>
        <w:t xml:space="preserve">Section </w:t>
      </w:r>
      <w:r w:rsidR="00045D27" w:rsidRPr="004E4B12">
        <w:rPr>
          <w:lang w:val="en-US"/>
        </w:rPr>
        <w:t>1. ENTERPRISE INFORMATION</w:t>
      </w:r>
      <w:bookmarkEnd w:id="66"/>
    </w:p>
    <w:p w14:paraId="23043777" w14:textId="6A3EAF2A" w:rsidR="00045D27" w:rsidRPr="004E4B12" w:rsidRDefault="00045D27" w:rsidP="00823E15">
      <w:pPr>
        <w:pStyle w:val="Appendixheading3"/>
        <w:ind w:left="360" w:hanging="360"/>
      </w:pPr>
      <w:bookmarkStart w:id="67" w:name="_Toc483570629"/>
      <w:r w:rsidRPr="004E4B12">
        <w:t xml:space="preserve">Production </w:t>
      </w:r>
      <w:r w:rsidR="00FA2D75">
        <w:t>d</w:t>
      </w:r>
      <w:r w:rsidRPr="004E4B12">
        <w:t>etails</w:t>
      </w:r>
      <w:bookmarkEnd w:id="67"/>
    </w:p>
    <w:p w14:paraId="73D0A499" w14:textId="706E7014" w:rsidR="00045D27" w:rsidRDefault="00045D27" w:rsidP="00045D27">
      <w:pPr>
        <w:spacing w:before="120" w:after="120" w:line="240" w:lineRule="auto"/>
        <w:rPr>
          <w:color w:val="2F5496" w:themeColor="accent5" w:themeShade="BF"/>
          <w:lang w:val="en-US"/>
        </w:rPr>
      </w:pPr>
      <w:r w:rsidRPr="00A962ED">
        <w:rPr>
          <w:color w:val="2F5496" w:themeColor="accent5" w:themeShade="BF"/>
          <w:lang w:val="en-US"/>
        </w:rPr>
        <w:t>Add additional categories to this table as required</w:t>
      </w:r>
      <w:r w:rsidR="00FA2D75" w:rsidRPr="00A962ED">
        <w:rPr>
          <w:color w:val="2F5496" w:themeColor="accent5" w:themeShade="BF"/>
          <w:lang w:val="en-US"/>
        </w:rPr>
        <w:t>,</w:t>
      </w:r>
      <w:r w:rsidRPr="00A962ED">
        <w:rPr>
          <w:color w:val="2F5496" w:themeColor="accent5" w:themeShade="BF"/>
          <w:lang w:val="en-US"/>
        </w:rPr>
        <w:t xml:space="preserve"> or delete any categories or detail not applicable.</w:t>
      </w:r>
    </w:p>
    <w:tbl>
      <w:tblPr>
        <w:tblStyle w:val="TableGrid"/>
        <w:tblW w:w="0" w:type="auto"/>
        <w:tblLook w:val="04A0" w:firstRow="1" w:lastRow="0" w:firstColumn="1" w:lastColumn="0" w:noHBand="0" w:noVBand="1"/>
      </w:tblPr>
      <w:tblGrid>
        <w:gridCol w:w="3397"/>
        <w:gridCol w:w="5619"/>
      </w:tblGrid>
      <w:tr w:rsidR="00A962ED" w14:paraId="325F1B8D" w14:textId="77777777" w:rsidTr="007E6F62">
        <w:tc>
          <w:tcPr>
            <w:tcW w:w="3397" w:type="dxa"/>
            <w:shd w:val="clear" w:color="auto" w:fill="002060"/>
          </w:tcPr>
          <w:p w14:paraId="115D8B84" w14:textId="2BE7AC6B" w:rsidR="00A962ED" w:rsidRDefault="00A962ED" w:rsidP="00A962ED">
            <w:pPr>
              <w:pStyle w:val="TableHeading"/>
            </w:pPr>
            <w:r>
              <w:t>Category</w:t>
            </w:r>
          </w:p>
        </w:tc>
        <w:tc>
          <w:tcPr>
            <w:tcW w:w="5619" w:type="dxa"/>
            <w:shd w:val="clear" w:color="auto" w:fill="002060"/>
          </w:tcPr>
          <w:p w14:paraId="4CBE0F55" w14:textId="075ECC6F" w:rsidR="00A962ED" w:rsidRDefault="00A962ED" w:rsidP="00A962ED">
            <w:pPr>
              <w:pStyle w:val="TableHeading"/>
            </w:pPr>
            <w:r>
              <w:t>Details</w:t>
            </w:r>
          </w:p>
        </w:tc>
      </w:tr>
      <w:tr w:rsidR="00A962ED" w14:paraId="68E31FF9" w14:textId="77777777" w:rsidTr="007E6F62">
        <w:tc>
          <w:tcPr>
            <w:tcW w:w="3397" w:type="dxa"/>
          </w:tcPr>
          <w:p w14:paraId="795C7FBC" w14:textId="6FD9B7F4" w:rsidR="00A962ED" w:rsidRPr="00A962ED" w:rsidRDefault="00A962ED" w:rsidP="00A962ED">
            <w:pPr>
              <w:pStyle w:val="TableText"/>
              <w:rPr>
                <w:lang w:val="en-US"/>
              </w:rPr>
            </w:pPr>
            <w:r>
              <w:rPr>
                <w:lang w:val="en-US"/>
              </w:rPr>
              <w:t>Species/product</w:t>
            </w:r>
          </w:p>
        </w:tc>
        <w:tc>
          <w:tcPr>
            <w:tcW w:w="5619" w:type="dxa"/>
          </w:tcPr>
          <w:p w14:paraId="648308D6" w14:textId="41692F51" w:rsidR="00A962ED" w:rsidRPr="004A2AA3" w:rsidRDefault="00A962ED" w:rsidP="00A962ED">
            <w:pPr>
              <w:pStyle w:val="TableText"/>
              <w:rPr>
                <w:color w:val="C00000"/>
                <w:lang w:val="en-US"/>
              </w:rPr>
            </w:pPr>
            <w:r w:rsidRPr="004A2AA3">
              <w:rPr>
                <w:color w:val="C00000"/>
                <w:lang w:val="en-US"/>
              </w:rPr>
              <w:t>Species:</w:t>
            </w:r>
            <w:r w:rsidR="00187855">
              <w:rPr>
                <w:color w:val="C00000"/>
                <w:lang w:val="en-US"/>
              </w:rPr>
              <w:t xml:space="preserve"> </w:t>
            </w:r>
            <w:r w:rsidR="00187855" w:rsidRPr="00187855">
              <w:rPr>
                <w:i/>
                <w:color w:val="C00000"/>
                <w:lang w:val="en-US"/>
              </w:rPr>
              <w:t>C</w:t>
            </w:r>
            <w:r w:rsidR="009B772F">
              <w:rPr>
                <w:i/>
                <w:color w:val="C00000"/>
                <w:lang w:val="en-US"/>
              </w:rPr>
              <w:t>r</w:t>
            </w:r>
            <w:r w:rsidR="00187855" w:rsidRPr="00187855">
              <w:rPr>
                <w:i/>
                <w:color w:val="C00000"/>
                <w:lang w:val="en-US"/>
              </w:rPr>
              <w:t>assostrea gigas</w:t>
            </w:r>
            <w:r w:rsidR="00187855">
              <w:rPr>
                <w:color w:val="C00000"/>
                <w:lang w:val="en-US"/>
              </w:rPr>
              <w:t xml:space="preserve"> and/or other</w:t>
            </w:r>
          </w:p>
          <w:p w14:paraId="5110D5F8" w14:textId="06F4E68E" w:rsidR="00A962ED" w:rsidRPr="004A2AA3" w:rsidRDefault="00A962ED" w:rsidP="00A962ED">
            <w:pPr>
              <w:pStyle w:val="TableText"/>
              <w:rPr>
                <w:color w:val="C00000"/>
                <w:lang w:val="en-US"/>
              </w:rPr>
            </w:pPr>
            <w:r w:rsidRPr="004A2AA3">
              <w:rPr>
                <w:color w:val="C00000"/>
                <w:lang w:val="en-US"/>
              </w:rPr>
              <w:t xml:space="preserve">Size of </w:t>
            </w:r>
            <w:r w:rsidR="00187855">
              <w:rPr>
                <w:color w:val="C00000"/>
                <w:lang w:val="en-US"/>
              </w:rPr>
              <w:t>spat produced</w:t>
            </w:r>
            <w:r w:rsidRPr="004A2AA3">
              <w:rPr>
                <w:color w:val="C00000"/>
                <w:lang w:val="en-US"/>
              </w:rPr>
              <w:t>:</w:t>
            </w:r>
          </w:p>
          <w:p w14:paraId="5837BA57" w14:textId="77777777" w:rsidR="00A962ED" w:rsidRDefault="00187855" w:rsidP="00A962ED">
            <w:pPr>
              <w:pStyle w:val="TableText"/>
              <w:rPr>
                <w:color w:val="C00000"/>
                <w:lang w:val="en-US"/>
              </w:rPr>
            </w:pPr>
            <w:r>
              <w:rPr>
                <w:color w:val="C00000"/>
                <w:lang w:val="en-US"/>
              </w:rPr>
              <w:t>Family line</w:t>
            </w:r>
            <w:r w:rsidR="00A962ED" w:rsidRPr="004A2AA3">
              <w:rPr>
                <w:color w:val="C00000"/>
                <w:lang w:val="en-US"/>
              </w:rPr>
              <w:t>:</w:t>
            </w:r>
          </w:p>
          <w:p w14:paraId="6C9D4814" w14:textId="3A20B56F" w:rsidR="00187855" w:rsidRPr="004A2AA3" w:rsidRDefault="00187855" w:rsidP="00A962ED">
            <w:pPr>
              <w:pStyle w:val="TableText"/>
              <w:rPr>
                <w:color w:val="C00000"/>
                <w:lang w:val="en-US"/>
              </w:rPr>
            </w:pPr>
            <w:r>
              <w:rPr>
                <w:color w:val="C00000"/>
                <w:lang w:val="en-US"/>
              </w:rPr>
              <w:t>Spat for sale to on-growers, spat for on-growing by company, spat exported</w:t>
            </w:r>
          </w:p>
        </w:tc>
      </w:tr>
      <w:tr w:rsidR="00A962ED" w14:paraId="25D1D6B6" w14:textId="77777777" w:rsidTr="007E6F62">
        <w:tc>
          <w:tcPr>
            <w:tcW w:w="3397" w:type="dxa"/>
          </w:tcPr>
          <w:p w14:paraId="6C4E8545" w14:textId="62BC81AA" w:rsidR="00A962ED" w:rsidRPr="00A962ED" w:rsidRDefault="00A962ED" w:rsidP="00A962ED">
            <w:pPr>
              <w:pStyle w:val="TableText"/>
              <w:rPr>
                <w:lang w:val="en-US"/>
              </w:rPr>
            </w:pPr>
            <w:r>
              <w:rPr>
                <w:lang w:val="en-US"/>
              </w:rPr>
              <w:t>Site activities</w:t>
            </w:r>
          </w:p>
        </w:tc>
        <w:tc>
          <w:tcPr>
            <w:tcW w:w="5619" w:type="dxa"/>
          </w:tcPr>
          <w:p w14:paraId="04BE65C1" w14:textId="77777777" w:rsidR="00A962ED" w:rsidRPr="004A2AA3" w:rsidRDefault="00A962ED" w:rsidP="00A962ED">
            <w:pPr>
              <w:pStyle w:val="TableText"/>
              <w:rPr>
                <w:color w:val="C00000"/>
                <w:lang w:val="en-US"/>
              </w:rPr>
            </w:pPr>
            <w:r w:rsidRPr="004A2AA3">
              <w:rPr>
                <w:color w:val="C00000"/>
                <w:lang w:val="en-US"/>
              </w:rPr>
              <w:t>For example:</w:t>
            </w:r>
          </w:p>
          <w:p w14:paraId="0D14B1EE" w14:textId="12193B99" w:rsidR="00A962ED" w:rsidRPr="004A2AA3" w:rsidRDefault="00A962ED" w:rsidP="00354C73">
            <w:pPr>
              <w:pStyle w:val="TableText"/>
              <w:numPr>
                <w:ilvl w:val="0"/>
                <w:numId w:val="54"/>
              </w:numPr>
              <w:rPr>
                <w:color w:val="C00000"/>
                <w:lang w:val="en-US"/>
              </w:rPr>
            </w:pPr>
            <w:r w:rsidRPr="004A2AA3">
              <w:rPr>
                <w:color w:val="C00000"/>
                <w:lang w:val="en-US"/>
              </w:rPr>
              <w:t>broodstock quarantine, conditioning and spawning</w:t>
            </w:r>
          </w:p>
          <w:p w14:paraId="193B2882" w14:textId="0537B29E" w:rsidR="00A962ED" w:rsidRDefault="00187855" w:rsidP="00354C73">
            <w:pPr>
              <w:pStyle w:val="TableText"/>
              <w:numPr>
                <w:ilvl w:val="0"/>
                <w:numId w:val="54"/>
              </w:numPr>
              <w:rPr>
                <w:color w:val="C00000"/>
                <w:lang w:val="en-US"/>
              </w:rPr>
            </w:pPr>
            <w:r>
              <w:rPr>
                <w:color w:val="C00000"/>
                <w:lang w:val="en-US"/>
              </w:rPr>
              <w:t>larval and early spat production</w:t>
            </w:r>
          </w:p>
          <w:p w14:paraId="44CC01BC" w14:textId="1D5CFCCE" w:rsidR="00187855" w:rsidRPr="004A2AA3" w:rsidRDefault="00187855" w:rsidP="00354C73">
            <w:pPr>
              <w:pStyle w:val="TableText"/>
              <w:numPr>
                <w:ilvl w:val="0"/>
                <w:numId w:val="54"/>
              </w:numPr>
              <w:rPr>
                <w:color w:val="C00000"/>
                <w:lang w:val="en-US"/>
              </w:rPr>
            </w:pPr>
            <w:r>
              <w:rPr>
                <w:color w:val="C00000"/>
                <w:lang w:val="en-US"/>
              </w:rPr>
              <w:t>microalgae production</w:t>
            </w:r>
          </w:p>
          <w:p w14:paraId="1B5BA4E6" w14:textId="4FFDD258" w:rsidR="00A962ED" w:rsidRPr="004A2AA3" w:rsidRDefault="00A962ED" w:rsidP="00354C73">
            <w:pPr>
              <w:pStyle w:val="TableText"/>
              <w:numPr>
                <w:ilvl w:val="0"/>
                <w:numId w:val="54"/>
              </w:numPr>
              <w:rPr>
                <w:color w:val="C00000"/>
                <w:lang w:val="en-US"/>
              </w:rPr>
            </w:pPr>
            <w:r w:rsidRPr="004A2AA3">
              <w:rPr>
                <w:color w:val="C00000"/>
                <w:lang w:val="en-US"/>
              </w:rPr>
              <w:t>company administration</w:t>
            </w:r>
          </w:p>
        </w:tc>
      </w:tr>
      <w:tr w:rsidR="00A962ED" w14:paraId="564F36E8" w14:textId="77777777" w:rsidTr="007E6F62">
        <w:tc>
          <w:tcPr>
            <w:tcW w:w="3397" w:type="dxa"/>
          </w:tcPr>
          <w:p w14:paraId="7E26BEB5" w14:textId="239F82E9" w:rsidR="00A962ED" w:rsidRPr="00A962ED" w:rsidRDefault="007E6F62" w:rsidP="00A962ED">
            <w:pPr>
              <w:pStyle w:val="TableText"/>
              <w:rPr>
                <w:lang w:val="en-US"/>
              </w:rPr>
            </w:pPr>
            <w:r>
              <w:rPr>
                <w:lang w:val="en-US"/>
              </w:rPr>
              <w:t>Staff</w:t>
            </w:r>
          </w:p>
        </w:tc>
        <w:tc>
          <w:tcPr>
            <w:tcW w:w="5619" w:type="dxa"/>
          </w:tcPr>
          <w:p w14:paraId="2154F0BD" w14:textId="3C0FE86E" w:rsidR="00A962ED" w:rsidRPr="004A2AA3" w:rsidRDefault="00187855" w:rsidP="00A962ED">
            <w:pPr>
              <w:pStyle w:val="TableText"/>
              <w:rPr>
                <w:color w:val="C00000"/>
                <w:lang w:val="en-US"/>
              </w:rPr>
            </w:pPr>
            <w:r>
              <w:rPr>
                <w:color w:val="C00000"/>
                <w:lang w:val="en-US"/>
              </w:rPr>
              <w:t>Hatchery</w:t>
            </w:r>
            <w:r w:rsidR="00A962ED" w:rsidRPr="004A2AA3">
              <w:rPr>
                <w:color w:val="C00000"/>
                <w:lang w:val="en-US"/>
              </w:rPr>
              <w:t xml:space="preserve"> production staff: &lt;number&gt; (consider further breakdown of staff per zone</w:t>
            </w:r>
            <w:r>
              <w:rPr>
                <w:color w:val="C00000"/>
                <w:lang w:val="en-US"/>
              </w:rPr>
              <w:t xml:space="preserve"> for large hatcheries</w:t>
            </w:r>
            <w:r w:rsidR="00A962ED" w:rsidRPr="004A2AA3">
              <w:rPr>
                <w:color w:val="C00000"/>
                <w:lang w:val="en-US"/>
              </w:rPr>
              <w:t>)</w:t>
            </w:r>
          </w:p>
          <w:p w14:paraId="2A4519D2" w14:textId="77777777" w:rsidR="00A962ED" w:rsidRPr="004A2AA3" w:rsidRDefault="007E6F62" w:rsidP="00A962ED">
            <w:pPr>
              <w:pStyle w:val="TableText"/>
              <w:rPr>
                <w:color w:val="C00000"/>
                <w:lang w:val="en-US"/>
              </w:rPr>
            </w:pPr>
            <w:r w:rsidRPr="004A2AA3">
              <w:rPr>
                <w:color w:val="C00000"/>
                <w:lang w:val="en-US"/>
              </w:rPr>
              <w:t>Administration staff: &lt;number&gt;</w:t>
            </w:r>
          </w:p>
          <w:p w14:paraId="2F6F279B" w14:textId="62DB9676" w:rsidR="007E6F62" w:rsidRPr="004A2AA3" w:rsidRDefault="007E6F62" w:rsidP="00A962ED">
            <w:pPr>
              <w:pStyle w:val="TableText"/>
              <w:rPr>
                <w:color w:val="C00000"/>
                <w:lang w:val="en-US"/>
              </w:rPr>
            </w:pPr>
            <w:r w:rsidRPr="004A2AA3">
              <w:rPr>
                <w:color w:val="C00000"/>
                <w:lang w:val="en-US"/>
              </w:rPr>
              <w:t>Senior management: &lt;number&gt;</w:t>
            </w:r>
          </w:p>
        </w:tc>
      </w:tr>
      <w:tr w:rsidR="007E6F62" w14:paraId="77F036C0" w14:textId="77777777" w:rsidTr="007E6F62">
        <w:tc>
          <w:tcPr>
            <w:tcW w:w="3397" w:type="dxa"/>
          </w:tcPr>
          <w:p w14:paraId="6096AF9A" w14:textId="49C14952" w:rsidR="007E6F62" w:rsidRPr="00A962ED" w:rsidRDefault="007E6F62" w:rsidP="00A962ED">
            <w:pPr>
              <w:pStyle w:val="TableText"/>
              <w:rPr>
                <w:lang w:val="en-US"/>
              </w:rPr>
            </w:pPr>
            <w:r>
              <w:rPr>
                <w:lang w:val="en-US"/>
              </w:rPr>
              <w:t>Associated sites</w:t>
            </w:r>
          </w:p>
        </w:tc>
        <w:tc>
          <w:tcPr>
            <w:tcW w:w="5619" w:type="dxa"/>
          </w:tcPr>
          <w:p w14:paraId="77D5061C" w14:textId="77777777" w:rsidR="007E6F62" w:rsidRDefault="00187855" w:rsidP="00A962ED">
            <w:pPr>
              <w:pStyle w:val="TableText"/>
              <w:rPr>
                <w:color w:val="C00000"/>
                <w:lang w:val="en-US"/>
              </w:rPr>
            </w:pPr>
            <w:r>
              <w:rPr>
                <w:color w:val="C00000"/>
                <w:lang w:val="en-US"/>
              </w:rPr>
              <w:t>Grading facilities: &lt;location&gt;</w:t>
            </w:r>
          </w:p>
          <w:p w14:paraId="0FDBA25B" w14:textId="07EB28FF" w:rsidR="00187855" w:rsidRPr="004A2AA3" w:rsidRDefault="00187855" w:rsidP="00A962ED">
            <w:pPr>
              <w:pStyle w:val="TableText"/>
              <w:rPr>
                <w:color w:val="C00000"/>
                <w:lang w:val="en-US"/>
              </w:rPr>
            </w:pPr>
            <w:r>
              <w:rPr>
                <w:color w:val="C00000"/>
                <w:lang w:val="en-US"/>
              </w:rPr>
              <w:t>Sea-based nurseries: &lt;location&gt;</w:t>
            </w:r>
          </w:p>
        </w:tc>
      </w:tr>
    </w:tbl>
    <w:p w14:paraId="2E569B68" w14:textId="2EBF0675" w:rsidR="00045D27" w:rsidRPr="004E4B12" w:rsidRDefault="00045D27" w:rsidP="00823E15">
      <w:pPr>
        <w:pStyle w:val="Appendixheading3"/>
      </w:pPr>
      <w:bookmarkStart w:id="68" w:name="_Toc483570630"/>
      <w:r w:rsidRPr="004E4B12">
        <w:t xml:space="preserve">Key </w:t>
      </w:r>
      <w:r w:rsidR="00FA2D75">
        <w:t>c</w:t>
      </w:r>
      <w:r w:rsidRPr="004E4B12">
        <w:t>ontacts</w:t>
      </w:r>
      <w:bookmarkEnd w:id="68"/>
    </w:p>
    <w:p w14:paraId="4B94C3B7" w14:textId="0BDB4A49" w:rsidR="00045D27" w:rsidRPr="00A962ED" w:rsidRDefault="00045D27" w:rsidP="00045D27">
      <w:pPr>
        <w:spacing w:before="120" w:after="120" w:line="240" w:lineRule="auto"/>
        <w:rPr>
          <w:color w:val="2F5496" w:themeColor="accent5" w:themeShade="BF"/>
          <w:lang w:val="en-US"/>
        </w:rPr>
      </w:pPr>
      <w:r w:rsidRPr="00A962ED">
        <w:rPr>
          <w:color w:val="2F5496" w:themeColor="accent5" w:themeShade="BF"/>
          <w:lang w:val="en-US"/>
        </w:rPr>
        <w:t>Add additional contacts to this table as required</w:t>
      </w:r>
      <w:r w:rsidR="00FA2D75" w:rsidRPr="00A962ED">
        <w:rPr>
          <w:color w:val="2F5496" w:themeColor="accent5" w:themeShade="BF"/>
          <w:lang w:val="en-US"/>
        </w:rPr>
        <w:t>,</w:t>
      </w:r>
      <w:r w:rsidRPr="00A962ED">
        <w:rPr>
          <w:color w:val="2F5496" w:themeColor="accent5" w:themeShade="BF"/>
          <w:lang w:val="en-US"/>
        </w:rPr>
        <w:t xml:space="preserve"> or delete any contacts not applicable.</w:t>
      </w:r>
    </w:p>
    <w:p w14:paraId="76BD876A" w14:textId="7C943B36" w:rsidR="00823E15" w:rsidRDefault="00823E15" w:rsidP="00823E15">
      <w:pPr>
        <w:rPr>
          <w:rStyle w:val="Strong"/>
        </w:rPr>
      </w:pPr>
      <w:r w:rsidRPr="00823E15">
        <w:rPr>
          <w:rStyle w:val="Strong"/>
        </w:rPr>
        <w:t>Internal contacts</w:t>
      </w:r>
    </w:p>
    <w:tbl>
      <w:tblPr>
        <w:tblStyle w:val="TableGrid"/>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3063"/>
        <w:gridCol w:w="3010"/>
        <w:gridCol w:w="2943"/>
      </w:tblGrid>
      <w:tr w:rsidR="007E6F62" w14:paraId="1F6E2AA8" w14:textId="77777777" w:rsidTr="007E6F62">
        <w:trPr>
          <w:tblHeader/>
        </w:trPr>
        <w:tc>
          <w:tcPr>
            <w:tcW w:w="3063" w:type="dxa"/>
            <w:shd w:val="clear" w:color="auto" w:fill="1F3864" w:themeFill="accent5" w:themeFillShade="80"/>
          </w:tcPr>
          <w:p w14:paraId="7BE1FCAC" w14:textId="657DC6FD" w:rsidR="007E6F62" w:rsidRDefault="007E6F62" w:rsidP="00575AC5">
            <w:pPr>
              <w:pStyle w:val="TableHeading"/>
            </w:pPr>
            <w:r>
              <w:t>Name</w:t>
            </w:r>
          </w:p>
        </w:tc>
        <w:tc>
          <w:tcPr>
            <w:tcW w:w="3010" w:type="dxa"/>
            <w:shd w:val="clear" w:color="auto" w:fill="1F3864" w:themeFill="accent5" w:themeFillShade="80"/>
          </w:tcPr>
          <w:p w14:paraId="27A759BB" w14:textId="532359D6" w:rsidR="007E6F62" w:rsidRDefault="007E6F62" w:rsidP="00575AC5">
            <w:pPr>
              <w:pStyle w:val="TableHeading"/>
            </w:pPr>
            <w:r>
              <w:t>Position</w:t>
            </w:r>
          </w:p>
        </w:tc>
        <w:tc>
          <w:tcPr>
            <w:tcW w:w="2943" w:type="dxa"/>
            <w:shd w:val="clear" w:color="auto" w:fill="1F3864" w:themeFill="accent5" w:themeFillShade="80"/>
          </w:tcPr>
          <w:p w14:paraId="5A2A2F87" w14:textId="77777777" w:rsidR="007E6F62" w:rsidRDefault="007E6F62" w:rsidP="00575AC5">
            <w:pPr>
              <w:pStyle w:val="TableHeading"/>
            </w:pPr>
            <w:r>
              <w:t>Contact details</w:t>
            </w:r>
          </w:p>
        </w:tc>
      </w:tr>
      <w:tr w:rsidR="007E6F62" w14:paraId="46AF9CCB" w14:textId="77777777" w:rsidTr="007E6F62">
        <w:tc>
          <w:tcPr>
            <w:tcW w:w="3063" w:type="dxa"/>
          </w:tcPr>
          <w:p w14:paraId="606735FD" w14:textId="71D767D3" w:rsidR="007E6F62" w:rsidRPr="004A2AA3" w:rsidRDefault="007E6F62" w:rsidP="00575AC5">
            <w:pPr>
              <w:pStyle w:val="TableText"/>
              <w:rPr>
                <w:color w:val="C00000"/>
              </w:rPr>
            </w:pPr>
            <w:r w:rsidRPr="004A2AA3">
              <w:rPr>
                <w:color w:val="C00000"/>
              </w:rPr>
              <w:t>&lt;name&gt;</w:t>
            </w:r>
          </w:p>
        </w:tc>
        <w:tc>
          <w:tcPr>
            <w:tcW w:w="3010" w:type="dxa"/>
          </w:tcPr>
          <w:p w14:paraId="728F0545" w14:textId="1FB15A06" w:rsidR="007E6F62" w:rsidRPr="004A2AA3" w:rsidRDefault="007E6F62" w:rsidP="00575AC5">
            <w:pPr>
              <w:pStyle w:val="TableText"/>
              <w:rPr>
                <w:color w:val="C00000"/>
              </w:rPr>
            </w:pPr>
            <w:r w:rsidRPr="004A2AA3">
              <w:rPr>
                <w:color w:val="C00000"/>
              </w:rPr>
              <w:t>Company/general manager</w:t>
            </w:r>
          </w:p>
        </w:tc>
        <w:tc>
          <w:tcPr>
            <w:tcW w:w="2943" w:type="dxa"/>
          </w:tcPr>
          <w:p w14:paraId="2DCDECEF" w14:textId="13B0D00B" w:rsidR="007E6F62" w:rsidRPr="004A2AA3" w:rsidRDefault="007E6F62" w:rsidP="00575AC5">
            <w:pPr>
              <w:pStyle w:val="TableText"/>
              <w:rPr>
                <w:color w:val="C00000"/>
              </w:rPr>
            </w:pPr>
            <w:r w:rsidRPr="004A2AA3">
              <w:rPr>
                <w:color w:val="C00000"/>
              </w:rPr>
              <w:t>Mobile</w:t>
            </w:r>
            <w:r w:rsidR="00F97693" w:rsidRPr="004A2AA3">
              <w:rPr>
                <w:color w:val="C00000"/>
              </w:rPr>
              <w:t>/p</w:t>
            </w:r>
            <w:r w:rsidRPr="004A2AA3">
              <w:rPr>
                <w:color w:val="C00000"/>
              </w:rPr>
              <w:t>hone:</w:t>
            </w:r>
          </w:p>
          <w:p w14:paraId="500764B7" w14:textId="77777777" w:rsidR="007E6F62" w:rsidRPr="004A2AA3" w:rsidRDefault="007E6F62" w:rsidP="00575AC5">
            <w:pPr>
              <w:pStyle w:val="TableText"/>
              <w:rPr>
                <w:color w:val="C00000"/>
              </w:rPr>
            </w:pPr>
            <w:r w:rsidRPr="004A2AA3">
              <w:rPr>
                <w:color w:val="C00000"/>
              </w:rPr>
              <w:t>Email:</w:t>
            </w:r>
          </w:p>
        </w:tc>
      </w:tr>
      <w:tr w:rsidR="007E6F62" w14:paraId="10E8E93F" w14:textId="77777777" w:rsidTr="007E6F62">
        <w:tc>
          <w:tcPr>
            <w:tcW w:w="3063" w:type="dxa"/>
          </w:tcPr>
          <w:p w14:paraId="5A1EE931" w14:textId="1DF3F406" w:rsidR="007E6F62" w:rsidRPr="004A2AA3" w:rsidRDefault="007E6F62" w:rsidP="00575AC5">
            <w:pPr>
              <w:pStyle w:val="TableText"/>
              <w:rPr>
                <w:color w:val="C00000"/>
              </w:rPr>
            </w:pPr>
            <w:r w:rsidRPr="004A2AA3">
              <w:rPr>
                <w:color w:val="C00000"/>
              </w:rPr>
              <w:t>&lt;name&gt;</w:t>
            </w:r>
          </w:p>
        </w:tc>
        <w:tc>
          <w:tcPr>
            <w:tcW w:w="3010" w:type="dxa"/>
          </w:tcPr>
          <w:p w14:paraId="6EE4E7A5" w14:textId="554FA050" w:rsidR="007E6F62" w:rsidRPr="004A2AA3" w:rsidRDefault="00187855" w:rsidP="00575AC5">
            <w:pPr>
              <w:pStyle w:val="TableText"/>
              <w:rPr>
                <w:color w:val="C00000"/>
              </w:rPr>
            </w:pPr>
            <w:r>
              <w:rPr>
                <w:color w:val="C00000"/>
              </w:rPr>
              <w:t>Hatchery</w:t>
            </w:r>
            <w:r w:rsidR="007E6F62" w:rsidRPr="004A2AA3">
              <w:rPr>
                <w:color w:val="C00000"/>
              </w:rPr>
              <w:t xml:space="preserve"> manager</w:t>
            </w:r>
          </w:p>
        </w:tc>
        <w:tc>
          <w:tcPr>
            <w:tcW w:w="2943" w:type="dxa"/>
          </w:tcPr>
          <w:p w14:paraId="406D12F0" w14:textId="77777777" w:rsidR="00F97693" w:rsidRPr="004A2AA3" w:rsidRDefault="00F97693" w:rsidP="00F97693">
            <w:pPr>
              <w:pStyle w:val="TableText"/>
              <w:rPr>
                <w:color w:val="C00000"/>
              </w:rPr>
            </w:pPr>
            <w:r w:rsidRPr="004A2AA3">
              <w:rPr>
                <w:color w:val="C00000"/>
              </w:rPr>
              <w:t>Mobile/phone:</w:t>
            </w:r>
          </w:p>
          <w:p w14:paraId="4E2F8AB4" w14:textId="77777777" w:rsidR="007E6F62" w:rsidRPr="004A2AA3" w:rsidRDefault="007E6F62" w:rsidP="00575AC5">
            <w:pPr>
              <w:pStyle w:val="TableText"/>
              <w:rPr>
                <w:color w:val="C00000"/>
              </w:rPr>
            </w:pPr>
            <w:r w:rsidRPr="004A2AA3">
              <w:rPr>
                <w:color w:val="C00000"/>
              </w:rPr>
              <w:t>Email:</w:t>
            </w:r>
          </w:p>
        </w:tc>
      </w:tr>
      <w:tr w:rsidR="007E6F62" w14:paraId="7AF75046" w14:textId="77777777" w:rsidTr="007E6F62">
        <w:tc>
          <w:tcPr>
            <w:tcW w:w="3063" w:type="dxa"/>
          </w:tcPr>
          <w:p w14:paraId="565C0354" w14:textId="166E3619" w:rsidR="007E6F62" w:rsidRPr="004A2AA3" w:rsidRDefault="007E6F62" w:rsidP="007E6F62">
            <w:pPr>
              <w:pStyle w:val="TableText"/>
              <w:rPr>
                <w:color w:val="C00000"/>
              </w:rPr>
            </w:pPr>
            <w:r w:rsidRPr="004A2AA3">
              <w:rPr>
                <w:color w:val="C00000"/>
              </w:rPr>
              <w:t>&lt;name&gt;</w:t>
            </w:r>
          </w:p>
        </w:tc>
        <w:tc>
          <w:tcPr>
            <w:tcW w:w="3010" w:type="dxa"/>
          </w:tcPr>
          <w:p w14:paraId="22F88A21" w14:textId="3424C210" w:rsidR="007E6F62" w:rsidRPr="004A2AA3" w:rsidRDefault="007E6F62" w:rsidP="007E6F62">
            <w:pPr>
              <w:pStyle w:val="TableText"/>
              <w:rPr>
                <w:color w:val="C00000"/>
              </w:rPr>
            </w:pPr>
            <w:r w:rsidRPr="004A2AA3">
              <w:rPr>
                <w:color w:val="C00000"/>
              </w:rPr>
              <w:t>Administration manager</w:t>
            </w:r>
          </w:p>
        </w:tc>
        <w:tc>
          <w:tcPr>
            <w:tcW w:w="2943" w:type="dxa"/>
          </w:tcPr>
          <w:p w14:paraId="337C6512" w14:textId="77777777" w:rsidR="00F97693" w:rsidRPr="004A2AA3" w:rsidRDefault="00F97693" w:rsidP="00F97693">
            <w:pPr>
              <w:pStyle w:val="TableText"/>
              <w:rPr>
                <w:color w:val="C00000"/>
              </w:rPr>
            </w:pPr>
            <w:r w:rsidRPr="004A2AA3">
              <w:rPr>
                <w:color w:val="C00000"/>
              </w:rPr>
              <w:t>Mobile/phone:</w:t>
            </w:r>
          </w:p>
          <w:p w14:paraId="33D7DAF2" w14:textId="73F5818B" w:rsidR="007E6F62" w:rsidRPr="004A2AA3" w:rsidRDefault="007E6F62" w:rsidP="007E6F62">
            <w:pPr>
              <w:pStyle w:val="TableText"/>
              <w:rPr>
                <w:color w:val="C00000"/>
              </w:rPr>
            </w:pPr>
            <w:r w:rsidRPr="004A2AA3">
              <w:rPr>
                <w:color w:val="C00000"/>
              </w:rPr>
              <w:t>Email:</w:t>
            </w:r>
          </w:p>
        </w:tc>
      </w:tr>
      <w:tr w:rsidR="007E6F62" w14:paraId="67CB1C1F" w14:textId="77777777" w:rsidTr="007E6F62">
        <w:tc>
          <w:tcPr>
            <w:tcW w:w="3063" w:type="dxa"/>
          </w:tcPr>
          <w:p w14:paraId="12A23F9D" w14:textId="7130D5B7" w:rsidR="007E6F62" w:rsidRPr="004A2AA3" w:rsidRDefault="007E6F62" w:rsidP="007E6F62">
            <w:pPr>
              <w:pStyle w:val="TableText"/>
              <w:rPr>
                <w:color w:val="C00000"/>
              </w:rPr>
            </w:pPr>
            <w:r w:rsidRPr="004A2AA3">
              <w:rPr>
                <w:color w:val="C00000"/>
              </w:rPr>
              <w:t>&lt;name&gt;</w:t>
            </w:r>
          </w:p>
        </w:tc>
        <w:tc>
          <w:tcPr>
            <w:tcW w:w="3010" w:type="dxa"/>
          </w:tcPr>
          <w:p w14:paraId="756F151E" w14:textId="06D8B0F4" w:rsidR="007E6F62" w:rsidRPr="004A2AA3" w:rsidRDefault="007E6F62" w:rsidP="007E6F62">
            <w:pPr>
              <w:pStyle w:val="TableText"/>
              <w:rPr>
                <w:color w:val="C00000"/>
              </w:rPr>
            </w:pPr>
            <w:r w:rsidRPr="004A2AA3">
              <w:rPr>
                <w:color w:val="C00000"/>
              </w:rPr>
              <w:t>Operations manager</w:t>
            </w:r>
          </w:p>
        </w:tc>
        <w:tc>
          <w:tcPr>
            <w:tcW w:w="2943" w:type="dxa"/>
          </w:tcPr>
          <w:p w14:paraId="463E2759" w14:textId="77777777" w:rsidR="00F97693" w:rsidRPr="004A2AA3" w:rsidRDefault="00F97693" w:rsidP="00F97693">
            <w:pPr>
              <w:pStyle w:val="TableText"/>
              <w:rPr>
                <w:color w:val="C00000"/>
              </w:rPr>
            </w:pPr>
            <w:r w:rsidRPr="004A2AA3">
              <w:rPr>
                <w:color w:val="C00000"/>
              </w:rPr>
              <w:t>Mobile/phone:</w:t>
            </w:r>
          </w:p>
          <w:p w14:paraId="418A0ABF" w14:textId="2EF36C26" w:rsidR="007E6F62" w:rsidRPr="004A2AA3" w:rsidRDefault="007E6F62" w:rsidP="007E6F62">
            <w:pPr>
              <w:pStyle w:val="TableText"/>
              <w:rPr>
                <w:color w:val="C00000"/>
              </w:rPr>
            </w:pPr>
            <w:r w:rsidRPr="004A2AA3">
              <w:rPr>
                <w:color w:val="C00000"/>
              </w:rPr>
              <w:t>Email:</w:t>
            </w:r>
          </w:p>
        </w:tc>
      </w:tr>
    </w:tbl>
    <w:p w14:paraId="6E3CD648" w14:textId="6AC610E6" w:rsidR="00823E15" w:rsidRDefault="00F97693" w:rsidP="00187855">
      <w:pPr>
        <w:spacing w:before="0"/>
        <w:rPr>
          <w:rStyle w:val="Strong"/>
        </w:rPr>
      </w:pPr>
      <w:r>
        <w:rPr>
          <w:rStyle w:val="Strong"/>
        </w:rPr>
        <w:br w:type="page"/>
      </w:r>
      <w:r w:rsidR="00823E15">
        <w:rPr>
          <w:rStyle w:val="Strong"/>
        </w:rPr>
        <w:t>External</w:t>
      </w:r>
      <w:r w:rsidR="00823E15" w:rsidRPr="00823E15">
        <w:rPr>
          <w:rStyle w:val="Strong"/>
        </w:rPr>
        <w:t xml:space="preserve"> contacts</w:t>
      </w:r>
    </w:p>
    <w:tbl>
      <w:tblPr>
        <w:tblStyle w:val="TableGrid"/>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3063"/>
        <w:gridCol w:w="3010"/>
        <w:gridCol w:w="2943"/>
      </w:tblGrid>
      <w:tr w:rsidR="007E6F62" w14:paraId="0C2FE9B7" w14:textId="77777777" w:rsidTr="00575AC5">
        <w:trPr>
          <w:tblHeader/>
        </w:trPr>
        <w:tc>
          <w:tcPr>
            <w:tcW w:w="3063" w:type="dxa"/>
            <w:shd w:val="clear" w:color="auto" w:fill="1F3864" w:themeFill="accent5" w:themeFillShade="80"/>
          </w:tcPr>
          <w:p w14:paraId="26B32958" w14:textId="77777777" w:rsidR="007E6F62" w:rsidRDefault="007E6F62" w:rsidP="00575AC5">
            <w:pPr>
              <w:pStyle w:val="TableHeading"/>
            </w:pPr>
            <w:r>
              <w:t>Name</w:t>
            </w:r>
          </w:p>
        </w:tc>
        <w:tc>
          <w:tcPr>
            <w:tcW w:w="3010" w:type="dxa"/>
            <w:shd w:val="clear" w:color="auto" w:fill="1F3864" w:themeFill="accent5" w:themeFillShade="80"/>
          </w:tcPr>
          <w:p w14:paraId="4245EDE9" w14:textId="77777777" w:rsidR="007E6F62" w:rsidRDefault="007E6F62" w:rsidP="00575AC5">
            <w:pPr>
              <w:pStyle w:val="TableHeading"/>
            </w:pPr>
            <w:r>
              <w:t>Position</w:t>
            </w:r>
          </w:p>
        </w:tc>
        <w:tc>
          <w:tcPr>
            <w:tcW w:w="2943" w:type="dxa"/>
            <w:shd w:val="clear" w:color="auto" w:fill="1F3864" w:themeFill="accent5" w:themeFillShade="80"/>
          </w:tcPr>
          <w:p w14:paraId="0FC4CE6D" w14:textId="77777777" w:rsidR="007E6F62" w:rsidRDefault="007E6F62" w:rsidP="00575AC5">
            <w:pPr>
              <w:pStyle w:val="TableHeading"/>
            </w:pPr>
            <w:r>
              <w:t>Contact details</w:t>
            </w:r>
          </w:p>
        </w:tc>
      </w:tr>
      <w:tr w:rsidR="007E6F62" w14:paraId="1020D70A" w14:textId="77777777" w:rsidTr="00575AC5">
        <w:tc>
          <w:tcPr>
            <w:tcW w:w="3063" w:type="dxa"/>
          </w:tcPr>
          <w:p w14:paraId="2525DB36" w14:textId="77777777" w:rsidR="007E6F62" w:rsidRPr="000555D0" w:rsidRDefault="007E6F62" w:rsidP="00575AC5">
            <w:pPr>
              <w:pStyle w:val="TableText"/>
              <w:rPr>
                <w:color w:val="C00000"/>
              </w:rPr>
            </w:pPr>
            <w:r w:rsidRPr="000555D0">
              <w:rPr>
                <w:color w:val="C00000"/>
              </w:rPr>
              <w:t>&lt;name&gt;</w:t>
            </w:r>
          </w:p>
        </w:tc>
        <w:tc>
          <w:tcPr>
            <w:tcW w:w="3010" w:type="dxa"/>
          </w:tcPr>
          <w:p w14:paraId="38577644" w14:textId="0E97293A" w:rsidR="007E6F62" w:rsidRPr="000555D0" w:rsidRDefault="007E6F62" w:rsidP="00575AC5">
            <w:pPr>
              <w:pStyle w:val="TableText"/>
              <w:rPr>
                <w:color w:val="C00000"/>
              </w:rPr>
            </w:pPr>
            <w:r w:rsidRPr="000555D0">
              <w:rPr>
                <w:color w:val="C00000"/>
              </w:rPr>
              <w:t xml:space="preserve">Aquatic </w:t>
            </w:r>
            <w:r w:rsidR="00187855">
              <w:rPr>
                <w:color w:val="C00000"/>
              </w:rPr>
              <w:t>biosecurity</w:t>
            </w:r>
            <w:r w:rsidRPr="000555D0">
              <w:rPr>
                <w:color w:val="C00000"/>
              </w:rPr>
              <w:t xml:space="preserve"> officer</w:t>
            </w:r>
          </w:p>
        </w:tc>
        <w:tc>
          <w:tcPr>
            <w:tcW w:w="2943" w:type="dxa"/>
          </w:tcPr>
          <w:p w14:paraId="5E142E60" w14:textId="77777777" w:rsidR="00F97693" w:rsidRPr="000555D0" w:rsidRDefault="00F97693" w:rsidP="00F97693">
            <w:pPr>
              <w:pStyle w:val="TableText"/>
              <w:rPr>
                <w:color w:val="C00000"/>
              </w:rPr>
            </w:pPr>
            <w:r w:rsidRPr="000555D0">
              <w:rPr>
                <w:color w:val="C00000"/>
              </w:rPr>
              <w:t>Mobile/phone:</w:t>
            </w:r>
          </w:p>
          <w:p w14:paraId="68228A4F" w14:textId="77777777" w:rsidR="007E6F62" w:rsidRPr="000555D0" w:rsidRDefault="007E6F62" w:rsidP="00575AC5">
            <w:pPr>
              <w:pStyle w:val="TableText"/>
              <w:rPr>
                <w:color w:val="C00000"/>
              </w:rPr>
            </w:pPr>
            <w:r w:rsidRPr="000555D0">
              <w:rPr>
                <w:color w:val="C00000"/>
              </w:rPr>
              <w:t>Email:</w:t>
            </w:r>
          </w:p>
        </w:tc>
      </w:tr>
      <w:tr w:rsidR="007E6F62" w14:paraId="1CA6C0FE" w14:textId="77777777" w:rsidTr="00575AC5">
        <w:tc>
          <w:tcPr>
            <w:tcW w:w="3063" w:type="dxa"/>
          </w:tcPr>
          <w:p w14:paraId="56E6420B" w14:textId="77777777" w:rsidR="007E6F62" w:rsidRPr="000555D0" w:rsidRDefault="007E6F62" w:rsidP="00575AC5">
            <w:pPr>
              <w:pStyle w:val="TableText"/>
              <w:rPr>
                <w:color w:val="C00000"/>
              </w:rPr>
            </w:pPr>
            <w:r w:rsidRPr="000555D0">
              <w:rPr>
                <w:color w:val="C00000"/>
              </w:rPr>
              <w:t>&lt;name&gt;</w:t>
            </w:r>
          </w:p>
        </w:tc>
        <w:tc>
          <w:tcPr>
            <w:tcW w:w="3010" w:type="dxa"/>
          </w:tcPr>
          <w:p w14:paraId="5A808EAA" w14:textId="7FF37059" w:rsidR="007E6F62" w:rsidRPr="000555D0" w:rsidRDefault="007E6F62" w:rsidP="00575AC5">
            <w:pPr>
              <w:pStyle w:val="TableText"/>
              <w:rPr>
                <w:color w:val="C00000"/>
              </w:rPr>
            </w:pPr>
            <w:r w:rsidRPr="000555D0">
              <w:rPr>
                <w:color w:val="C00000"/>
              </w:rPr>
              <w:t>District veterinary officer</w:t>
            </w:r>
          </w:p>
        </w:tc>
        <w:tc>
          <w:tcPr>
            <w:tcW w:w="2943" w:type="dxa"/>
          </w:tcPr>
          <w:p w14:paraId="4743FC9B" w14:textId="77777777" w:rsidR="00F97693" w:rsidRPr="000555D0" w:rsidRDefault="00F97693" w:rsidP="00F97693">
            <w:pPr>
              <w:pStyle w:val="TableText"/>
              <w:rPr>
                <w:color w:val="C00000"/>
              </w:rPr>
            </w:pPr>
            <w:r w:rsidRPr="000555D0">
              <w:rPr>
                <w:color w:val="C00000"/>
              </w:rPr>
              <w:t>Mobile/phone:</w:t>
            </w:r>
          </w:p>
          <w:p w14:paraId="021FE527" w14:textId="77777777" w:rsidR="007E6F62" w:rsidRPr="000555D0" w:rsidRDefault="007E6F62" w:rsidP="00575AC5">
            <w:pPr>
              <w:pStyle w:val="TableText"/>
              <w:rPr>
                <w:color w:val="C00000"/>
              </w:rPr>
            </w:pPr>
            <w:r w:rsidRPr="000555D0">
              <w:rPr>
                <w:color w:val="C00000"/>
              </w:rPr>
              <w:t>Email:</w:t>
            </w:r>
          </w:p>
        </w:tc>
      </w:tr>
      <w:tr w:rsidR="007E6F62" w14:paraId="44B05399" w14:textId="77777777" w:rsidTr="00575AC5">
        <w:tc>
          <w:tcPr>
            <w:tcW w:w="3063" w:type="dxa"/>
          </w:tcPr>
          <w:p w14:paraId="4446901D" w14:textId="77777777" w:rsidR="007E6F62" w:rsidRPr="000555D0" w:rsidRDefault="007E6F62" w:rsidP="00575AC5">
            <w:pPr>
              <w:pStyle w:val="TableText"/>
              <w:rPr>
                <w:color w:val="C00000"/>
              </w:rPr>
            </w:pPr>
            <w:r w:rsidRPr="000555D0">
              <w:rPr>
                <w:color w:val="C00000"/>
              </w:rPr>
              <w:t>&lt;name&gt;</w:t>
            </w:r>
          </w:p>
        </w:tc>
        <w:tc>
          <w:tcPr>
            <w:tcW w:w="3010" w:type="dxa"/>
          </w:tcPr>
          <w:p w14:paraId="62139016" w14:textId="3EFA4CBE" w:rsidR="007E6F62" w:rsidRPr="000555D0" w:rsidRDefault="007E6F62" w:rsidP="00575AC5">
            <w:pPr>
              <w:pStyle w:val="TableText"/>
              <w:rPr>
                <w:color w:val="C00000"/>
              </w:rPr>
            </w:pPr>
            <w:r w:rsidRPr="000555D0">
              <w:rPr>
                <w:color w:val="C00000"/>
              </w:rPr>
              <w:t>Consulting veterinarian</w:t>
            </w:r>
          </w:p>
        </w:tc>
        <w:tc>
          <w:tcPr>
            <w:tcW w:w="2943" w:type="dxa"/>
          </w:tcPr>
          <w:p w14:paraId="163E9716" w14:textId="77777777" w:rsidR="00F97693" w:rsidRPr="000555D0" w:rsidRDefault="00F97693" w:rsidP="00F97693">
            <w:pPr>
              <w:pStyle w:val="TableText"/>
              <w:rPr>
                <w:color w:val="C00000"/>
              </w:rPr>
            </w:pPr>
            <w:r w:rsidRPr="000555D0">
              <w:rPr>
                <w:color w:val="C00000"/>
              </w:rPr>
              <w:t>Mobile/phone:</w:t>
            </w:r>
          </w:p>
          <w:p w14:paraId="4F171C95" w14:textId="77777777" w:rsidR="007E6F62" w:rsidRPr="000555D0" w:rsidRDefault="007E6F62" w:rsidP="00575AC5">
            <w:pPr>
              <w:pStyle w:val="TableText"/>
              <w:rPr>
                <w:color w:val="C00000"/>
              </w:rPr>
            </w:pPr>
            <w:r w:rsidRPr="000555D0">
              <w:rPr>
                <w:color w:val="C00000"/>
              </w:rPr>
              <w:t>Email:</w:t>
            </w:r>
          </w:p>
        </w:tc>
      </w:tr>
      <w:tr w:rsidR="007E6F62" w14:paraId="2A198469" w14:textId="77777777" w:rsidTr="00575AC5">
        <w:tc>
          <w:tcPr>
            <w:tcW w:w="3063" w:type="dxa"/>
          </w:tcPr>
          <w:p w14:paraId="3B83FBC2" w14:textId="77777777" w:rsidR="007E6F62" w:rsidRPr="000555D0" w:rsidRDefault="007E6F62" w:rsidP="00575AC5">
            <w:pPr>
              <w:pStyle w:val="TableText"/>
              <w:rPr>
                <w:color w:val="C00000"/>
              </w:rPr>
            </w:pPr>
            <w:r w:rsidRPr="000555D0">
              <w:rPr>
                <w:color w:val="C00000"/>
              </w:rPr>
              <w:t>&lt;name&gt;</w:t>
            </w:r>
          </w:p>
        </w:tc>
        <w:tc>
          <w:tcPr>
            <w:tcW w:w="3010" w:type="dxa"/>
          </w:tcPr>
          <w:p w14:paraId="515E1FE3" w14:textId="1948DA27" w:rsidR="007E6F62" w:rsidRPr="000555D0" w:rsidRDefault="007E6F62" w:rsidP="00575AC5">
            <w:pPr>
              <w:pStyle w:val="TableText"/>
              <w:rPr>
                <w:color w:val="C00000"/>
              </w:rPr>
            </w:pPr>
            <w:r w:rsidRPr="000555D0">
              <w:rPr>
                <w:color w:val="C00000"/>
              </w:rPr>
              <w:t>Laboratory</w:t>
            </w:r>
          </w:p>
        </w:tc>
        <w:tc>
          <w:tcPr>
            <w:tcW w:w="2943" w:type="dxa"/>
          </w:tcPr>
          <w:p w14:paraId="7A36D31F" w14:textId="77777777" w:rsidR="00F97693" w:rsidRPr="000555D0" w:rsidRDefault="00F97693" w:rsidP="00F97693">
            <w:pPr>
              <w:pStyle w:val="TableText"/>
              <w:rPr>
                <w:color w:val="C00000"/>
              </w:rPr>
            </w:pPr>
            <w:r w:rsidRPr="000555D0">
              <w:rPr>
                <w:color w:val="C00000"/>
              </w:rPr>
              <w:t>Mobile/phone:</w:t>
            </w:r>
          </w:p>
          <w:p w14:paraId="0B4D288E" w14:textId="77777777" w:rsidR="007E6F62" w:rsidRPr="000555D0" w:rsidRDefault="007E6F62" w:rsidP="00575AC5">
            <w:pPr>
              <w:pStyle w:val="TableText"/>
              <w:rPr>
                <w:color w:val="C00000"/>
              </w:rPr>
            </w:pPr>
            <w:r w:rsidRPr="000555D0">
              <w:rPr>
                <w:color w:val="C00000"/>
              </w:rPr>
              <w:t>Email:</w:t>
            </w:r>
          </w:p>
        </w:tc>
      </w:tr>
      <w:tr w:rsidR="007E6F62" w14:paraId="5EBEEA8C" w14:textId="77777777" w:rsidTr="00575AC5">
        <w:tc>
          <w:tcPr>
            <w:tcW w:w="3063" w:type="dxa"/>
          </w:tcPr>
          <w:p w14:paraId="21DB93D8" w14:textId="0BA8FC7B" w:rsidR="007E6F62" w:rsidRPr="000555D0" w:rsidRDefault="007E6F62" w:rsidP="007E6F62">
            <w:pPr>
              <w:pStyle w:val="TableText"/>
              <w:rPr>
                <w:color w:val="C00000"/>
              </w:rPr>
            </w:pPr>
            <w:r w:rsidRPr="000555D0">
              <w:rPr>
                <w:color w:val="C00000"/>
              </w:rPr>
              <w:t>&lt;name&gt;</w:t>
            </w:r>
          </w:p>
        </w:tc>
        <w:tc>
          <w:tcPr>
            <w:tcW w:w="3010" w:type="dxa"/>
          </w:tcPr>
          <w:p w14:paraId="7FC391E4" w14:textId="5D95014B" w:rsidR="007E6F62" w:rsidRPr="000555D0" w:rsidRDefault="001156DC" w:rsidP="007E6F62">
            <w:pPr>
              <w:pStyle w:val="TableText"/>
              <w:rPr>
                <w:color w:val="C00000"/>
              </w:rPr>
            </w:pPr>
            <w:r>
              <w:rPr>
                <w:color w:val="C00000"/>
              </w:rPr>
              <w:t>Bay/other i</w:t>
            </w:r>
            <w:r w:rsidR="007E6F62" w:rsidRPr="000555D0">
              <w:rPr>
                <w:color w:val="C00000"/>
              </w:rPr>
              <w:t>ndustry representative</w:t>
            </w:r>
          </w:p>
        </w:tc>
        <w:tc>
          <w:tcPr>
            <w:tcW w:w="2943" w:type="dxa"/>
          </w:tcPr>
          <w:p w14:paraId="244E4BF1" w14:textId="77777777" w:rsidR="00F97693" w:rsidRPr="000555D0" w:rsidRDefault="00F97693" w:rsidP="00F97693">
            <w:pPr>
              <w:pStyle w:val="TableText"/>
              <w:rPr>
                <w:color w:val="C00000"/>
              </w:rPr>
            </w:pPr>
            <w:r w:rsidRPr="000555D0">
              <w:rPr>
                <w:color w:val="C00000"/>
              </w:rPr>
              <w:t>Mobile/phone:</w:t>
            </w:r>
          </w:p>
          <w:p w14:paraId="0CC0E286" w14:textId="792E7476" w:rsidR="007E6F62" w:rsidRPr="000555D0" w:rsidRDefault="007E6F62" w:rsidP="007E6F62">
            <w:pPr>
              <w:pStyle w:val="TableText"/>
              <w:rPr>
                <w:color w:val="C00000"/>
              </w:rPr>
            </w:pPr>
            <w:r w:rsidRPr="000555D0">
              <w:rPr>
                <w:color w:val="C00000"/>
              </w:rPr>
              <w:t>Email:</w:t>
            </w:r>
          </w:p>
        </w:tc>
      </w:tr>
      <w:tr w:rsidR="007E6F62" w14:paraId="7618A466" w14:textId="77777777" w:rsidTr="00575AC5">
        <w:tc>
          <w:tcPr>
            <w:tcW w:w="3063" w:type="dxa"/>
          </w:tcPr>
          <w:p w14:paraId="37AEA780" w14:textId="0D81146B" w:rsidR="007E6F62" w:rsidRPr="000555D0" w:rsidRDefault="007E6F62" w:rsidP="007E6F62">
            <w:pPr>
              <w:pStyle w:val="TableText"/>
              <w:rPr>
                <w:color w:val="C00000"/>
              </w:rPr>
            </w:pPr>
            <w:r w:rsidRPr="000555D0">
              <w:rPr>
                <w:color w:val="C00000"/>
              </w:rPr>
              <w:t>&lt;name&gt;</w:t>
            </w:r>
          </w:p>
        </w:tc>
        <w:tc>
          <w:tcPr>
            <w:tcW w:w="3010" w:type="dxa"/>
          </w:tcPr>
          <w:p w14:paraId="425CA00C" w14:textId="07172628" w:rsidR="007E6F62" w:rsidRPr="000555D0" w:rsidRDefault="007E6F62" w:rsidP="007E6F62">
            <w:pPr>
              <w:pStyle w:val="TableText"/>
              <w:rPr>
                <w:color w:val="C00000"/>
              </w:rPr>
            </w:pPr>
            <w:r w:rsidRPr="000555D0">
              <w:rPr>
                <w:color w:val="C00000"/>
              </w:rPr>
              <w:t>Courier</w:t>
            </w:r>
          </w:p>
        </w:tc>
        <w:tc>
          <w:tcPr>
            <w:tcW w:w="2943" w:type="dxa"/>
          </w:tcPr>
          <w:p w14:paraId="6AC423CE" w14:textId="77777777" w:rsidR="00F97693" w:rsidRPr="000555D0" w:rsidRDefault="00F97693" w:rsidP="00F97693">
            <w:pPr>
              <w:pStyle w:val="TableText"/>
              <w:rPr>
                <w:color w:val="C00000"/>
              </w:rPr>
            </w:pPr>
            <w:r w:rsidRPr="000555D0">
              <w:rPr>
                <w:color w:val="C00000"/>
              </w:rPr>
              <w:t>Mobile/phone:</w:t>
            </w:r>
          </w:p>
          <w:p w14:paraId="7674B38A" w14:textId="3A5B2685" w:rsidR="007E6F62" w:rsidRPr="000555D0" w:rsidRDefault="007E6F62" w:rsidP="007E6F62">
            <w:pPr>
              <w:pStyle w:val="TableText"/>
              <w:rPr>
                <w:color w:val="C00000"/>
              </w:rPr>
            </w:pPr>
            <w:r w:rsidRPr="000555D0">
              <w:rPr>
                <w:color w:val="C00000"/>
              </w:rPr>
              <w:t>Email:</w:t>
            </w:r>
          </w:p>
        </w:tc>
      </w:tr>
    </w:tbl>
    <w:p w14:paraId="05E337F8" w14:textId="77777777" w:rsidR="000E77A1" w:rsidRDefault="000E77A1">
      <w:pPr>
        <w:spacing w:before="0"/>
        <w:rPr>
          <w:b/>
          <w:sz w:val="40"/>
          <w:lang w:val="en-US"/>
        </w:rPr>
      </w:pPr>
      <w:bookmarkStart w:id="69" w:name="_Toc483570631"/>
      <w:r>
        <w:rPr>
          <w:lang w:val="en-US"/>
        </w:rPr>
        <w:br w:type="page"/>
      </w:r>
    </w:p>
    <w:p w14:paraId="7F759D37" w14:textId="0E69A4C8" w:rsidR="00045D27" w:rsidRPr="004E4B12" w:rsidRDefault="000E77A1" w:rsidP="000E77A1">
      <w:pPr>
        <w:pStyle w:val="Appendixheading2"/>
        <w:rPr>
          <w:lang w:val="en-US"/>
        </w:rPr>
      </w:pPr>
      <w:r w:rsidRPr="004E4B12">
        <w:rPr>
          <w:lang w:val="en-US"/>
        </w:rPr>
        <w:t xml:space="preserve">Section </w:t>
      </w:r>
      <w:r w:rsidR="00045D27" w:rsidRPr="004E4B12">
        <w:rPr>
          <w:lang w:val="en-US"/>
        </w:rPr>
        <w:t>2. MAPS AND DIAGRAMS</w:t>
      </w:r>
      <w:bookmarkEnd w:id="69"/>
    </w:p>
    <w:p w14:paraId="5E1D44EF" w14:textId="30F68497" w:rsidR="00045D27" w:rsidRPr="00A962ED" w:rsidRDefault="009935A3" w:rsidP="00045D27">
      <w:pPr>
        <w:rPr>
          <w:color w:val="2F5496" w:themeColor="accent5" w:themeShade="BF"/>
          <w:lang w:val="en-US"/>
        </w:rPr>
      </w:pPr>
      <w:r w:rsidRPr="00A962ED">
        <w:rPr>
          <w:color w:val="2F5496" w:themeColor="accent5" w:themeShade="BF"/>
          <w:lang w:val="en-US"/>
        </w:rPr>
        <w:t>Obtain m</w:t>
      </w:r>
      <w:r w:rsidR="00045D27" w:rsidRPr="00A962ED">
        <w:rPr>
          <w:color w:val="2F5496" w:themeColor="accent5" w:themeShade="BF"/>
          <w:lang w:val="en-US"/>
        </w:rPr>
        <w:t xml:space="preserve">aps from google maps </w:t>
      </w:r>
      <w:hyperlink r:id="rId59" w:history="1">
        <w:r w:rsidR="00045D27" w:rsidRPr="00A962ED">
          <w:rPr>
            <w:rStyle w:val="Hyperlink"/>
            <w:color w:val="2F5496" w:themeColor="accent5" w:themeShade="BF"/>
            <w:u w:val="none"/>
            <w:lang w:val="en-US"/>
          </w:rPr>
          <w:t>www.google.com.au/maps</w:t>
        </w:r>
      </w:hyperlink>
      <w:r w:rsidR="00045D27" w:rsidRPr="00A962ED">
        <w:rPr>
          <w:color w:val="2F5496" w:themeColor="accent5" w:themeShade="BF"/>
          <w:lang w:val="en-US"/>
        </w:rPr>
        <w:t xml:space="preserve">. Satellite images help demonstrate the </w:t>
      </w:r>
      <w:r w:rsidR="001156DC">
        <w:rPr>
          <w:color w:val="2F5496" w:themeColor="accent5" w:themeShade="BF"/>
          <w:lang w:val="en-US"/>
        </w:rPr>
        <w:t>hatchery</w:t>
      </w:r>
      <w:r w:rsidR="00045D27" w:rsidRPr="00A962ED">
        <w:rPr>
          <w:color w:val="2F5496" w:themeColor="accent5" w:themeShade="BF"/>
          <w:lang w:val="en-US"/>
        </w:rPr>
        <w:t xml:space="preserve"> location relative to major towns, roads and other infrastructure in the area.</w:t>
      </w:r>
    </w:p>
    <w:p w14:paraId="23EA6BB4" w14:textId="1440D556" w:rsidR="00045D27" w:rsidRPr="00A962ED" w:rsidRDefault="009935A3" w:rsidP="00045D27">
      <w:pPr>
        <w:rPr>
          <w:color w:val="2F5496" w:themeColor="accent5" w:themeShade="BF"/>
          <w:lang w:val="en-US"/>
        </w:rPr>
      </w:pPr>
      <w:r w:rsidRPr="00A962ED">
        <w:rPr>
          <w:color w:val="2F5496" w:themeColor="accent5" w:themeShade="BF"/>
          <w:lang w:val="en-US"/>
        </w:rPr>
        <w:t>C</w:t>
      </w:r>
      <w:r w:rsidR="00045D27" w:rsidRPr="00A962ED">
        <w:rPr>
          <w:color w:val="2F5496" w:themeColor="accent5" w:themeShade="BF"/>
          <w:lang w:val="en-US"/>
        </w:rPr>
        <w:t>reate</w:t>
      </w:r>
      <w:r w:rsidRPr="00A962ED">
        <w:rPr>
          <w:color w:val="2F5496" w:themeColor="accent5" w:themeShade="BF"/>
          <w:lang w:val="en-US"/>
        </w:rPr>
        <w:t xml:space="preserve"> diagrams easily</w:t>
      </w:r>
      <w:r w:rsidR="00045D27" w:rsidRPr="00A962ED">
        <w:rPr>
          <w:color w:val="2F5496" w:themeColor="accent5" w:themeShade="BF"/>
          <w:lang w:val="en-US"/>
        </w:rPr>
        <w:t xml:space="preserve"> within this document by inserting shapes of various colour and size.</w:t>
      </w:r>
    </w:p>
    <w:p w14:paraId="73329AED" w14:textId="77777777" w:rsidR="00045D27" w:rsidRPr="00A962ED" w:rsidRDefault="00045D27" w:rsidP="00045D27">
      <w:pPr>
        <w:rPr>
          <w:color w:val="2F5496" w:themeColor="accent5" w:themeShade="BF"/>
          <w:lang w:val="en-US"/>
        </w:rPr>
      </w:pPr>
      <w:r w:rsidRPr="00A962ED">
        <w:rPr>
          <w:color w:val="2F5496" w:themeColor="accent5" w:themeShade="BF"/>
          <w:lang w:val="en-US"/>
        </w:rPr>
        <w:t>Ensure maps are large, clear and legible.</w:t>
      </w:r>
    </w:p>
    <w:p w14:paraId="776E5B53" w14:textId="2DACED64" w:rsidR="00045D27" w:rsidRPr="00A962ED" w:rsidRDefault="009935A3" w:rsidP="00045D27">
      <w:pPr>
        <w:rPr>
          <w:color w:val="2F5496" w:themeColor="accent5" w:themeShade="BF"/>
          <w:lang w:val="en-US"/>
        </w:rPr>
      </w:pPr>
      <w:r w:rsidRPr="00A962ED">
        <w:rPr>
          <w:color w:val="2F5496" w:themeColor="accent5" w:themeShade="BF"/>
          <w:lang w:val="en-US"/>
        </w:rPr>
        <w:t>You may be able to combine s</w:t>
      </w:r>
      <w:r w:rsidR="00045D27" w:rsidRPr="00A962ED">
        <w:rPr>
          <w:color w:val="2F5496" w:themeColor="accent5" w:themeShade="BF"/>
          <w:lang w:val="en-US"/>
        </w:rPr>
        <w:t xml:space="preserve">ome maps or diagrams depending on the size and/or complexity of the </w:t>
      </w:r>
      <w:r w:rsidR="001156DC">
        <w:rPr>
          <w:color w:val="2F5496" w:themeColor="accent5" w:themeShade="BF"/>
          <w:lang w:val="en-US"/>
        </w:rPr>
        <w:t>hatchery</w:t>
      </w:r>
      <w:r w:rsidR="00045D27" w:rsidRPr="00A962ED">
        <w:rPr>
          <w:color w:val="2F5496" w:themeColor="accent5" w:themeShade="BF"/>
          <w:lang w:val="en-US"/>
        </w:rPr>
        <w:t>.</w:t>
      </w:r>
    </w:p>
    <w:p w14:paraId="5FB26846" w14:textId="39E76F30" w:rsidR="00045D27" w:rsidRPr="004E4B12" w:rsidRDefault="001156DC" w:rsidP="000E77A1">
      <w:pPr>
        <w:pStyle w:val="Appendixheading3"/>
      </w:pPr>
      <w:bookmarkStart w:id="70" w:name="_Toc483570632"/>
      <w:r>
        <w:t>Hatchery</w:t>
      </w:r>
      <w:r w:rsidR="00045D27" w:rsidRPr="004E4B12">
        <w:t xml:space="preserve"> </w:t>
      </w:r>
      <w:r w:rsidR="009935A3">
        <w:t>l</w:t>
      </w:r>
      <w:r w:rsidR="00045D27" w:rsidRPr="004E4B12">
        <w:t xml:space="preserve">ocality and </w:t>
      </w:r>
      <w:r w:rsidR="009935A3">
        <w:t>f</w:t>
      </w:r>
      <w:r w:rsidR="00045D27" w:rsidRPr="004E4B12">
        <w:t>eatures</w:t>
      </w:r>
      <w:bookmarkEnd w:id="70"/>
    </w:p>
    <w:p w14:paraId="5A573FA3" w14:textId="4A89A77D" w:rsidR="00045D27" w:rsidRDefault="00045D27" w:rsidP="00045D27">
      <w:pPr>
        <w:spacing w:before="120" w:after="120" w:line="240" w:lineRule="auto"/>
        <w:rPr>
          <w:color w:val="2F5496" w:themeColor="accent5" w:themeShade="BF"/>
          <w:lang w:val="en-US"/>
        </w:rPr>
      </w:pPr>
      <w:r w:rsidRPr="00A962ED">
        <w:rPr>
          <w:color w:val="2F5496" w:themeColor="accent5" w:themeShade="BF"/>
          <w:lang w:val="en-US"/>
        </w:rPr>
        <w:t>Add additional categories to this table as required</w:t>
      </w:r>
      <w:r w:rsidR="009935A3" w:rsidRPr="00A962ED">
        <w:rPr>
          <w:color w:val="2F5496" w:themeColor="accent5" w:themeShade="BF"/>
          <w:lang w:val="en-US"/>
        </w:rPr>
        <w:t>,</w:t>
      </w:r>
      <w:r w:rsidRPr="00A962ED">
        <w:rPr>
          <w:color w:val="2F5496" w:themeColor="accent5" w:themeShade="BF"/>
          <w:lang w:val="en-US"/>
        </w:rPr>
        <w:t xml:space="preserve"> or delete any categories not applicable.</w:t>
      </w:r>
    </w:p>
    <w:tbl>
      <w:tblPr>
        <w:tblStyle w:val="TableGrid"/>
        <w:tblW w:w="0" w:type="auto"/>
        <w:tblLook w:val="04A0" w:firstRow="1" w:lastRow="0" w:firstColumn="1" w:lastColumn="0" w:noHBand="0" w:noVBand="1"/>
      </w:tblPr>
      <w:tblGrid>
        <w:gridCol w:w="3397"/>
        <w:gridCol w:w="5619"/>
      </w:tblGrid>
      <w:tr w:rsidR="007E6F62" w14:paraId="43F5D7A7" w14:textId="77777777" w:rsidTr="00575AC5">
        <w:tc>
          <w:tcPr>
            <w:tcW w:w="3397" w:type="dxa"/>
            <w:shd w:val="clear" w:color="auto" w:fill="002060"/>
          </w:tcPr>
          <w:p w14:paraId="707F1F1B" w14:textId="77777777" w:rsidR="007E6F62" w:rsidRDefault="007E6F62" w:rsidP="00575AC5">
            <w:pPr>
              <w:pStyle w:val="TableHeading"/>
            </w:pPr>
            <w:r>
              <w:t>Category</w:t>
            </w:r>
          </w:p>
        </w:tc>
        <w:tc>
          <w:tcPr>
            <w:tcW w:w="5619" w:type="dxa"/>
            <w:shd w:val="clear" w:color="auto" w:fill="002060"/>
          </w:tcPr>
          <w:p w14:paraId="57D93C94" w14:textId="77777777" w:rsidR="007E6F62" w:rsidRDefault="007E6F62" w:rsidP="00575AC5">
            <w:pPr>
              <w:pStyle w:val="TableHeading"/>
            </w:pPr>
            <w:r>
              <w:t>Details</w:t>
            </w:r>
          </w:p>
        </w:tc>
      </w:tr>
      <w:tr w:rsidR="007E6F62" w:rsidRPr="007E6F62" w14:paraId="16256094" w14:textId="77777777" w:rsidTr="00575AC5">
        <w:tc>
          <w:tcPr>
            <w:tcW w:w="3397" w:type="dxa"/>
          </w:tcPr>
          <w:p w14:paraId="495EEBFF" w14:textId="53D7EA62" w:rsidR="007E6F62" w:rsidRPr="00A962ED" w:rsidRDefault="001156DC" w:rsidP="00575AC5">
            <w:pPr>
              <w:pStyle w:val="TableText"/>
              <w:rPr>
                <w:lang w:val="en-US"/>
              </w:rPr>
            </w:pPr>
            <w:r>
              <w:rPr>
                <w:lang w:val="en-US"/>
              </w:rPr>
              <w:t>Hatchery</w:t>
            </w:r>
            <w:r w:rsidR="007E6F62">
              <w:rPr>
                <w:lang w:val="en-US"/>
              </w:rPr>
              <w:t xml:space="preserve"> location and access</w:t>
            </w:r>
          </w:p>
        </w:tc>
        <w:tc>
          <w:tcPr>
            <w:tcW w:w="5619" w:type="dxa"/>
          </w:tcPr>
          <w:p w14:paraId="7E135766" w14:textId="77777777" w:rsidR="007E6F62" w:rsidRPr="000555D0" w:rsidRDefault="007E6F62" w:rsidP="00354C73">
            <w:pPr>
              <w:pStyle w:val="TableText"/>
              <w:numPr>
                <w:ilvl w:val="0"/>
                <w:numId w:val="55"/>
              </w:numPr>
              <w:ind w:left="357" w:hanging="357"/>
              <w:rPr>
                <w:color w:val="C00000"/>
                <w:lang w:val="en-US"/>
              </w:rPr>
            </w:pPr>
            <w:r w:rsidRPr="000555D0">
              <w:rPr>
                <w:color w:val="C00000"/>
                <w:lang w:val="en-US"/>
              </w:rPr>
              <w:t>address, state, region of state</w:t>
            </w:r>
          </w:p>
          <w:p w14:paraId="54AEA356" w14:textId="77777777" w:rsidR="007E6F62" w:rsidRPr="000555D0" w:rsidRDefault="007E6F62" w:rsidP="00354C73">
            <w:pPr>
              <w:pStyle w:val="TableText"/>
              <w:numPr>
                <w:ilvl w:val="0"/>
                <w:numId w:val="55"/>
              </w:numPr>
              <w:ind w:left="357" w:hanging="357"/>
              <w:rPr>
                <w:color w:val="C00000"/>
                <w:lang w:val="en-US"/>
              </w:rPr>
            </w:pPr>
            <w:r w:rsidRPr="000555D0">
              <w:rPr>
                <w:color w:val="C00000"/>
                <w:lang w:val="en-US"/>
              </w:rPr>
              <w:t>closest town name, distance from closest town</w:t>
            </w:r>
          </w:p>
          <w:p w14:paraId="1EF6080A" w14:textId="77777777" w:rsidR="007E6F62" w:rsidRPr="000555D0" w:rsidRDefault="007E6F62" w:rsidP="00354C73">
            <w:pPr>
              <w:pStyle w:val="TableText"/>
              <w:numPr>
                <w:ilvl w:val="0"/>
                <w:numId w:val="55"/>
              </w:numPr>
              <w:ind w:left="357" w:hanging="357"/>
              <w:rPr>
                <w:color w:val="C00000"/>
                <w:lang w:val="en-US"/>
              </w:rPr>
            </w:pPr>
            <w:r w:rsidRPr="000555D0">
              <w:rPr>
                <w:color w:val="C00000"/>
                <w:lang w:val="en-US"/>
              </w:rPr>
              <w:t>GPS coordinates</w:t>
            </w:r>
          </w:p>
          <w:p w14:paraId="599076AB" w14:textId="29B237F3" w:rsidR="007E6F62" w:rsidRPr="000555D0" w:rsidRDefault="007E6F62" w:rsidP="00354C73">
            <w:pPr>
              <w:pStyle w:val="TableText"/>
              <w:numPr>
                <w:ilvl w:val="0"/>
                <w:numId w:val="55"/>
              </w:numPr>
              <w:ind w:left="357" w:hanging="357"/>
              <w:rPr>
                <w:color w:val="C00000"/>
                <w:lang w:val="en-US"/>
              </w:rPr>
            </w:pPr>
            <w:r w:rsidRPr="000555D0">
              <w:rPr>
                <w:color w:val="C00000"/>
                <w:lang w:val="en-US"/>
              </w:rPr>
              <w:t xml:space="preserve">road(s) from which you can access the </w:t>
            </w:r>
            <w:r w:rsidR="001156DC">
              <w:rPr>
                <w:color w:val="C00000"/>
                <w:lang w:val="en-US"/>
              </w:rPr>
              <w:t>hatchery</w:t>
            </w:r>
            <w:r w:rsidRPr="000555D0">
              <w:rPr>
                <w:color w:val="C00000"/>
                <w:lang w:val="en-US"/>
              </w:rPr>
              <w:t>.</w:t>
            </w:r>
          </w:p>
        </w:tc>
      </w:tr>
      <w:tr w:rsidR="007E6F62" w:rsidRPr="007E6F62" w14:paraId="0FAB1A24" w14:textId="77777777" w:rsidTr="00575AC5">
        <w:tc>
          <w:tcPr>
            <w:tcW w:w="3397" w:type="dxa"/>
          </w:tcPr>
          <w:p w14:paraId="32F6DB2B" w14:textId="3CC69BDD" w:rsidR="007E6F62" w:rsidRPr="00A962ED" w:rsidRDefault="00C01DD9" w:rsidP="00575AC5">
            <w:pPr>
              <w:pStyle w:val="TableText"/>
              <w:rPr>
                <w:lang w:val="en-US"/>
              </w:rPr>
            </w:pPr>
            <w:r>
              <w:rPr>
                <w:lang w:val="en-US"/>
              </w:rPr>
              <w:t>Disease status of state/region</w:t>
            </w:r>
          </w:p>
        </w:tc>
        <w:tc>
          <w:tcPr>
            <w:tcW w:w="5619" w:type="dxa"/>
          </w:tcPr>
          <w:p w14:paraId="3F35D7F8" w14:textId="67F3C4DD" w:rsidR="007E6F62" w:rsidRPr="00E609EE" w:rsidRDefault="00C01DD9" w:rsidP="00575AC5">
            <w:pPr>
              <w:pStyle w:val="TableText"/>
              <w:rPr>
                <w:color w:val="C00000"/>
                <w:lang w:val="en-US"/>
              </w:rPr>
            </w:pPr>
            <w:r w:rsidRPr="00E609EE">
              <w:rPr>
                <w:color w:val="C00000"/>
                <w:lang w:val="en-US"/>
              </w:rPr>
              <w:t>Known diseases or marine pests of concern (for example,</w:t>
            </w:r>
            <w:r w:rsidR="00E609EE" w:rsidRPr="00E609EE">
              <w:rPr>
                <w:color w:val="C00000"/>
                <w:lang w:val="en-US"/>
              </w:rPr>
              <w:t xml:space="preserve"> Pacific Oyster Mortality Syndrome</w:t>
            </w:r>
            <w:r w:rsidRPr="00E609EE">
              <w:rPr>
                <w:color w:val="C00000"/>
                <w:lang w:val="en-US"/>
              </w:rPr>
              <w:t>) for the state (or region).</w:t>
            </w:r>
          </w:p>
        </w:tc>
      </w:tr>
      <w:tr w:rsidR="007E6F62" w:rsidRPr="007E6F62" w14:paraId="7DA633B2" w14:textId="77777777" w:rsidTr="00575AC5">
        <w:tc>
          <w:tcPr>
            <w:tcW w:w="3397" w:type="dxa"/>
          </w:tcPr>
          <w:p w14:paraId="321690C6" w14:textId="425DC0C8" w:rsidR="007E6F62" w:rsidRPr="00A962ED" w:rsidRDefault="00C01DD9" w:rsidP="00575AC5">
            <w:pPr>
              <w:pStyle w:val="TableText"/>
              <w:rPr>
                <w:lang w:val="en-US"/>
              </w:rPr>
            </w:pPr>
            <w:r>
              <w:rPr>
                <w:lang w:val="en-US"/>
              </w:rPr>
              <w:t>Proximity to other aquaculture production</w:t>
            </w:r>
          </w:p>
        </w:tc>
        <w:tc>
          <w:tcPr>
            <w:tcW w:w="5619" w:type="dxa"/>
          </w:tcPr>
          <w:p w14:paraId="26BCD087" w14:textId="77777777" w:rsidR="007E6F62" w:rsidRPr="000555D0" w:rsidRDefault="007E6F62" w:rsidP="00575AC5">
            <w:pPr>
              <w:pStyle w:val="TableText"/>
              <w:rPr>
                <w:color w:val="C00000"/>
                <w:lang w:val="en-US"/>
              </w:rPr>
            </w:pPr>
            <w:r w:rsidRPr="000555D0">
              <w:rPr>
                <w:color w:val="C00000"/>
                <w:lang w:val="en-US"/>
              </w:rPr>
              <w:t>For example:</w:t>
            </w:r>
          </w:p>
          <w:p w14:paraId="3498814B" w14:textId="27BD51A8" w:rsidR="007E6F62" w:rsidRPr="000555D0" w:rsidRDefault="001156DC" w:rsidP="00354C73">
            <w:pPr>
              <w:pStyle w:val="TableText"/>
              <w:numPr>
                <w:ilvl w:val="0"/>
                <w:numId w:val="54"/>
              </w:numPr>
              <w:rPr>
                <w:color w:val="C00000"/>
                <w:lang w:val="en-US"/>
              </w:rPr>
            </w:pPr>
            <w:r>
              <w:rPr>
                <w:color w:val="C00000"/>
                <w:lang w:val="en-US"/>
              </w:rPr>
              <w:t>oyster leases</w:t>
            </w:r>
          </w:p>
          <w:p w14:paraId="59A4E134" w14:textId="50B405F7" w:rsidR="007E6F62" w:rsidRPr="000555D0" w:rsidRDefault="00C01DD9" w:rsidP="00354C73">
            <w:pPr>
              <w:pStyle w:val="TableText"/>
              <w:numPr>
                <w:ilvl w:val="0"/>
                <w:numId w:val="54"/>
              </w:numPr>
              <w:rPr>
                <w:color w:val="C00000"/>
                <w:lang w:val="en-US"/>
              </w:rPr>
            </w:pPr>
            <w:r w:rsidRPr="000555D0">
              <w:rPr>
                <w:color w:val="C00000"/>
                <w:lang w:val="en-US"/>
              </w:rPr>
              <w:t>other aquaculture leases</w:t>
            </w:r>
          </w:p>
          <w:p w14:paraId="25606242" w14:textId="4F0121F6" w:rsidR="007E6F62" w:rsidRPr="000555D0" w:rsidRDefault="00C01DD9" w:rsidP="00354C73">
            <w:pPr>
              <w:pStyle w:val="TableText"/>
              <w:numPr>
                <w:ilvl w:val="0"/>
                <w:numId w:val="54"/>
              </w:numPr>
              <w:rPr>
                <w:color w:val="C00000"/>
                <w:lang w:val="en-US"/>
              </w:rPr>
            </w:pPr>
            <w:r w:rsidRPr="000555D0">
              <w:rPr>
                <w:color w:val="C00000"/>
                <w:lang w:val="en-US"/>
              </w:rPr>
              <w:t>processors.</w:t>
            </w:r>
          </w:p>
        </w:tc>
      </w:tr>
      <w:tr w:rsidR="007E6F62" w:rsidRPr="007E6F62" w14:paraId="37A32E7B" w14:textId="77777777" w:rsidTr="00575AC5">
        <w:tc>
          <w:tcPr>
            <w:tcW w:w="3397" w:type="dxa"/>
          </w:tcPr>
          <w:p w14:paraId="6C1A3CEE" w14:textId="23C9531B" w:rsidR="007E6F62" w:rsidRPr="00A962ED" w:rsidRDefault="00C01DD9" w:rsidP="00575AC5">
            <w:pPr>
              <w:pStyle w:val="TableText"/>
              <w:rPr>
                <w:lang w:val="en-US"/>
              </w:rPr>
            </w:pPr>
            <w:r>
              <w:rPr>
                <w:lang w:val="en-US"/>
              </w:rPr>
              <w:t>Proximity to high-risk sites</w:t>
            </w:r>
          </w:p>
        </w:tc>
        <w:tc>
          <w:tcPr>
            <w:tcW w:w="5619" w:type="dxa"/>
          </w:tcPr>
          <w:p w14:paraId="22447758" w14:textId="424B3CBC" w:rsidR="007E6F62" w:rsidRPr="000555D0" w:rsidRDefault="00C01DD9" w:rsidP="00575AC5">
            <w:pPr>
              <w:pStyle w:val="TableText"/>
              <w:rPr>
                <w:color w:val="C00000"/>
                <w:lang w:val="en-US"/>
              </w:rPr>
            </w:pPr>
            <w:r w:rsidRPr="000555D0">
              <w:rPr>
                <w:color w:val="C00000"/>
                <w:lang w:val="en-US"/>
              </w:rPr>
              <w:t xml:space="preserve">For example, wild </w:t>
            </w:r>
            <w:r w:rsidR="001156DC">
              <w:rPr>
                <w:color w:val="C00000"/>
                <w:lang w:val="en-US"/>
              </w:rPr>
              <w:t>oyster</w:t>
            </w:r>
            <w:r w:rsidRPr="000555D0">
              <w:rPr>
                <w:color w:val="C00000"/>
                <w:lang w:val="en-US"/>
              </w:rPr>
              <w:t xml:space="preserve"> populations, ports.</w:t>
            </w:r>
          </w:p>
        </w:tc>
      </w:tr>
      <w:tr w:rsidR="007E6F62" w:rsidRPr="007E6F62" w14:paraId="0DE6EF39" w14:textId="77777777" w:rsidTr="00575AC5">
        <w:tc>
          <w:tcPr>
            <w:tcW w:w="3397" w:type="dxa"/>
          </w:tcPr>
          <w:p w14:paraId="0A3AF16A" w14:textId="2B9E4513" w:rsidR="007E6F62" w:rsidRPr="00A962ED" w:rsidRDefault="00C01DD9" w:rsidP="00575AC5">
            <w:pPr>
              <w:pStyle w:val="TableText"/>
              <w:rPr>
                <w:lang w:val="en-US"/>
              </w:rPr>
            </w:pPr>
            <w:r>
              <w:rPr>
                <w:lang w:val="en-US"/>
              </w:rPr>
              <w:t>Other</w:t>
            </w:r>
          </w:p>
        </w:tc>
        <w:tc>
          <w:tcPr>
            <w:tcW w:w="5619" w:type="dxa"/>
          </w:tcPr>
          <w:p w14:paraId="4FD7E30B" w14:textId="77777777" w:rsidR="007E6F62" w:rsidRPr="000555D0" w:rsidRDefault="00C01DD9" w:rsidP="00575AC5">
            <w:pPr>
              <w:pStyle w:val="TableText"/>
              <w:rPr>
                <w:color w:val="C00000"/>
                <w:lang w:val="en-US"/>
              </w:rPr>
            </w:pPr>
            <w:r w:rsidRPr="000555D0">
              <w:rPr>
                <w:color w:val="C00000"/>
                <w:lang w:val="en-US"/>
              </w:rPr>
              <w:t>For example:</w:t>
            </w:r>
          </w:p>
          <w:p w14:paraId="118233B5" w14:textId="7E6AE894" w:rsidR="00C01DD9" w:rsidRPr="000555D0" w:rsidRDefault="00C01DD9" w:rsidP="00354C73">
            <w:pPr>
              <w:pStyle w:val="TableText"/>
              <w:numPr>
                <w:ilvl w:val="0"/>
                <w:numId w:val="54"/>
              </w:numPr>
              <w:rPr>
                <w:color w:val="C00000"/>
                <w:lang w:val="en-US"/>
              </w:rPr>
            </w:pPr>
            <w:r w:rsidRPr="000555D0">
              <w:rPr>
                <w:color w:val="C00000"/>
                <w:lang w:val="en-US"/>
              </w:rPr>
              <w:t>presence and type of wildlife, feral animals or vermin</w:t>
            </w:r>
          </w:p>
          <w:p w14:paraId="4B065AE7" w14:textId="39A0C487" w:rsidR="00C01DD9" w:rsidRPr="000555D0" w:rsidRDefault="00C01DD9" w:rsidP="00354C73">
            <w:pPr>
              <w:pStyle w:val="TableText"/>
              <w:numPr>
                <w:ilvl w:val="0"/>
                <w:numId w:val="54"/>
              </w:numPr>
              <w:rPr>
                <w:color w:val="C00000"/>
                <w:lang w:val="en-US"/>
              </w:rPr>
            </w:pPr>
            <w:r w:rsidRPr="000555D0">
              <w:rPr>
                <w:color w:val="C00000"/>
                <w:lang w:val="en-US"/>
              </w:rPr>
              <w:t>significant natural features</w:t>
            </w:r>
          </w:p>
          <w:p w14:paraId="124C22FD" w14:textId="383321D2" w:rsidR="00C01DD9" w:rsidRPr="000555D0" w:rsidRDefault="00C01DD9" w:rsidP="00354C73">
            <w:pPr>
              <w:pStyle w:val="TableText"/>
              <w:numPr>
                <w:ilvl w:val="0"/>
                <w:numId w:val="54"/>
              </w:numPr>
              <w:rPr>
                <w:color w:val="C00000"/>
                <w:lang w:val="en-US"/>
              </w:rPr>
            </w:pPr>
            <w:r w:rsidRPr="000555D0">
              <w:rPr>
                <w:color w:val="C00000"/>
                <w:lang w:val="en-US"/>
              </w:rPr>
              <w:t>boat ramps, marinas.</w:t>
            </w:r>
          </w:p>
        </w:tc>
      </w:tr>
    </w:tbl>
    <w:p w14:paraId="695A119F" w14:textId="77777777" w:rsidR="00C01DD9" w:rsidRDefault="00C01DD9">
      <w:pPr>
        <w:spacing w:before="0"/>
        <w:rPr>
          <w:color w:val="2F5496" w:themeColor="accent5" w:themeShade="BF"/>
        </w:rPr>
      </w:pPr>
      <w:r>
        <w:rPr>
          <w:color w:val="2F5496" w:themeColor="accent5" w:themeShade="BF"/>
        </w:rPr>
        <w:br w:type="page"/>
      </w:r>
    </w:p>
    <w:p w14:paraId="0700CBC6" w14:textId="125667A4" w:rsidR="000E77A1" w:rsidRPr="00A962ED" w:rsidRDefault="000E77A1" w:rsidP="000E77A1">
      <w:pPr>
        <w:rPr>
          <w:color w:val="2F5496" w:themeColor="accent5" w:themeShade="BF"/>
        </w:rPr>
      </w:pPr>
      <w:r w:rsidRPr="00A962ED">
        <w:rPr>
          <w:color w:val="2F5496" w:themeColor="accent5" w:themeShade="BF"/>
        </w:rPr>
        <w:t xml:space="preserve">Insert a small map of the wider state area with the </w:t>
      </w:r>
      <w:r w:rsidR="00953693">
        <w:rPr>
          <w:color w:val="2F5496" w:themeColor="accent5" w:themeShade="BF"/>
        </w:rPr>
        <w:t>hatchery</w:t>
      </w:r>
      <w:r w:rsidRPr="00A962ED">
        <w:rPr>
          <w:color w:val="2F5496" w:themeColor="accent5" w:themeShade="BF"/>
        </w:rPr>
        <w:t xml:space="preserve"> location marked. Then insert a larger </w:t>
      </w:r>
      <w:r w:rsidR="00953693">
        <w:rPr>
          <w:color w:val="2F5496" w:themeColor="accent5" w:themeShade="BF"/>
        </w:rPr>
        <w:t>hatchery</w:t>
      </w:r>
      <w:r w:rsidRPr="00A962ED">
        <w:rPr>
          <w:color w:val="2F5496" w:themeColor="accent5" w:themeShade="BF"/>
        </w:rPr>
        <w:t xml:space="preserve"> locality map and mark applicable additional information. Use symbols to mark relevant features, for example:</w:t>
      </w:r>
    </w:p>
    <w:p w14:paraId="44962380" w14:textId="297324A8" w:rsidR="000E77A1" w:rsidRPr="00A962ED" w:rsidRDefault="000E77A1" w:rsidP="000E77A1">
      <w:pPr>
        <w:rPr>
          <w:color w:val="2F5496" w:themeColor="accent5" w:themeShade="BF"/>
        </w:rPr>
      </w:pPr>
      <w:r w:rsidRPr="00A962ED">
        <w:rPr>
          <w:noProof/>
          <w:color w:val="2F5496" w:themeColor="accent5" w:themeShade="BF"/>
          <w:lang w:eastAsia="en-AU"/>
        </w:rPr>
        <w:drawing>
          <wp:inline distT="0" distB="0" distL="0" distR="0" wp14:anchorId="44DA616B" wp14:editId="2C95BCBE">
            <wp:extent cx="225425" cy="225425"/>
            <wp:effectExtent l="0" t="0" r="3175" b="3175"/>
            <wp:docPr id="375" name="Picture 375" descr="Red star icon to indicate the hatch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sidRPr="00A962ED">
        <w:rPr>
          <w:color w:val="2F5496" w:themeColor="accent5" w:themeShade="BF"/>
        </w:rPr>
        <w:t xml:space="preserve"> </w:t>
      </w:r>
      <w:r w:rsidR="001156DC">
        <w:rPr>
          <w:color w:val="2F5496" w:themeColor="accent5" w:themeShade="BF"/>
        </w:rPr>
        <w:t>Hatchery site</w:t>
      </w:r>
    </w:p>
    <w:p w14:paraId="4EDCC4A9" w14:textId="77777777" w:rsidR="000E77A1" w:rsidRPr="00A962ED" w:rsidRDefault="000E77A1" w:rsidP="000E77A1">
      <w:pPr>
        <w:rPr>
          <w:color w:val="2F5496" w:themeColor="accent5" w:themeShade="BF"/>
        </w:rPr>
      </w:pPr>
      <w:r w:rsidRPr="00A962ED">
        <w:rPr>
          <w:noProof/>
          <w:color w:val="2F5496" w:themeColor="accent5" w:themeShade="BF"/>
          <w:lang w:eastAsia="en-AU"/>
        </w:rPr>
        <w:drawing>
          <wp:inline distT="0" distB="0" distL="0" distR="0" wp14:anchorId="688440EC" wp14:editId="371609FA">
            <wp:extent cx="233680" cy="201930"/>
            <wp:effectExtent l="0" t="0" r="0" b="7620"/>
            <wp:docPr id="376" name="Picture 376" descr="Yellow star icon to indicate a proc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3680" cy="201930"/>
                    </a:xfrm>
                    <a:prstGeom prst="rect">
                      <a:avLst/>
                    </a:prstGeom>
                    <a:noFill/>
                    <a:ln>
                      <a:noFill/>
                    </a:ln>
                  </pic:spPr>
                </pic:pic>
              </a:graphicData>
            </a:graphic>
          </wp:inline>
        </w:drawing>
      </w:r>
      <w:r w:rsidRPr="00A962ED">
        <w:rPr>
          <w:color w:val="2F5496" w:themeColor="accent5" w:themeShade="BF"/>
        </w:rPr>
        <w:t xml:space="preserve"> Processor</w:t>
      </w:r>
    </w:p>
    <w:p w14:paraId="2C099999" w14:textId="705C3B8B" w:rsidR="00045D27" w:rsidRPr="00A962ED" w:rsidRDefault="000E77A1" w:rsidP="00045D27">
      <w:pPr>
        <w:rPr>
          <w:color w:val="2F5496" w:themeColor="accent5" w:themeShade="BF"/>
        </w:rPr>
      </w:pPr>
      <w:r w:rsidRPr="00A962ED">
        <w:rPr>
          <w:noProof/>
          <w:color w:val="2F5496" w:themeColor="accent5" w:themeShade="BF"/>
          <w:lang w:eastAsia="en-AU"/>
        </w:rPr>
        <w:drawing>
          <wp:inline distT="0" distB="0" distL="0" distR="0" wp14:anchorId="19CCB2B6" wp14:editId="2E60EAA9">
            <wp:extent cx="225425" cy="225425"/>
            <wp:effectExtent l="0" t="0" r="3175" b="3175"/>
            <wp:docPr id="377" name="Picture 377" descr="Green star icon to indicated a wild oyster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6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sidRPr="00A962ED">
        <w:rPr>
          <w:color w:val="2F5496" w:themeColor="accent5" w:themeShade="BF"/>
        </w:rPr>
        <w:t xml:space="preserve"> Wild </w:t>
      </w:r>
      <w:r w:rsidR="001156DC">
        <w:rPr>
          <w:color w:val="2F5496" w:themeColor="accent5" w:themeShade="BF"/>
        </w:rPr>
        <w:t>oyster</w:t>
      </w:r>
      <w:r w:rsidRPr="00A962ED">
        <w:rPr>
          <w:color w:val="2F5496" w:themeColor="accent5" w:themeShade="BF"/>
        </w:rPr>
        <w:t xml:space="preserve"> population</w:t>
      </w:r>
    </w:p>
    <w:p w14:paraId="07564D24" w14:textId="4C39764E" w:rsidR="00045D27" w:rsidRPr="004E4B12" w:rsidRDefault="001156DC" w:rsidP="000E77A1">
      <w:pPr>
        <w:pStyle w:val="Appendixheading3"/>
      </w:pPr>
      <w:bookmarkStart w:id="71" w:name="_Toc483570633"/>
      <w:r>
        <w:t>Property</w:t>
      </w:r>
      <w:r w:rsidR="00045D27" w:rsidRPr="004E4B12">
        <w:t xml:space="preserve"> </w:t>
      </w:r>
      <w:r w:rsidR="009935A3">
        <w:t>m</w:t>
      </w:r>
      <w:r w:rsidR="00045D27" w:rsidRPr="004E4B12">
        <w:t xml:space="preserve">aps and </w:t>
      </w:r>
      <w:r w:rsidR="009935A3">
        <w:t>s</w:t>
      </w:r>
      <w:r w:rsidR="00045D27" w:rsidRPr="004E4B12">
        <w:t xml:space="preserve">chematic </w:t>
      </w:r>
      <w:r w:rsidR="009935A3">
        <w:t>d</w:t>
      </w:r>
      <w:r w:rsidR="00045D27" w:rsidRPr="004E4B12">
        <w:t>iagrams</w:t>
      </w:r>
      <w:bookmarkEnd w:id="71"/>
    </w:p>
    <w:p w14:paraId="14DA074B" w14:textId="4E4F12B7" w:rsidR="00045D27" w:rsidRPr="004E4B12" w:rsidRDefault="001156DC" w:rsidP="00552BC1">
      <w:pPr>
        <w:pStyle w:val="Appendixheading4"/>
        <w:rPr>
          <w:sz w:val="36"/>
          <w:lang w:val="en-US"/>
        </w:rPr>
      </w:pPr>
      <w:r>
        <w:rPr>
          <w:lang w:val="en-US"/>
        </w:rPr>
        <w:t>Hatchery</w:t>
      </w:r>
      <w:r w:rsidR="00045D27" w:rsidRPr="004E4B12">
        <w:rPr>
          <w:lang w:val="en-US"/>
        </w:rPr>
        <w:t xml:space="preserve"> </w:t>
      </w:r>
      <w:r w:rsidR="009935A3">
        <w:rPr>
          <w:lang w:val="en-US"/>
        </w:rPr>
        <w:t>l</w:t>
      </w:r>
      <w:r w:rsidR="00045D27" w:rsidRPr="004E4B12">
        <w:rPr>
          <w:lang w:val="en-US"/>
        </w:rPr>
        <w:t>ayout</w:t>
      </w:r>
    </w:p>
    <w:p w14:paraId="2DE8B018" w14:textId="762B3338" w:rsidR="00552BC1" w:rsidRPr="008D20C9" w:rsidRDefault="00796BDF" w:rsidP="00045D27">
      <w:pPr>
        <w:spacing w:before="240" w:after="240" w:line="240" w:lineRule="auto"/>
        <w:rPr>
          <w:b/>
          <w:color w:val="538135" w:themeColor="accent6" w:themeShade="BF"/>
          <w:lang w:val="en-US"/>
        </w:rPr>
      </w:pPr>
      <w:r w:rsidRPr="004E4B12">
        <w:rPr>
          <w:noProof/>
          <w:lang w:eastAsia="en-AU"/>
        </w:rPr>
        <w:drawing>
          <wp:inline distT="0" distB="0" distL="0" distR="0" wp14:anchorId="7258D2D1" wp14:editId="549C9648">
            <wp:extent cx="563880" cy="462280"/>
            <wp:effectExtent l="0" t="0" r="7620" b="0"/>
            <wp:docPr id="200" name="Picture 200" descr="Open file icon to indicate templates for your biosecurity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Data\Documents\Aquaculture\Biosecurity Plans\Abalone Hatcheries\vectorstock_10586712.jpg"/>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a:stretch/>
                  </pic:blipFill>
                  <pic:spPr bwMode="auto">
                    <a:xfrm>
                      <a:off x="0" y="0"/>
                      <a:ext cx="563880" cy="462280"/>
                    </a:xfrm>
                    <a:prstGeom prst="rect">
                      <a:avLst/>
                    </a:prstGeom>
                    <a:noFill/>
                    <a:ln>
                      <a:noFill/>
                    </a:ln>
                    <a:extLst>
                      <a:ext uri="{53640926-AAD7-44D8-BBD7-CCE9431645EC}">
                        <a14:shadowObscured xmlns:a14="http://schemas.microsoft.com/office/drawing/2010/main"/>
                      </a:ext>
                    </a:extLst>
                  </pic:spPr>
                </pic:pic>
              </a:graphicData>
            </a:graphic>
          </wp:inline>
        </w:drawing>
      </w:r>
      <w:r w:rsidR="00337A3E" w:rsidRPr="008D20C9">
        <w:rPr>
          <w:b/>
          <w:color w:val="538135" w:themeColor="accent6" w:themeShade="BF"/>
          <w:lang w:val="en-US"/>
        </w:rPr>
        <w:t xml:space="preserve">Biosecurity </w:t>
      </w:r>
      <w:r w:rsidR="009935A3" w:rsidRPr="008D20C9">
        <w:rPr>
          <w:b/>
          <w:color w:val="538135" w:themeColor="accent6" w:themeShade="BF"/>
          <w:lang w:val="en-US"/>
        </w:rPr>
        <w:t>s</w:t>
      </w:r>
      <w:r w:rsidR="00337A3E" w:rsidRPr="008D20C9">
        <w:rPr>
          <w:b/>
          <w:color w:val="538135" w:themeColor="accent6" w:themeShade="BF"/>
          <w:lang w:val="en-US"/>
        </w:rPr>
        <w:t>ign</w:t>
      </w:r>
    </w:p>
    <w:p w14:paraId="6D4B2936" w14:textId="31FDE3A7" w:rsidR="00552BC1" w:rsidRPr="00C01DD9" w:rsidRDefault="00552BC1" w:rsidP="00552BC1">
      <w:pPr>
        <w:rPr>
          <w:color w:val="2F5496" w:themeColor="accent5" w:themeShade="BF"/>
        </w:rPr>
      </w:pPr>
      <w:r w:rsidRPr="00C01DD9">
        <w:rPr>
          <w:color w:val="2F5496" w:themeColor="accent5" w:themeShade="BF"/>
        </w:rPr>
        <w:t xml:space="preserve">Insert a </w:t>
      </w:r>
      <w:r w:rsidR="001156DC">
        <w:rPr>
          <w:color w:val="2F5496" w:themeColor="accent5" w:themeShade="BF"/>
        </w:rPr>
        <w:t>hatchery</w:t>
      </w:r>
      <w:r w:rsidRPr="00C01DD9">
        <w:rPr>
          <w:color w:val="2F5496" w:themeColor="accent5" w:themeShade="BF"/>
        </w:rPr>
        <w:t xml:space="preserve"> layout map/diagram and include details relating to the following risk management measures. Display these as part of the map/diagram or list them as additional information.</w:t>
      </w:r>
    </w:p>
    <w:p w14:paraId="7778DBEC" w14:textId="4F5EF1D7" w:rsidR="00552BC1" w:rsidRPr="000555D0" w:rsidRDefault="00552BC1" w:rsidP="00354C73">
      <w:pPr>
        <w:pStyle w:val="ListParagraph"/>
        <w:numPr>
          <w:ilvl w:val="0"/>
          <w:numId w:val="19"/>
        </w:numPr>
        <w:rPr>
          <w:color w:val="C00000"/>
          <w:lang w:val="en-US"/>
        </w:rPr>
      </w:pPr>
      <w:r w:rsidRPr="000555D0">
        <w:rPr>
          <w:b/>
          <w:color w:val="C00000"/>
          <w:lang w:val="en-US"/>
        </w:rPr>
        <w:t>R1.</w:t>
      </w:r>
      <w:r w:rsidRPr="000555D0">
        <w:rPr>
          <w:color w:val="C00000"/>
          <w:lang w:val="en-US"/>
        </w:rPr>
        <w:t xml:space="preserve"> The </w:t>
      </w:r>
      <w:r w:rsidR="001156DC">
        <w:rPr>
          <w:color w:val="C00000"/>
          <w:lang w:val="en-US"/>
        </w:rPr>
        <w:t>hatchery</w:t>
      </w:r>
      <w:r w:rsidRPr="000555D0">
        <w:rPr>
          <w:color w:val="C00000"/>
          <w:lang w:val="en-US"/>
        </w:rPr>
        <w:t xml:space="preserve"> has a secure perimeter or otherwise well-defined boundary establishing a clearly defined biosecurity zone.</w:t>
      </w:r>
    </w:p>
    <w:p w14:paraId="7299EEBB" w14:textId="56A33A20" w:rsidR="00552BC1" w:rsidRPr="000555D0" w:rsidRDefault="00552BC1" w:rsidP="00354C73">
      <w:pPr>
        <w:pStyle w:val="ListParagraph"/>
        <w:numPr>
          <w:ilvl w:val="0"/>
          <w:numId w:val="19"/>
        </w:numPr>
        <w:spacing w:after="0" w:line="240" w:lineRule="auto"/>
        <w:rPr>
          <w:color w:val="C00000"/>
          <w:lang w:val="en-US"/>
        </w:rPr>
      </w:pPr>
      <w:r w:rsidRPr="000555D0">
        <w:rPr>
          <w:b/>
          <w:color w:val="C00000"/>
          <w:szCs w:val="24"/>
          <w:lang w:val="en-US"/>
        </w:rPr>
        <w:t>R2.</w:t>
      </w:r>
      <w:r w:rsidRPr="000555D0">
        <w:rPr>
          <w:color w:val="C00000"/>
          <w:szCs w:val="24"/>
          <w:lang w:val="en-US"/>
        </w:rPr>
        <w:t xml:space="preserve"> You can close the main production area entrance to vehicle traffic if you activate the emergency response plan.</w:t>
      </w:r>
    </w:p>
    <w:p w14:paraId="166881D5" w14:textId="77777777" w:rsidR="00552BC1" w:rsidRPr="000555D0" w:rsidRDefault="00552BC1" w:rsidP="00354C73">
      <w:pPr>
        <w:pStyle w:val="ListParagraph"/>
        <w:numPr>
          <w:ilvl w:val="0"/>
          <w:numId w:val="19"/>
        </w:numPr>
        <w:rPr>
          <w:color w:val="C00000"/>
          <w:lang w:val="en-US"/>
        </w:rPr>
      </w:pPr>
      <w:r w:rsidRPr="000555D0">
        <w:rPr>
          <w:b/>
          <w:color w:val="C00000"/>
          <w:szCs w:val="24"/>
          <w:lang w:val="en-US"/>
        </w:rPr>
        <w:t>R3.</w:t>
      </w:r>
      <w:r w:rsidRPr="000555D0">
        <w:rPr>
          <w:color w:val="C00000"/>
          <w:szCs w:val="24"/>
          <w:lang w:val="en-US"/>
        </w:rPr>
        <w:t xml:space="preserve"> Access gates are lockable and locked when no company personnel are on site.</w:t>
      </w:r>
    </w:p>
    <w:p w14:paraId="424992A2" w14:textId="61288CBB" w:rsidR="00552BC1" w:rsidRPr="000555D0" w:rsidRDefault="00552BC1" w:rsidP="00354C73">
      <w:pPr>
        <w:pStyle w:val="ListParagraph"/>
        <w:numPr>
          <w:ilvl w:val="0"/>
          <w:numId w:val="19"/>
        </w:numPr>
        <w:spacing w:before="120" w:after="120" w:line="240" w:lineRule="auto"/>
        <w:rPr>
          <w:color w:val="C00000"/>
          <w:lang w:val="en-US"/>
        </w:rPr>
      </w:pPr>
      <w:r w:rsidRPr="000555D0">
        <w:rPr>
          <w:b/>
          <w:color w:val="C00000"/>
          <w:szCs w:val="24"/>
          <w:lang w:val="en-US"/>
        </w:rPr>
        <w:t>R4.</w:t>
      </w:r>
      <w:r w:rsidRPr="000555D0">
        <w:rPr>
          <w:color w:val="C00000"/>
          <w:szCs w:val="24"/>
          <w:lang w:val="en-US"/>
        </w:rPr>
        <w:t xml:space="preserve"> </w:t>
      </w:r>
      <w:bookmarkStart w:id="72" w:name="_Hlk518140884"/>
      <w:r w:rsidRPr="000555D0">
        <w:rPr>
          <w:color w:val="C00000"/>
          <w:szCs w:val="24"/>
          <w:lang w:val="en-US"/>
        </w:rPr>
        <w:t>Clearly display entry signage that provides direction for visitors and includes company contact details.</w:t>
      </w:r>
    </w:p>
    <w:p w14:paraId="04EC4203" w14:textId="7141AA7C" w:rsidR="00552BC1" w:rsidRDefault="00552BC1" w:rsidP="00552BC1">
      <w:pPr>
        <w:pStyle w:val="Appendixheading4"/>
        <w:rPr>
          <w:lang w:val="en-US"/>
        </w:rPr>
      </w:pPr>
      <w:r w:rsidRPr="004E4B12">
        <w:rPr>
          <w:lang w:val="en-US"/>
        </w:rPr>
        <w:t xml:space="preserve">Production </w:t>
      </w:r>
      <w:r>
        <w:rPr>
          <w:lang w:val="en-US"/>
        </w:rPr>
        <w:t>a</w:t>
      </w:r>
      <w:r w:rsidRPr="004E4B12">
        <w:rPr>
          <w:lang w:val="en-US"/>
        </w:rPr>
        <w:t xml:space="preserve">reas and </w:t>
      </w:r>
      <w:r>
        <w:rPr>
          <w:lang w:val="en-US"/>
        </w:rPr>
        <w:t>b</w:t>
      </w:r>
      <w:r w:rsidRPr="004E4B12">
        <w:rPr>
          <w:lang w:val="en-US"/>
        </w:rPr>
        <w:t xml:space="preserve">iosecurity </w:t>
      </w:r>
      <w:r>
        <w:rPr>
          <w:lang w:val="en-US"/>
        </w:rPr>
        <w:t>z</w:t>
      </w:r>
      <w:r w:rsidRPr="004E4B12">
        <w:rPr>
          <w:lang w:val="en-US"/>
        </w:rPr>
        <w:t xml:space="preserve">one </w:t>
      </w:r>
      <w:r>
        <w:rPr>
          <w:lang w:val="en-US"/>
        </w:rPr>
        <w:t>c</w:t>
      </w:r>
      <w:r w:rsidRPr="004E4B12">
        <w:rPr>
          <w:lang w:val="en-US"/>
        </w:rPr>
        <w:t>lassifications</w:t>
      </w:r>
    </w:p>
    <w:p w14:paraId="40FAA4F3" w14:textId="4E8F1FAC" w:rsidR="00552BC1" w:rsidRPr="00C01DD9" w:rsidRDefault="00552BC1" w:rsidP="00552BC1">
      <w:pPr>
        <w:rPr>
          <w:color w:val="2F5496" w:themeColor="accent5" w:themeShade="BF"/>
        </w:rPr>
      </w:pPr>
      <w:r w:rsidRPr="00C01DD9">
        <w:rPr>
          <w:color w:val="2F5496" w:themeColor="accent5" w:themeShade="BF"/>
        </w:rPr>
        <w:t xml:space="preserve">Insert a diagram of </w:t>
      </w:r>
      <w:r w:rsidR="001156DC">
        <w:rPr>
          <w:color w:val="2F5496" w:themeColor="accent5" w:themeShade="BF"/>
        </w:rPr>
        <w:t>hatchery</w:t>
      </w:r>
      <w:r w:rsidRPr="00C01DD9">
        <w:rPr>
          <w:color w:val="2F5496" w:themeColor="accent5" w:themeShade="BF"/>
        </w:rPr>
        <w:t xml:space="preserve"> production areas and their associated biosecurity zone classifications. Display details relating to the following risk management measures, applicable to your hatchery, as part of the map/diagram or as additional information.</w:t>
      </w:r>
    </w:p>
    <w:p w14:paraId="6A96CCA6" w14:textId="418D4EEB" w:rsidR="00552BC1" w:rsidRPr="000555D0" w:rsidRDefault="00552BC1" w:rsidP="00354C73">
      <w:pPr>
        <w:pStyle w:val="ListParagraph"/>
        <w:numPr>
          <w:ilvl w:val="0"/>
          <w:numId w:val="20"/>
        </w:numPr>
        <w:rPr>
          <w:color w:val="C00000"/>
          <w:lang w:val="en-US"/>
        </w:rPr>
      </w:pPr>
      <w:r w:rsidRPr="000555D0">
        <w:rPr>
          <w:b/>
          <w:color w:val="C00000"/>
          <w:lang w:val="en-US"/>
        </w:rPr>
        <w:t>R5.</w:t>
      </w:r>
      <w:r w:rsidRPr="000555D0">
        <w:rPr>
          <w:color w:val="C00000"/>
          <w:lang w:val="en-US"/>
        </w:rPr>
        <w:t xml:space="preserve"> Divide the </w:t>
      </w:r>
      <w:r w:rsidR="001156DC">
        <w:rPr>
          <w:color w:val="C00000"/>
          <w:lang w:val="en-US"/>
        </w:rPr>
        <w:t>hatchery</w:t>
      </w:r>
      <w:r w:rsidRPr="000555D0">
        <w:rPr>
          <w:color w:val="C00000"/>
          <w:lang w:val="en-US"/>
        </w:rPr>
        <w:t xml:space="preserve"> into biosecurity zones with zone-specific requirements relating to access, entry and exit procedures, and dedicated equipment.</w:t>
      </w:r>
    </w:p>
    <w:p w14:paraId="3635FC5C" w14:textId="5660F550" w:rsidR="00552BC1" w:rsidRPr="000555D0" w:rsidRDefault="00552BC1" w:rsidP="00354C73">
      <w:pPr>
        <w:pStyle w:val="ListParagraph"/>
        <w:numPr>
          <w:ilvl w:val="0"/>
          <w:numId w:val="20"/>
        </w:numPr>
        <w:spacing w:before="120" w:after="120" w:line="240" w:lineRule="auto"/>
        <w:rPr>
          <w:color w:val="C00000"/>
          <w:lang w:val="en-US"/>
        </w:rPr>
      </w:pPr>
      <w:r w:rsidRPr="000555D0">
        <w:rPr>
          <w:b/>
          <w:color w:val="C00000"/>
          <w:szCs w:val="24"/>
          <w:lang w:val="en-US"/>
        </w:rPr>
        <w:t>R6.</w:t>
      </w:r>
      <w:r w:rsidRPr="000555D0">
        <w:rPr>
          <w:color w:val="C00000"/>
          <w:szCs w:val="24"/>
          <w:lang w:val="en-US"/>
        </w:rPr>
        <w:t xml:space="preserve"> Clearly display biosecurity zone signage, consistent with biosecurity zone definitions and familiar to all personnel.</w:t>
      </w:r>
    </w:p>
    <w:bookmarkEnd w:id="72"/>
    <w:p w14:paraId="74AFCA33" w14:textId="77777777" w:rsidR="00552BC1" w:rsidRDefault="00552BC1">
      <w:pPr>
        <w:spacing w:before="0"/>
        <w:rPr>
          <w:color w:val="70AD47" w:themeColor="accent6"/>
          <w:lang w:val="en-US"/>
        </w:rPr>
      </w:pPr>
      <w:r>
        <w:rPr>
          <w:color w:val="70AD47" w:themeColor="accent6"/>
          <w:lang w:val="en-US"/>
        </w:rPr>
        <w:br w:type="page"/>
      </w:r>
    </w:p>
    <w:p w14:paraId="78599797" w14:textId="0BDB1249" w:rsidR="00045D27" w:rsidRPr="00C01DD9" w:rsidRDefault="00045D27" w:rsidP="00045D27">
      <w:pPr>
        <w:spacing w:before="240"/>
        <w:rPr>
          <w:color w:val="2F5496" w:themeColor="accent5" w:themeShade="BF"/>
          <w:lang w:val="en-US"/>
        </w:rPr>
      </w:pPr>
      <w:r w:rsidRPr="00C01DD9">
        <w:rPr>
          <w:color w:val="2F5496" w:themeColor="accent5" w:themeShade="BF"/>
          <w:lang w:val="en-US"/>
        </w:rPr>
        <w:t xml:space="preserve">Example </w:t>
      </w:r>
      <w:r w:rsidR="00953693">
        <w:rPr>
          <w:color w:val="2F5496" w:themeColor="accent5" w:themeShade="BF"/>
          <w:lang w:val="en-US"/>
        </w:rPr>
        <w:t>hatchery</w:t>
      </w:r>
      <w:r w:rsidRPr="00C01DD9">
        <w:rPr>
          <w:color w:val="2F5496" w:themeColor="accent5" w:themeShade="BF"/>
          <w:lang w:val="en-US"/>
        </w:rPr>
        <w:t xml:space="preserve"> biosecurity zones:</w:t>
      </w:r>
    </w:p>
    <w:tbl>
      <w:tblPr>
        <w:tblStyle w:val="GridTable4-Accent6"/>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3"/>
        <w:gridCol w:w="6804"/>
      </w:tblGrid>
      <w:tr w:rsidR="00045D27" w:rsidRPr="004E4B12" w14:paraId="4C1309B1" w14:textId="77777777" w:rsidTr="00C01DD9">
        <w:trPr>
          <w:cnfStyle w:val="100000000000" w:firstRow="1" w:lastRow="0" w:firstColumn="0" w:lastColumn="0" w:oddVBand="0" w:evenVBand="0" w:oddHBand="0" w:evenHBand="0" w:firstRowFirstColumn="0" w:firstRowLastColumn="0" w:lastRowFirstColumn="0" w:lastRowLastColumn="0"/>
          <w:cantSplit/>
          <w:trHeight w:val="366"/>
          <w:tblHeader/>
        </w:trPr>
        <w:tc>
          <w:tcPr>
            <w:cnfStyle w:val="001000000000" w:firstRow="0" w:lastRow="0" w:firstColumn="1" w:lastColumn="0" w:oddVBand="0" w:evenVBand="0" w:oddHBand="0" w:evenHBand="0" w:firstRowFirstColumn="0" w:firstRowLastColumn="0" w:lastRowFirstColumn="0" w:lastRowLastColumn="0"/>
            <w:tcW w:w="2263" w:type="dxa"/>
            <w:shd w:val="clear" w:color="auto" w:fill="002060"/>
          </w:tcPr>
          <w:p w14:paraId="20198414" w14:textId="0E0DCDAC" w:rsidR="00045D27" w:rsidRPr="00C01DD9" w:rsidRDefault="00C01DD9" w:rsidP="00C01DD9">
            <w:pPr>
              <w:pStyle w:val="TableHeading"/>
              <w:rPr>
                <w:b/>
              </w:rPr>
            </w:pPr>
            <w:r w:rsidRPr="00C01DD9">
              <w:rPr>
                <w:b/>
              </w:rPr>
              <w:t>Biosecurity zone</w:t>
            </w:r>
          </w:p>
        </w:tc>
        <w:tc>
          <w:tcPr>
            <w:tcW w:w="6804" w:type="dxa"/>
            <w:shd w:val="clear" w:color="auto" w:fill="002060"/>
          </w:tcPr>
          <w:p w14:paraId="0DECAF70" w14:textId="5C5EA15F" w:rsidR="00045D27" w:rsidRPr="00C01DD9" w:rsidRDefault="00C01DD9" w:rsidP="00C01DD9">
            <w:pPr>
              <w:pStyle w:val="TableHeading"/>
              <w:cnfStyle w:val="100000000000" w:firstRow="1" w:lastRow="0" w:firstColumn="0" w:lastColumn="0" w:oddVBand="0" w:evenVBand="0" w:oddHBand="0" w:evenHBand="0" w:firstRowFirstColumn="0" w:firstRowLastColumn="0" w:lastRowFirstColumn="0" w:lastRowLastColumn="0"/>
              <w:rPr>
                <w:b/>
              </w:rPr>
            </w:pPr>
            <w:r w:rsidRPr="00C01DD9">
              <w:rPr>
                <w:b/>
              </w:rPr>
              <w:t>Access</w:t>
            </w:r>
          </w:p>
        </w:tc>
      </w:tr>
      <w:tr w:rsidR="00045D27" w:rsidRPr="004E4B12" w14:paraId="1D86C2B8" w14:textId="77777777" w:rsidTr="0038080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shd w:val="clear" w:color="auto" w:fill="E93207"/>
          </w:tcPr>
          <w:p w14:paraId="1167B960" w14:textId="77777777" w:rsidR="00045D27" w:rsidRPr="004E4B12" w:rsidRDefault="00045D27" w:rsidP="00C01DD9">
            <w:pPr>
              <w:pStyle w:val="TableText"/>
              <w:rPr>
                <w:lang w:val="en-US"/>
              </w:rPr>
            </w:pPr>
            <w:r w:rsidRPr="004E4B12">
              <w:rPr>
                <w:lang w:val="en-US"/>
              </w:rPr>
              <w:t xml:space="preserve">Extreme </w:t>
            </w:r>
            <w:r w:rsidRPr="004E4B12">
              <w:rPr>
                <w:b w:val="0"/>
                <w:lang w:val="en-US"/>
              </w:rPr>
              <w:t>(red)</w:t>
            </w:r>
          </w:p>
        </w:tc>
        <w:tc>
          <w:tcPr>
            <w:tcW w:w="6804" w:type="dxa"/>
            <w:shd w:val="clear" w:color="auto" w:fill="E93207"/>
          </w:tcPr>
          <w:p w14:paraId="533F44D5" w14:textId="60AFEB88" w:rsidR="00045D27" w:rsidRPr="004E4B12" w:rsidRDefault="009935A3" w:rsidP="00354C73">
            <w:pPr>
              <w:pStyle w:val="ListParagraph"/>
              <w:numPr>
                <w:ilvl w:val="0"/>
                <w:numId w:val="4"/>
              </w:numPr>
              <w:spacing w:before="60" w:after="60"/>
              <w:contextualSpacing w:val="0"/>
              <w:cnfStyle w:val="000000100000" w:firstRow="0" w:lastRow="0" w:firstColumn="0" w:lastColumn="0" w:oddVBand="0" w:evenVBand="0" w:oddHBand="1" w:evenHBand="0" w:firstRowFirstColumn="0" w:firstRowLastColumn="0" w:lastRowFirstColumn="0" w:lastRowLastColumn="0"/>
              <w:rPr>
                <w:lang w:val="en-US"/>
              </w:rPr>
            </w:pPr>
            <w:r>
              <w:rPr>
                <w:lang w:val="en-US"/>
              </w:rPr>
              <w:t>h</w:t>
            </w:r>
            <w:r w:rsidR="00045D27" w:rsidRPr="004E4B12">
              <w:rPr>
                <w:lang w:val="en-US"/>
              </w:rPr>
              <w:t>ighly restricted</w:t>
            </w:r>
          </w:p>
          <w:p w14:paraId="3D40789E" w14:textId="57EBA8B5" w:rsidR="00045D27" w:rsidRPr="004E4B12" w:rsidRDefault="009935A3" w:rsidP="00354C73">
            <w:pPr>
              <w:pStyle w:val="ListParagraph"/>
              <w:numPr>
                <w:ilvl w:val="0"/>
                <w:numId w:val="4"/>
              </w:numPr>
              <w:spacing w:before="60" w:after="60"/>
              <w:contextualSpacing w:val="0"/>
              <w:cnfStyle w:val="000000100000" w:firstRow="0" w:lastRow="0" w:firstColumn="0" w:lastColumn="0" w:oddVBand="0" w:evenVBand="0" w:oddHBand="1" w:evenHBand="0" w:firstRowFirstColumn="0" w:firstRowLastColumn="0" w:lastRowFirstColumn="0" w:lastRowLastColumn="0"/>
              <w:rPr>
                <w:lang w:val="en-US"/>
              </w:rPr>
            </w:pPr>
            <w:r>
              <w:rPr>
                <w:lang w:val="en-US"/>
              </w:rPr>
              <w:t>a</w:t>
            </w:r>
            <w:r w:rsidR="00045D27" w:rsidRPr="004E4B12">
              <w:rPr>
                <w:lang w:val="en-US"/>
              </w:rPr>
              <w:t>uthorised personnel only</w:t>
            </w:r>
          </w:p>
          <w:p w14:paraId="6D602C0C" w14:textId="06B3FB9A" w:rsidR="00045D27" w:rsidRPr="004E4B12" w:rsidRDefault="009935A3" w:rsidP="00354C73">
            <w:pPr>
              <w:pStyle w:val="ListParagraph"/>
              <w:numPr>
                <w:ilvl w:val="0"/>
                <w:numId w:val="4"/>
              </w:numPr>
              <w:spacing w:before="60" w:after="60"/>
              <w:contextualSpacing w:val="0"/>
              <w:cnfStyle w:val="000000100000" w:firstRow="0" w:lastRow="0" w:firstColumn="0" w:lastColumn="0" w:oddVBand="0" w:evenVBand="0" w:oddHBand="1" w:evenHBand="0" w:firstRowFirstColumn="0" w:firstRowLastColumn="0" w:lastRowFirstColumn="0" w:lastRowLastColumn="0"/>
              <w:rPr>
                <w:lang w:val="en-US"/>
              </w:rPr>
            </w:pPr>
            <w:r>
              <w:rPr>
                <w:lang w:val="en-US"/>
              </w:rPr>
              <w:t>n</w:t>
            </w:r>
            <w:r w:rsidR="00045D27" w:rsidRPr="004E4B12">
              <w:rPr>
                <w:lang w:val="en-US"/>
              </w:rPr>
              <w:t>o entry to any other zones following access</w:t>
            </w:r>
          </w:p>
        </w:tc>
      </w:tr>
      <w:tr w:rsidR="00045D27" w:rsidRPr="004E4B12" w14:paraId="4E5AADAE" w14:textId="77777777" w:rsidTr="00552BC1">
        <w:trPr>
          <w:cantSplit/>
        </w:trPr>
        <w:tc>
          <w:tcPr>
            <w:cnfStyle w:val="001000000000" w:firstRow="0" w:lastRow="0" w:firstColumn="1" w:lastColumn="0" w:oddVBand="0" w:evenVBand="0" w:oddHBand="0" w:evenHBand="0" w:firstRowFirstColumn="0" w:firstRowLastColumn="0" w:lastRowFirstColumn="0" w:lastRowLastColumn="0"/>
            <w:tcW w:w="2263" w:type="dxa"/>
            <w:shd w:val="clear" w:color="auto" w:fill="FFC000"/>
          </w:tcPr>
          <w:p w14:paraId="55E8D825" w14:textId="77777777" w:rsidR="00045D27" w:rsidRPr="004E4B12" w:rsidRDefault="00045D27" w:rsidP="00C01DD9">
            <w:pPr>
              <w:pStyle w:val="TableText"/>
              <w:rPr>
                <w:lang w:val="en-US"/>
              </w:rPr>
            </w:pPr>
            <w:r w:rsidRPr="004E4B12">
              <w:rPr>
                <w:lang w:val="en-US"/>
              </w:rPr>
              <w:t xml:space="preserve">High </w:t>
            </w:r>
            <w:r w:rsidRPr="004E4B12">
              <w:rPr>
                <w:b w:val="0"/>
                <w:lang w:val="en-US"/>
              </w:rPr>
              <w:t>(amber)</w:t>
            </w:r>
          </w:p>
        </w:tc>
        <w:tc>
          <w:tcPr>
            <w:tcW w:w="6804" w:type="dxa"/>
            <w:shd w:val="clear" w:color="auto" w:fill="FFC000"/>
          </w:tcPr>
          <w:p w14:paraId="60B8F255" w14:textId="41C8003D" w:rsidR="00045D27" w:rsidRPr="004E4B12" w:rsidRDefault="009935A3" w:rsidP="00354C73">
            <w:pPr>
              <w:pStyle w:val="ListParagraph"/>
              <w:numPr>
                <w:ilvl w:val="0"/>
                <w:numId w:val="5"/>
              </w:numPr>
              <w:spacing w:before="60" w:after="60"/>
              <w:contextualSpacing w:val="0"/>
              <w:cnfStyle w:val="000000000000" w:firstRow="0" w:lastRow="0" w:firstColumn="0" w:lastColumn="0" w:oddVBand="0" w:evenVBand="0" w:oddHBand="0" w:evenHBand="0" w:firstRowFirstColumn="0" w:firstRowLastColumn="0" w:lastRowFirstColumn="0" w:lastRowLastColumn="0"/>
              <w:rPr>
                <w:lang w:val="en-US"/>
              </w:rPr>
            </w:pPr>
            <w:r>
              <w:rPr>
                <w:lang w:val="en-US"/>
              </w:rPr>
              <w:t>l</w:t>
            </w:r>
            <w:r w:rsidR="00045D27" w:rsidRPr="004E4B12">
              <w:rPr>
                <w:lang w:val="en-US"/>
              </w:rPr>
              <w:t>imited access</w:t>
            </w:r>
          </w:p>
          <w:p w14:paraId="3235A07D" w14:textId="30BDEDF7" w:rsidR="00045D27" w:rsidRPr="004E4B12" w:rsidRDefault="009935A3" w:rsidP="00354C73">
            <w:pPr>
              <w:pStyle w:val="ListParagraph"/>
              <w:numPr>
                <w:ilvl w:val="0"/>
                <w:numId w:val="5"/>
              </w:numPr>
              <w:spacing w:before="60" w:after="60"/>
              <w:contextualSpacing w:val="0"/>
              <w:cnfStyle w:val="000000000000" w:firstRow="0" w:lastRow="0" w:firstColumn="0" w:lastColumn="0" w:oddVBand="0" w:evenVBand="0" w:oddHBand="0" w:evenHBand="0" w:firstRowFirstColumn="0" w:firstRowLastColumn="0" w:lastRowFirstColumn="0" w:lastRowLastColumn="0"/>
              <w:rPr>
                <w:lang w:val="en-US"/>
              </w:rPr>
            </w:pPr>
            <w:r>
              <w:rPr>
                <w:lang w:val="en-US"/>
              </w:rPr>
              <w:t>a</w:t>
            </w:r>
            <w:r w:rsidR="00045D27" w:rsidRPr="004E4B12">
              <w:rPr>
                <w:lang w:val="en-US"/>
              </w:rPr>
              <w:t>uthorised personnel only</w:t>
            </w:r>
          </w:p>
        </w:tc>
      </w:tr>
      <w:tr w:rsidR="00045D27" w:rsidRPr="004E4B12" w14:paraId="41DA0FAE" w14:textId="77777777" w:rsidTr="0038080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shd w:val="clear" w:color="auto" w:fill="FBF585"/>
          </w:tcPr>
          <w:p w14:paraId="07C5D6FD" w14:textId="77777777" w:rsidR="00045D27" w:rsidRPr="004E4B12" w:rsidRDefault="00045D27" w:rsidP="00C01DD9">
            <w:pPr>
              <w:pStyle w:val="TableText"/>
              <w:rPr>
                <w:lang w:val="en-US"/>
              </w:rPr>
            </w:pPr>
            <w:r w:rsidRPr="004E4B12">
              <w:rPr>
                <w:lang w:val="en-US"/>
              </w:rPr>
              <w:t xml:space="preserve">Moderate </w:t>
            </w:r>
            <w:r w:rsidRPr="004E4B12">
              <w:rPr>
                <w:b w:val="0"/>
                <w:lang w:val="en-US"/>
              </w:rPr>
              <w:t>(yellow)</w:t>
            </w:r>
          </w:p>
        </w:tc>
        <w:tc>
          <w:tcPr>
            <w:tcW w:w="6804" w:type="dxa"/>
            <w:shd w:val="clear" w:color="auto" w:fill="FBF585"/>
          </w:tcPr>
          <w:p w14:paraId="4BD5552B" w14:textId="015EF35A" w:rsidR="00045D27" w:rsidRPr="004E4B12" w:rsidRDefault="009935A3" w:rsidP="00354C73">
            <w:pPr>
              <w:pStyle w:val="ListParagraph"/>
              <w:numPr>
                <w:ilvl w:val="0"/>
                <w:numId w:val="5"/>
              </w:numPr>
              <w:spacing w:before="60" w:after="60"/>
              <w:contextualSpacing w:val="0"/>
              <w:cnfStyle w:val="000000100000" w:firstRow="0" w:lastRow="0" w:firstColumn="0" w:lastColumn="0" w:oddVBand="0" w:evenVBand="0" w:oddHBand="1" w:evenHBand="0" w:firstRowFirstColumn="0" w:firstRowLastColumn="0" w:lastRowFirstColumn="0" w:lastRowLastColumn="0"/>
              <w:rPr>
                <w:lang w:val="en-US"/>
              </w:rPr>
            </w:pPr>
            <w:r>
              <w:rPr>
                <w:lang w:val="en-US"/>
              </w:rPr>
              <w:t>l</w:t>
            </w:r>
            <w:r w:rsidR="00045D27" w:rsidRPr="004E4B12">
              <w:rPr>
                <w:lang w:val="en-US"/>
              </w:rPr>
              <w:t>imited access</w:t>
            </w:r>
          </w:p>
          <w:p w14:paraId="5231215F" w14:textId="32AA7646" w:rsidR="00045D27" w:rsidRPr="004E4B12" w:rsidRDefault="009935A3" w:rsidP="00354C73">
            <w:pPr>
              <w:pStyle w:val="ListParagraph"/>
              <w:numPr>
                <w:ilvl w:val="0"/>
                <w:numId w:val="5"/>
              </w:numPr>
              <w:spacing w:before="60" w:after="60"/>
              <w:contextualSpacing w:val="0"/>
              <w:cnfStyle w:val="000000100000" w:firstRow="0" w:lastRow="0" w:firstColumn="0" w:lastColumn="0" w:oddVBand="0" w:evenVBand="0" w:oddHBand="1" w:evenHBand="0" w:firstRowFirstColumn="0" w:firstRowLastColumn="0" w:lastRowFirstColumn="0" w:lastRowLastColumn="0"/>
              <w:rPr>
                <w:lang w:val="en-US"/>
              </w:rPr>
            </w:pPr>
            <w:r>
              <w:rPr>
                <w:lang w:val="en-US"/>
              </w:rPr>
              <w:t>a</w:t>
            </w:r>
            <w:r w:rsidR="00045D27" w:rsidRPr="004E4B12">
              <w:rPr>
                <w:lang w:val="en-US"/>
              </w:rPr>
              <w:t>uthorised personnel only</w:t>
            </w:r>
          </w:p>
        </w:tc>
      </w:tr>
      <w:tr w:rsidR="00045D27" w:rsidRPr="004E4B12" w14:paraId="0820926D" w14:textId="77777777" w:rsidTr="00380800">
        <w:trPr>
          <w:cantSplit/>
        </w:trPr>
        <w:tc>
          <w:tcPr>
            <w:cnfStyle w:val="001000000000" w:firstRow="0" w:lastRow="0" w:firstColumn="1" w:lastColumn="0" w:oddVBand="0" w:evenVBand="0" w:oddHBand="0" w:evenHBand="0" w:firstRowFirstColumn="0" w:firstRowLastColumn="0" w:lastRowFirstColumn="0" w:lastRowLastColumn="0"/>
            <w:tcW w:w="2263" w:type="dxa"/>
            <w:shd w:val="clear" w:color="auto" w:fill="56FA75"/>
          </w:tcPr>
          <w:p w14:paraId="65985BB4" w14:textId="77777777" w:rsidR="00045D27" w:rsidRPr="004E4B12" w:rsidRDefault="00045D27" w:rsidP="00C01DD9">
            <w:pPr>
              <w:pStyle w:val="TableText"/>
              <w:rPr>
                <w:lang w:val="en-US"/>
              </w:rPr>
            </w:pPr>
            <w:r w:rsidRPr="004E4B12">
              <w:rPr>
                <w:lang w:val="en-US"/>
              </w:rPr>
              <w:t xml:space="preserve">Low </w:t>
            </w:r>
            <w:r w:rsidRPr="004E4B12">
              <w:rPr>
                <w:b w:val="0"/>
                <w:lang w:val="en-US"/>
              </w:rPr>
              <w:t>(green)</w:t>
            </w:r>
          </w:p>
        </w:tc>
        <w:tc>
          <w:tcPr>
            <w:tcW w:w="6804" w:type="dxa"/>
            <w:shd w:val="clear" w:color="auto" w:fill="56FA75"/>
          </w:tcPr>
          <w:p w14:paraId="2102EBE6" w14:textId="50882635" w:rsidR="00045D27" w:rsidRPr="004E4B12" w:rsidRDefault="009935A3" w:rsidP="00354C73">
            <w:pPr>
              <w:pStyle w:val="ListParagraph"/>
              <w:numPr>
                <w:ilvl w:val="0"/>
                <w:numId w:val="6"/>
              </w:numPr>
              <w:spacing w:before="60" w:after="60"/>
              <w:contextualSpacing w:val="0"/>
              <w:cnfStyle w:val="000000000000" w:firstRow="0" w:lastRow="0" w:firstColumn="0" w:lastColumn="0" w:oddVBand="0" w:evenVBand="0" w:oddHBand="0" w:evenHBand="0" w:firstRowFirstColumn="0" w:firstRowLastColumn="0" w:lastRowFirstColumn="0" w:lastRowLastColumn="0"/>
              <w:rPr>
                <w:lang w:val="en-US"/>
              </w:rPr>
            </w:pPr>
            <w:r>
              <w:rPr>
                <w:lang w:val="en-US"/>
              </w:rPr>
              <w:t>n</w:t>
            </w:r>
            <w:r w:rsidR="00045D27" w:rsidRPr="004E4B12">
              <w:rPr>
                <w:lang w:val="en-US"/>
              </w:rPr>
              <w:t>o access restrictions (staff or visitors)</w:t>
            </w:r>
          </w:p>
        </w:tc>
      </w:tr>
    </w:tbl>
    <w:p w14:paraId="649E1817" w14:textId="3986D102" w:rsidR="00045D27" w:rsidRPr="00C01DD9" w:rsidRDefault="009935A3" w:rsidP="00045D27">
      <w:pPr>
        <w:spacing w:before="240"/>
        <w:rPr>
          <w:color w:val="2F5496" w:themeColor="accent5" w:themeShade="BF"/>
          <w:lang w:val="en-US"/>
        </w:rPr>
      </w:pPr>
      <w:r w:rsidRPr="00C01DD9">
        <w:rPr>
          <w:color w:val="2F5496" w:themeColor="accent5" w:themeShade="BF"/>
          <w:lang w:val="en-US"/>
        </w:rPr>
        <w:t>Develop supporting SOPs</w:t>
      </w:r>
      <w:r w:rsidR="00390CBC" w:rsidRPr="00C01DD9">
        <w:rPr>
          <w:color w:val="2F5496" w:themeColor="accent5" w:themeShade="BF"/>
          <w:lang w:val="en-US"/>
        </w:rPr>
        <w:t xml:space="preserve"> to capture</w:t>
      </w:r>
      <w:r w:rsidR="00045D27" w:rsidRPr="00C01DD9">
        <w:rPr>
          <w:color w:val="2F5496" w:themeColor="accent5" w:themeShade="BF"/>
          <w:lang w:val="en-US"/>
        </w:rPr>
        <w:t xml:space="preserve"> further detailed information relating to your biosecurity zone classifications</w:t>
      </w:r>
      <w:r w:rsidR="00390CBC" w:rsidRPr="00C01DD9">
        <w:rPr>
          <w:color w:val="2F5496" w:themeColor="accent5" w:themeShade="BF"/>
          <w:lang w:val="en-US"/>
        </w:rPr>
        <w:t>,</w:t>
      </w:r>
      <w:r w:rsidR="00045D27" w:rsidRPr="00C01DD9">
        <w:rPr>
          <w:color w:val="2F5496" w:themeColor="accent5" w:themeShade="BF"/>
          <w:lang w:val="en-US"/>
        </w:rPr>
        <w:t xml:space="preserve"> </w:t>
      </w:r>
      <w:r w:rsidR="00390CBC" w:rsidRPr="00C01DD9">
        <w:rPr>
          <w:color w:val="2F5496" w:themeColor="accent5" w:themeShade="BF"/>
          <w:lang w:val="en-US"/>
        </w:rPr>
        <w:t>such as</w:t>
      </w:r>
      <w:r w:rsidR="00045D27" w:rsidRPr="00C01DD9">
        <w:rPr>
          <w:color w:val="2F5496" w:themeColor="accent5" w:themeShade="BF"/>
          <w:lang w:val="en-US"/>
        </w:rPr>
        <w:t xml:space="preserve"> who is authorised to access each zone, entry and exit procedures and any additional relevant information.</w:t>
      </w:r>
    </w:p>
    <w:p w14:paraId="200F28E9" w14:textId="77777777" w:rsidR="00045D27" w:rsidRPr="004E4B12" w:rsidRDefault="00045D27" w:rsidP="00045D27">
      <w:pPr>
        <w:spacing w:before="120" w:after="120" w:line="240" w:lineRule="auto"/>
        <w:rPr>
          <w:lang w:val="en-US"/>
        </w:rPr>
        <w:sectPr w:rsidR="00045D27" w:rsidRPr="004E4B12" w:rsidSect="000E77A1">
          <w:pgSz w:w="11906" w:h="16838"/>
          <w:pgMar w:top="1440" w:right="1440" w:bottom="1440" w:left="1440" w:header="708" w:footer="708" w:gutter="0"/>
          <w:cols w:space="708"/>
          <w:docGrid w:linePitch="360"/>
        </w:sectPr>
      </w:pPr>
    </w:p>
    <w:p w14:paraId="00A14478" w14:textId="48121CFA" w:rsidR="00045D27" w:rsidRPr="004E4B12" w:rsidRDefault="00552BC1" w:rsidP="00552BC1">
      <w:pPr>
        <w:pStyle w:val="Appendixheading2"/>
        <w:rPr>
          <w:lang w:val="en-US"/>
        </w:rPr>
      </w:pPr>
      <w:bookmarkStart w:id="73" w:name="_Toc483570634"/>
      <w:bookmarkStart w:id="74" w:name="_Toc476650860"/>
      <w:r w:rsidRPr="004E4B12">
        <w:rPr>
          <w:lang w:val="en-US"/>
        </w:rPr>
        <w:t xml:space="preserve">Section </w:t>
      </w:r>
      <w:r w:rsidR="00045D27" w:rsidRPr="004E4B12">
        <w:rPr>
          <w:lang w:val="en-US"/>
        </w:rPr>
        <w:t>3. ROUTINE MEASURES TO ADDRESS MAJOR DISEASE TRANSMISSION ROUTES</w:t>
      </w:r>
      <w:bookmarkEnd w:id="73"/>
    </w:p>
    <w:p w14:paraId="45CC708E" w14:textId="4B68F6C3" w:rsidR="00045D27" w:rsidRDefault="00045D27" w:rsidP="00552BC1">
      <w:pPr>
        <w:pStyle w:val="Appendixheading3"/>
      </w:pPr>
      <w:bookmarkStart w:id="75" w:name="_Toc483570635"/>
      <w:r w:rsidRPr="004E4B12">
        <w:t>Animals</w:t>
      </w:r>
      <w:bookmarkEnd w:id="74"/>
      <w:bookmarkEnd w:id="75"/>
    </w:p>
    <w:p w14:paraId="4C0ACA8C" w14:textId="2821287B" w:rsidR="007D0542" w:rsidRPr="004E4B12" w:rsidRDefault="007D0542" w:rsidP="007D0542">
      <w:pPr>
        <w:pStyle w:val="Objectivebox"/>
      </w:pPr>
      <w:r w:rsidRPr="00106F69">
        <w:t xml:space="preserve">Objective: </w:t>
      </w:r>
      <w:r>
        <w:t>M</w:t>
      </w:r>
      <w:r w:rsidRPr="00106F69">
        <w:t xml:space="preserve">inimise the risk of </w:t>
      </w:r>
      <w:r>
        <w:t>stock and other animal movement introducing and spreading disease.</w:t>
      </w:r>
    </w:p>
    <w:p w14:paraId="4F06E3EF" w14:textId="5C72DDD2" w:rsidR="00045D27" w:rsidRPr="00C01DD9" w:rsidRDefault="00045D27" w:rsidP="007D0542">
      <w:pPr>
        <w:rPr>
          <w:color w:val="2F5496" w:themeColor="accent5" w:themeShade="BF"/>
          <w:lang w:val="en-US"/>
        </w:rPr>
      </w:pPr>
      <w:r w:rsidRPr="00C01DD9">
        <w:rPr>
          <w:color w:val="2F5496" w:themeColor="accent5" w:themeShade="BF"/>
          <w:lang w:val="en-US"/>
        </w:rPr>
        <w:t xml:space="preserve">Amend the risk management measures outlined in the following sections to reflect actual </w:t>
      </w:r>
      <w:r w:rsidR="001156DC">
        <w:rPr>
          <w:color w:val="2F5496" w:themeColor="accent5" w:themeShade="BF"/>
          <w:lang w:val="en-US"/>
        </w:rPr>
        <w:t>hatchery</w:t>
      </w:r>
      <w:r w:rsidRPr="00C01DD9">
        <w:rPr>
          <w:color w:val="2F5496" w:themeColor="accent5" w:themeShade="BF"/>
          <w:lang w:val="en-US"/>
        </w:rPr>
        <w:t xml:space="preserve"> practices. </w:t>
      </w:r>
      <w:r w:rsidR="00390CBC" w:rsidRPr="00C01DD9">
        <w:rPr>
          <w:color w:val="2F5496" w:themeColor="accent5" w:themeShade="BF"/>
          <w:lang w:val="en-US"/>
        </w:rPr>
        <w:t>Add s</w:t>
      </w:r>
      <w:r w:rsidRPr="00C01DD9">
        <w:rPr>
          <w:color w:val="2F5496" w:themeColor="accent5" w:themeShade="BF"/>
          <w:lang w:val="en-US"/>
        </w:rPr>
        <w:t xml:space="preserve">pecific detail </w:t>
      </w:r>
      <w:r w:rsidR="00390CBC" w:rsidRPr="00C01DD9">
        <w:rPr>
          <w:color w:val="2F5496" w:themeColor="accent5" w:themeShade="BF"/>
          <w:lang w:val="en-US"/>
        </w:rPr>
        <w:t>where applicable</w:t>
      </w:r>
      <w:r w:rsidRPr="00C01DD9">
        <w:rPr>
          <w:color w:val="2F5496" w:themeColor="accent5" w:themeShade="BF"/>
          <w:lang w:val="en-US"/>
        </w:rPr>
        <w:t xml:space="preserve"> and </w:t>
      </w:r>
      <w:r w:rsidR="00390CBC" w:rsidRPr="00C01DD9">
        <w:rPr>
          <w:color w:val="2F5496" w:themeColor="accent5" w:themeShade="BF"/>
          <w:lang w:val="en-US"/>
        </w:rPr>
        <w:t xml:space="preserve">delete </w:t>
      </w:r>
      <w:r w:rsidRPr="00C01DD9">
        <w:rPr>
          <w:color w:val="2F5496" w:themeColor="accent5" w:themeShade="BF"/>
          <w:lang w:val="en-US"/>
        </w:rPr>
        <w:t xml:space="preserve">any measures not applicable. </w:t>
      </w:r>
    </w:p>
    <w:p w14:paraId="56631FCA" w14:textId="02508978" w:rsidR="00045D27" w:rsidRPr="00C01DD9" w:rsidRDefault="00390CBC" w:rsidP="007D0542">
      <w:pPr>
        <w:rPr>
          <w:color w:val="2F5496" w:themeColor="accent5" w:themeShade="BF"/>
          <w:szCs w:val="24"/>
          <w:lang w:val="en-US"/>
        </w:rPr>
      </w:pPr>
      <w:r w:rsidRPr="00C01DD9">
        <w:rPr>
          <w:color w:val="2F5496" w:themeColor="accent5" w:themeShade="BF"/>
          <w:lang w:val="en-US"/>
        </w:rPr>
        <w:t>For example,</w:t>
      </w:r>
      <w:r w:rsidR="00045D27" w:rsidRPr="00C01DD9">
        <w:rPr>
          <w:color w:val="2F5496" w:themeColor="accent5" w:themeShade="BF"/>
          <w:lang w:val="en-US"/>
        </w:rPr>
        <w:t xml:space="preserve"> amend </w:t>
      </w:r>
      <w:r w:rsidRPr="00C01DD9">
        <w:rPr>
          <w:color w:val="2F5496" w:themeColor="accent5" w:themeShade="BF"/>
          <w:lang w:val="en-US"/>
        </w:rPr>
        <w:t>‘</w:t>
      </w:r>
      <w:r w:rsidR="00045D27" w:rsidRPr="00C01DD9">
        <w:rPr>
          <w:color w:val="2F5496" w:themeColor="accent5" w:themeShade="BF"/>
          <w:szCs w:val="24"/>
          <w:lang w:val="en-US"/>
        </w:rPr>
        <w:t>Mortalities or unwanted stock are disposed of in an appropriate manner.</w:t>
      </w:r>
      <w:r w:rsidRPr="00C01DD9">
        <w:rPr>
          <w:color w:val="2F5496" w:themeColor="accent5" w:themeShade="BF"/>
          <w:szCs w:val="24"/>
          <w:lang w:val="en-US"/>
        </w:rPr>
        <w:t>’</w:t>
      </w:r>
      <w:r w:rsidR="00045D27" w:rsidRPr="00C01DD9">
        <w:rPr>
          <w:color w:val="2F5496" w:themeColor="accent5" w:themeShade="BF"/>
          <w:szCs w:val="24"/>
          <w:lang w:val="en-US"/>
        </w:rPr>
        <w:t xml:space="preserve"> to reflect the actual procedure</w:t>
      </w:r>
      <w:r w:rsidRPr="00C01DD9">
        <w:rPr>
          <w:color w:val="2F5496" w:themeColor="accent5" w:themeShade="BF"/>
          <w:szCs w:val="24"/>
          <w:lang w:val="en-US"/>
        </w:rPr>
        <w:t>:</w:t>
      </w:r>
      <w:r w:rsidR="00045D27" w:rsidRPr="00C01DD9">
        <w:rPr>
          <w:color w:val="2F5496" w:themeColor="accent5" w:themeShade="BF"/>
          <w:szCs w:val="24"/>
          <w:lang w:val="en-US"/>
        </w:rPr>
        <w:t xml:space="preserve"> </w:t>
      </w:r>
      <w:r w:rsidRPr="00C01DD9">
        <w:rPr>
          <w:color w:val="2F5496" w:themeColor="accent5" w:themeShade="BF"/>
          <w:szCs w:val="24"/>
          <w:lang w:val="en-US"/>
        </w:rPr>
        <w:t>‘Place m</w:t>
      </w:r>
      <w:r w:rsidR="00045D27" w:rsidRPr="00C01DD9">
        <w:rPr>
          <w:color w:val="2F5496" w:themeColor="accent5" w:themeShade="BF"/>
          <w:szCs w:val="24"/>
          <w:lang w:val="en-US"/>
        </w:rPr>
        <w:t xml:space="preserve">ortalities in plastic bags, seal with tape and place in a </w:t>
      </w:r>
      <w:r w:rsidR="001156DC">
        <w:rPr>
          <w:color w:val="2F5496" w:themeColor="accent5" w:themeShade="BF"/>
          <w:szCs w:val="24"/>
          <w:lang w:val="en-US"/>
        </w:rPr>
        <w:t>skip bin (with a lid)</w:t>
      </w:r>
      <w:r w:rsidR="00045D27" w:rsidRPr="00C01DD9">
        <w:rPr>
          <w:color w:val="2F5496" w:themeColor="accent5" w:themeShade="BF"/>
          <w:szCs w:val="24"/>
          <w:lang w:val="en-US"/>
        </w:rPr>
        <w:t xml:space="preserve">. </w:t>
      </w:r>
      <w:r w:rsidR="001156DC">
        <w:rPr>
          <w:color w:val="2F5496" w:themeColor="accent5" w:themeShade="BF"/>
          <w:szCs w:val="24"/>
          <w:lang w:val="en-US"/>
        </w:rPr>
        <w:t>Empty</w:t>
      </w:r>
      <w:r w:rsidRPr="00C01DD9">
        <w:rPr>
          <w:color w:val="2F5496" w:themeColor="accent5" w:themeShade="BF"/>
          <w:szCs w:val="24"/>
          <w:lang w:val="en-US"/>
        </w:rPr>
        <w:t xml:space="preserve"> t</w:t>
      </w:r>
      <w:r w:rsidR="00045D27" w:rsidRPr="00C01DD9">
        <w:rPr>
          <w:color w:val="2F5496" w:themeColor="accent5" w:themeShade="BF"/>
          <w:szCs w:val="24"/>
          <w:lang w:val="en-US"/>
        </w:rPr>
        <w:t xml:space="preserve">he </w:t>
      </w:r>
      <w:r w:rsidR="001156DC">
        <w:rPr>
          <w:color w:val="2F5496" w:themeColor="accent5" w:themeShade="BF"/>
          <w:szCs w:val="24"/>
          <w:lang w:val="en-US"/>
        </w:rPr>
        <w:t>skip</w:t>
      </w:r>
      <w:r w:rsidR="00045D27" w:rsidRPr="00C01DD9">
        <w:rPr>
          <w:color w:val="2F5496" w:themeColor="accent5" w:themeShade="BF"/>
          <w:szCs w:val="24"/>
          <w:lang w:val="en-US"/>
        </w:rPr>
        <w:t xml:space="preserve"> </w:t>
      </w:r>
      <w:r w:rsidR="001156DC">
        <w:rPr>
          <w:color w:val="2F5496" w:themeColor="accent5" w:themeShade="BF"/>
          <w:szCs w:val="24"/>
          <w:lang w:val="en-US"/>
        </w:rPr>
        <w:t>each fortnight</w:t>
      </w:r>
      <w:r w:rsidR="00045D27" w:rsidRPr="00C01DD9">
        <w:rPr>
          <w:color w:val="2F5496" w:themeColor="accent5" w:themeShade="BF"/>
          <w:szCs w:val="24"/>
          <w:lang w:val="en-US"/>
        </w:rPr>
        <w:t>.</w:t>
      </w:r>
      <w:r w:rsidRPr="00C01DD9">
        <w:rPr>
          <w:color w:val="2F5496" w:themeColor="accent5" w:themeShade="BF"/>
          <w:szCs w:val="24"/>
          <w:lang w:val="en-US"/>
        </w:rPr>
        <w:t>’</w:t>
      </w:r>
    </w:p>
    <w:tbl>
      <w:tblPr>
        <w:tblStyle w:val="GridTable4-Accent6"/>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696"/>
        <w:gridCol w:w="9356"/>
        <w:gridCol w:w="2896"/>
      </w:tblGrid>
      <w:tr w:rsidR="00045D27" w:rsidRPr="004E4B12" w14:paraId="1D6A6EBB" w14:textId="77777777" w:rsidTr="00C01D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shd w:val="clear" w:color="auto" w:fill="002060"/>
          </w:tcPr>
          <w:p w14:paraId="047A2616" w14:textId="342E78D0" w:rsidR="00045D27" w:rsidRPr="00C01DD9" w:rsidRDefault="007D0542" w:rsidP="00C01DD9">
            <w:pPr>
              <w:pStyle w:val="TableHeading"/>
              <w:rPr>
                <w:b/>
              </w:rPr>
            </w:pPr>
            <w:r w:rsidRPr="00C01DD9">
              <w:rPr>
                <w:b/>
              </w:rPr>
              <w:t>Risk category</w:t>
            </w:r>
          </w:p>
        </w:tc>
        <w:tc>
          <w:tcPr>
            <w:tcW w:w="9356" w:type="dxa"/>
            <w:shd w:val="clear" w:color="auto" w:fill="002060"/>
          </w:tcPr>
          <w:p w14:paraId="5D13DEDA" w14:textId="4F208A4B" w:rsidR="00045D27" w:rsidRPr="00C01DD9" w:rsidRDefault="007D0542" w:rsidP="00C01DD9">
            <w:pPr>
              <w:pStyle w:val="TableHeading"/>
              <w:cnfStyle w:val="100000000000" w:firstRow="1" w:lastRow="0" w:firstColumn="0" w:lastColumn="0" w:oddVBand="0" w:evenVBand="0" w:oddHBand="0" w:evenHBand="0" w:firstRowFirstColumn="0" w:firstRowLastColumn="0" w:lastRowFirstColumn="0" w:lastRowLastColumn="0"/>
              <w:rPr>
                <w:b/>
              </w:rPr>
            </w:pPr>
            <w:r w:rsidRPr="00C01DD9">
              <w:rPr>
                <w:b/>
              </w:rPr>
              <w:t>Risk management measures</w:t>
            </w:r>
          </w:p>
        </w:tc>
        <w:tc>
          <w:tcPr>
            <w:tcW w:w="2896" w:type="dxa"/>
            <w:shd w:val="clear" w:color="auto" w:fill="002060"/>
          </w:tcPr>
          <w:p w14:paraId="5E592843" w14:textId="2127A3FF" w:rsidR="00045D27" w:rsidRPr="00C01DD9" w:rsidRDefault="007D0542" w:rsidP="00C01DD9">
            <w:pPr>
              <w:pStyle w:val="TableHeading"/>
              <w:cnfStyle w:val="100000000000" w:firstRow="1" w:lastRow="0" w:firstColumn="0" w:lastColumn="0" w:oddVBand="0" w:evenVBand="0" w:oddHBand="0" w:evenHBand="0" w:firstRowFirstColumn="0" w:firstRowLastColumn="0" w:lastRowFirstColumn="0" w:lastRowLastColumn="0"/>
              <w:rPr>
                <w:b/>
              </w:rPr>
            </w:pPr>
            <w:r w:rsidRPr="00C01DD9">
              <w:rPr>
                <w:b/>
              </w:rPr>
              <w:t>Supporting documentation</w:t>
            </w:r>
          </w:p>
        </w:tc>
      </w:tr>
      <w:tr w:rsidR="00045D27" w:rsidRPr="004E4B12" w14:paraId="37C47DFD" w14:textId="77777777" w:rsidTr="00C01DD9">
        <w:trPr>
          <w:cnfStyle w:val="000000100000" w:firstRow="0" w:lastRow="0" w:firstColumn="0" w:lastColumn="0" w:oddVBand="0" w:evenVBand="0" w:oddHBand="1" w:evenHBand="0" w:firstRowFirstColumn="0" w:firstRowLastColumn="0" w:lastRowFirstColumn="0" w:lastRowLastColumn="0"/>
          <w:cantSplit/>
          <w:trHeight w:val="69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1726ADFD" w14:textId="58001661" w:rsidR="00045D27" w:rsidRPr="00C01DD9" w:rsidRDefault="00C01DD9" w:rsidP="00C01DD9">
            <w:pPr>
              <w:pStyle w:val="TableText"/>
              <w:rPr>
                <w:lang w:val="en-US"/>
              </w:rPr>
            </w:pPr>
            <w:r>
              <w:rPr>
                <w:lang w:val="en-US"/>
              </w:rPr>
              <w:t xml:space="preserve">(A) </w:t>
            </w:r>
            <w:r w:rsidR="00045D27" w:rsidRPr="00C01DD9">
              <w:rPr>
                <w:lang w:val="en-US"/>
              </w:rPr>
              <w:t>Critical</w:t>
            </w:r>
          </w:p>
        </w:tc>
        <w:tc>
          <w:tcPr>
            <w:tcW w:w="9356" w:type="dxa"/>
            <w:shd w:val="clear" w:color="auto" w:fill="FFFFFF" w:themeFill="background1"/>
          </w:tcPr>
          <w:p w14:paraId="41ED8346" w14:textId="15C1D28D" w:rsidR="00045D27" w:rsidRPr="000555D0" w:rsidRDefault="00045D27"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color w:val="C00000"/>
                <w:szCs w:val="24"/>
                <w:lang w:val="en-US"/>
              </w:rPr>
            </w:pPr>
            <w:r w:rsidRPr="000555D0">
              <w:rPr>
                <w:b/>
                <w:color w:val="C00000"/>
                <w:szCs w:val="24"/>
                <w:lang w:val="en-US"/>
              </w:rPr>
              <w:t>R7.</w:t>
            </w:r>
            <w:r w:rsidRPr="000555D0">
              <w:rPr>
                <w:color w:val="C00000"/>
                <w:szCs w:val="24"/>
                <w:lang w:val="en-US"/>
              </w:rPr>
              <w:t xml:space="preserve"> </w:t>
            </w:r>
            <w:r w:rsidR="005C127B" w:rsidRPr="000555D0">
              <w:rPr>
                <w:color w:val="C00000"/>
                <w:szCs w:val="24"/>
                <w:lang w:val="en-US"/>
              </w:rPr>
              <w:t>Obtain h</w:t>
            </w:r>
            <w:r w:rsidRPr="000555D0">
              <w:rPr>
                <w:color w:val="C00000"/>
                <w:szCs w:val="24"/>
                <w:lang w:val="en-US"/>
              </w:rPr>
              <w:t xml:space="preserve">ealth status information and appropriate permits for </w:t>
            </w:r>
            <w:r w:rsidR="001156DC">
              <w:rPr>
                <w:color w:val="C00000"/>
                <w:szCs w:val="24"/>
                <w:lang w:val="en-US"/>
              </w:rPr>
              <w:t>brood</w:t>
            </w:r>
            <w:r w:rsidRPr="000555D0">
              <w:rPr>
                <w:color w:val="C00000"/>
                <w:szCs w:val="24"/>
                <w:lang w:val="en-US"/>
              </w:rPr>
              <w:t xml:space="preserve">stock </w:t>
            </w:r>
            <w:r w:rsidR="005C127B" w:rsidRPr="000555D0">
              <w:rPr>
                <w:color w:val="C00000"/>
                <w:szCs w:val="24"/>
                <w:lang w:val="en-US"/>
              </w:rPr>
              <w:t>before it enters the</w:t>
            </w:r>
            <w:r w:rsidRPr="000555D0">
              <w:rPr>
                <w:color w:val="C00000"/>
                <w:szCs w:val="24"/>
                <w:lang w:val="en-US"/>
              </w:rPr>
              <w:t xml:space="preserve"> </w:t>
            </w:r>
            <w:r w:rsidR="001156DC">
              <w:rPr>
                <w:color w:val="C00000"/>
                <w:szCs w:val="24"/>
                <w:lang w:val="en-US"/>
              </w:rPr>
              <w:t>hatchery</w:t>
            </w:r>
            <w:r w:rsidRPr="000555D0">
              <w:rPr>
                <w:color w:val="C00000"/>
                <w:szCs w:val="24"/>
                <w:lang w:val="en-US"/>
              </w:rPr>
              <w:t xml:space="preserve">. </w:t>
            </w:r>
            <w:r w:rsidR="005C127B" w:rsidRPr="000555D0">
              <w:rPr>
                <w:color w:val="C00000"/>
                <w:szCs w:val="24"/>
                <w:lang w:val="en-US"/>
              </w:rPr>
              <w:t xml:space="preserve">Ensure </w:t>
            </w:r>
            <w:r w:rsidRPr="000555D0">
              <w:rPr>
                <w:color w:val="C00000"/>
                <w:szCs w:val="24"/>
                <w:lang w:val="en-US"/>
              </w:rPr>
              <w:t xml:space="preserve">he health status of any introduced stock is equal to or better than that of stock already present. </w:t>
            </w:r>
            <w:r w:rsidR="00CD4861" w:rsidRPr="000555D0">
              <w:rPr>
                <w:color w:val="C00000"/>
                <w:szCs w:val="24"/>
                <w:lang w:val="en-US"/>
              </w:rPr>
              <w:t>Permanently quarantine stock i</w:t>
            </w:r>
            <w:r w:rsidRPr="000555D0">
              <w:rPr>
                <w:color w:val="C00000"/>
                <w:szCs w:val="24"/>
                <w:lang w:val="en-US"/>
              </w:rPr>
              <w:t xml:space="preserve">f </w:t>
            </w:r>
            <w:r w:rsidR="00CD4861" w:rsidRPr="000555D0">
              <w:rPr>
                <w:color w:val="C00000"/>
                <w:szCs w:val="24"/>
                <w:lang w:val="en-US"/>
              </w:rPr>
              <w:t>you</w:t>
            </w:r>
            <w:r w:rsidRPr="000555D0">
              <w:rPr>
                <w:color w:val="C00000"/>
                <w:szCs w:val="24"/>
                <w:lang w:val="en-US"/>
              </w:rPr>
              <w:t xml:space="preserve"> cannot achieve</w:t>
            </w:r>
            <w:r w:rsidR="00CD4861" w:rsidRPr="000555D0">
              <w:rPr>
                <w:color w:val="C00000"/>
                <w:szCs w:val="24"/>
                <w:lang w:val="en-US"/>
              </w:rPr>
              <w:t xml:space="preserve"> this</w:t>
            </w:r>
            <w:r w:rsidRPr="000555D0">
              <w:rPr>
                <w:color w:val="C00000"/>
                <w:szCs w:val="24"/>
                <w:lang w:val="en-US"/>
              </w:rPr>
              <w:t>.</w:t>
            </w:r>
          </w:p>
          <w:p w14:paraId="4FD1EF64" w14:textId="0ECC4B59" w:rsidR="00045D27" w:rsidRPr="000555D0" w:rsidRDefault="00045D27"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color w:val="C00000"/>
                <w:szCs w:val="24"/>
                <w:lang w:val="en-US"/>
              </w:rPr>
            </w:pPr>
            <w:r w:rsidRPr="000555D0">
              <w:rPr>
                <w:b/>
                <w:color w:val="C00000"/>
                <w:szCs w:val="24"/>
                <w:lang w:val="en-US"/>
              </w:rPr>
              <w:t>R8.</w:t>
            </w:r>
            <w:r w:rsidRPr="000555D0">
              <w:rPr>
                <w:color w:val="C00000"/>
                <w:szCs w:val="24"/>
                <w:lang w:val="en-US"/>
              </w:rPr>
              <w:t xml:space="preserve"> </w:t>
            </w:r>
            <w:r w:rsidR="00F97762">
              <w:rPr>
                <w:color w:val="C00000"/>
                <w:szCs w:val="24"/>
                <w:lang w:val="en-US"/>
              </w:rPr>
              <w:t>Keep broodstock in</w:t>
            </w:r>
            <w:r w:rsidRPr="000555D0">
              <w:rPr>
                <w:color w:val="C00000"/>
                <w:szCs w:val="24"/>
                <w:lang w:val="en-US"/>
              </w:rPr>
              <w:t xml:space="preserve"> isolation in separate water from all other farm stock in separate production units/dedicated quarantine facilities with appropriate biosecurity measures.</w:t>
            </w:r>
          </w:p>
          <w:p w14:paraId="43D9BCCC" w14:textId="71ABD4B3" w:rsidR="00045D27" w:rsidRPr="009C7FF9" w:rsidRDefault="00045D27"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color w:val="FF0000"/>
                <w:szCs w:val="24"/>
                <w:lang w:val="en-US"/>
              </w:rPr>
            </w:pPr>
            <w:r w:rsidRPr="000555D0">
              <w:rPr>
                <w:b/>
                <w:color w:val="C00000"/>
                <w:szCs w:val="24"/>
                <w:lang w:val="en-US"/>
              </w:rPr>
              <w:t>R9.</w:t>
            </w:r>
            <w:r w:rsidRPr="000555D0">
              <w:rPr>
                <w:color w:val="C00000"/>
                <w:szCs w:val="24"/>
                <w:lang w:val="en-US"/>
              </w:rPr>
              <w:t xml:space="preserve"> </w:t>
            </w:r>
            <w:r w:rsidR="00876623" w:rsidRPr="000555D0">
              <w:rPr>
                <w:color w:val="C00000"/>
                <w:szCs w:val="24"/>
                <w:lang w:val="en-US"/>
              </w:rPr>
              <w:t xml:space="preserve">House </w:t>
            </w:r>
            <w:r w:rsidRPr="000555D0">
              <w:rPr>
                <w:color w:val="C00000"/>
                <w:szCs w:val="24"/>
                <w:lang w:val="en-US"/>
              </w:rPr>
              <w:t>multiple marine aquaculture species (</w:t>
            </w:r>
            <w:r w:rsidR="00876623" w:rsidRPr="000555D0">
              <w:rPr>
                <w:color w:val="C00000"/>
                <w:szCs w:val="24"/>
                <w:lang w:val="en-US"/>
              </w:rPr>
              <w:t>for example,</w:t>
            </w:r>
            <w:r w:rsidRPr="000555D0">
              <w:rPr>
                <w:color w:val="C00000"/>
                <w:szCs w:val="24"/>
                <w:lang w:val="en-US"/>
              </w:rPr>
              <w:t xml:space="preserve"> oysters and abalone) separately</w:t>
            </w:r>
            <w:r w:rsidR="00876623" w:rsidRPr="000555D0">
              <w:rPr>
                <w:color w:val="C00000"/>
                <w:szCs w:val="24"/>
                <w:lang w:val="en-US"/>
              </w:rPr>
              <w:t>,</w:t>
            </w:r>
            <w:r w:rsidRPr="000555D0">
              <w:rPr>
                <w:color w:val="C00000"/>
                <w:szCs w:val="24"/>
                <w:lang w:val="en-US"/>
              </w:rPr>
              <w:t xml:space="preserve"> with appropriate biosecurity measures and </w:t>
            </w:r>
            <w:r w:rsidR="00876623" w:rsidRPr="000555D0">
              <w:rPr>
                <w:color w:val="C00000"/>
                <w:szCs w:val="24"/>
                <w:lang w:val="en-US"/>
              </w:rPr>
              <w:t>do not share</w:t>
            </w:r>
            <w:r w:rsidRPr="000555D0">
              <w:rPr>
                <w:color w:val="C00000"/>
                <w:szCs w:val="24"/>
                <w:lang w:val="en-US"/>
              </w:rPr>
              <w:t xml:space="preserve"> water across species. </w:t>
            </w:r>
          </w:p>
        </w:tc>
        <w:tc>
          <w:tcPr>
            <w:tcW w:w="2896" w:type="dxa"/>
            <w:shd w:val="clear" w:color="auto" w:fill="FFFFFF" w:themeFill="background1"/>
          </w:tcPr>
          <w:p w14:paraId="132CC66A" w14:textId="77777777" w:rsidR="00045D27" w:rsidRPr="002A77CD" w:rsidRDefault="00045D27" w:rsidP="002A77CD">
            <w:pPr>
              <w:pStyle w:val="TableText"/>
              <w:cnfStyle w:val="000000100000" w:firstRow="0" w:lastRow="0" w:firstColumn="0" w:lastColumn="0" w:oddVBand="0" w:evenVBand="0" w:oddHBand="1" w:evenHBand="0" w:firstRowFirstColumn="0" w:firstRowLastColumn="0" w:lastRowFirstColumn="0" w:lastRowLastColumn="0"/>
              <w:rPr>
                <w:color w:val="2F5496" w:themeColor="accent5" w:themeShade="BF"/>
                <w:lang w:val="en-US"/>
              </w:rPr>
            </w:pPr>
            <w:r w:rsidRPr="002A77CD">
              <w:rPr>
                <w:color w:val="2F5496" w:themeColor="accent5" w:themeShade="BF"/>
                <w:lang w:val="en-US"/>
              </w:rPr>
              <w:t>Add titles or codes of any associated SOPs, checklists or record keeping templates in this column</w:t>
            </w:r>
          </w:p>
        </w:tc>
      </w:tr>
      <w:tr w:rsidR="00045D27" w:rsidRPr="004E4B12" w14:paraId="72AEDB47" w14:textId="77777777" w:rsidTr="00C01DD9">
        <w:trPr>
          <w:cantSplit/>
          <w:trHeight w:val="69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08223692" w14:textId="77777777" w:rsidR="00045D27" w:rsidRPr="004E4B12" w:rsidRDefault="00045D27" w:rsidP="00C01DD9">
            <w:pPr>
              <w:pStyle w:val="TableText"/>
              <w:rPr>
                <w:lang w:val="en-US"/>
              </w:rPr>
            </w:pPr>
            <w:r w:rsidRPr="004E4B12">
              <w:rPr>
                <w:lang w:val="en-US"/>
              </w:rPr>
              <w:t>(B) High</w:t>
            </w:r>
          </w:p>
        </w:tc>
        <w:tc>
          <w:tcPr>
            <w:tcW w:w="9356" w:type="dxa"/>
            <w:shd w:val="clear" w:color="auto" w:fill="FFFFFF" w:themeFill="background1"/>
          </w:tcPr>
          <w:p w14:paraId="2394227B" w14:textId="46B0BF85" w:rsidR="00045D27" w:rsidRPr="000555D0" w:rsidRDefault="00045D27"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0555D0">
              <w:rPr>
                <w:b/>
                <w:color w:val="C00000"/>
                <w:szCs w:val="24"/>
                <w:lang w:val="en-US"/>
              </w:rPr>
              <w:t>R10.</w:t>
            </w:r>
            <w:r w:rsidRPr="000555D0">
              <w:rPr>
                <w:color w:val="C00000"/>
                <w:szCs w:val="24"/>
                <w:lang w:val="en-US"/>
              </w:rPr>
              <w:t xml:space="preserve"> </w:t>
            </w:r>
            <w:r w:rsidR="00876623" w:rsidRPr="000555D0">
              <w:rPr>
                <w:color w:val="C00000"/>
                <w:szCs w:val="24"/>
                <w:lang w:val="en-US"/>
              </w:rPr>
              <w:t xml:space="preserve">Inspect </w:t>
            </w:r>
            <w:r w:rsidR="00F97762">
              <w:rPr>
                <w:color w:val="C00000"/>
                <w:szCs w:val="24"/>
                <w:lang w:val="en-US"/>
              </w:rPr>
              <w:t>brood</w:t>
            </w:r>
            <w:r w:rsidR="00876623" w:rsidRPr="000555D0">
              <w:rPr>
                <w:color w:val="C00000"/>
                <w:szCs w:val="24"/>
                <w:lang w:val="en-US"/>
              </w:rPr>
              <w:t>s</w:t>
            </w:r>
            <w:r w:rsidRPr="000555D0">
              <w:rPr>
                <w:color w:val="C00000"/>
                <w:szCs w:val="24"/>
                <w:lang w:val="en-US"/>
              </w:rPr>
              <w:t xml:space="preserve">tock on introduction </w:t>
            </w:r>
            <w:r w:rsidR="00876623" w:rsidRPr="000555D0">
              <w:rPr>
                <w:color w:val="C00000"/>
                <w:szCs w:val="24"/>
                <w:lang w:val="en-US"/>
              </w:rPr>
              <w:t xml:space="preserve">to the </w:t>
            </w:r>
            <w:r w:rsidR="00F97762">
              <w:rPr>
                <w:color w:val="C00000"/>
                <w:szCs w:val="24"/>
                <w:lang w:val="en-US"/>
              </w:rPr>
              <w:t>hatchery</w:t>
            </w:r>
            <w:r w:rsidR="00876623" w:rsidRPr="000555D0">
              <w:rPr>
                <w:color w:val="C00000"/>
                <w:szCs w:val="24"/>
                <w:lang w:val="en-US"/>
              </w:rPr>
              <w:t xml:space="preserve"> </w:t>
            </w:r>
            <w:r w:rsidRPr="000555D0">
              <w:rPr>
                <w:color w:val="C00000"/>
                <w:szCs w:val="24"/>
                <w:lang w:val="en-US"/>
              </w:rPr>
              <w:t>and clean if required.</w:t>
            </w:r>
          </w:p>
          <w:p w14:paraId="04FB9F4E" w14:textId="3A36A964" w:rsidR="00045D27" w:rsidRPr="000555D0" w:rsidRDefault="00045D27" w:rsidP="00354C73">
            <w:pPr>
              <w:pStyle w:val="ListParagraph"/>
              <w:numPr>
                <w:ilvl w:val="0"/>
                <w:numId w:val="1"/>
              </w:numPr>
              <w:spacing w:after="24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0555D0">
              <w:rPr>
                <w:b/>
                <w:color w:val="C00000"/>
                <w:szCs w:val="24"/>
                <w:lang w:val="en-US"/>
              </w:rPr>
              <w:t>R11.</w:t>
            </w:r>
            <w:r w:rsidRPr="000555D0">
              <w:rPr>
                <w:color w:val="C00000"/>
                <w:szCs w:val="24"/>
                <w:lang w:val="en-US"/>
              </w:rPr>
              <w:t xml:space="preserve"> </w:t>
            </w:r>
            <w:r w:rsidR="00876623" w:rsidRPr="000555D0">
              <w:rPr>
                <w:color w:val="C00000"/>
                <w:szCs w:val="24"/>
                <w:lang w:val="en-US"/>
              </w:rPr>
              <w:t>Dispose of m</w:t>
            </w:r>
            <w:r w:rsidRPr="000555D0">
              <w:rPr>
                <w:color w:val="C00000"/>
                <w:szCs w:val="24"/>
                <w:lang w:val="en-US"/>
              </w:rPr>
              <w:t xml:space="preserve">ortalities or unwanted stock in an appropriate manner that is approved by the relevant jurisdictional authority. </w:t>
            </w:r>
            <w:r w:rsidR="00876623" w:rsidRPr="000555D0">
              <w:rPr>
                <w:color w:val="C00000"/>
                <w:szCs w:val="24"/>
                <w:lang w:val="en-US"/>
              </w:rPr>
              <w:t>Ensure</w:t>
            </w:r>
            <w:r w:rsidRPr="000555D0">
              <w:rPr>
                <w:color w:val="C00000"/>
                <w:szCs w:val="24"/>
                <w:lang w:val="en-US"/>
              </w:rPr>
              <w:t xml:space="preserve"> dead or unwanted stock is </w:t>
            </w:r>
            <w:r w:rsidR="002D6A0D" w:rsidRPr="000555D0">
              <w:rPr>
                <w:color w:val="C00000"/>
                <w:szCs w:val="24"/>
                <w:lang w:val="en-US"/>
              </w:rPr>
              <w:t xml:space="preserve">not </w:t>
            </w:r>
            <w:r w:rsidRPr="000555D0">
              <w:rPr>
                <w:color w:val="C00000"/>
                <w:szCs w:val="24"/>
                <w:lang w:val="en-US"/>
              </w:rPr>
              <w:t>returned to the environment or accessible to scavengers (</w:t>
            </w:r>
            <w:r w:rsidR="002D6A0D" w:rsidRPr="000555D0">
              <w:rPr>
                <w:color w:val="C00000"/>
                <w:szCs w:val="24"/>
                <w:lang w:val="en-US"/>
              </w:rPr>
              <w:t>for example,</w:t>
            </w:r>
            <w:r w:rsidRPr="000555D0">
              <w:rPr>
                <w:color w:val="C00000"/>
                <w:szCs w:val="24"/>
                <w:lang w:val="en-US"/>
              </w:rPr>
              <w:t xml:space="preserve"> birds).</w:t>
            </w:r>
          </w:p>
          <w:p w14:paraId="441B25EA" w14:textId="3D83E835" w:rsidR="00045D27" w:rsidRPr="000555D0" w:rsidRDefault="00045D27" w:rsidP="00354C73">
            <w:pPr>
              <w:pStyle w:val="ListParagraph"/>
              <w:numPr>
                <w:ilvl w:val="0"/>
                <w:numId w:val="1"/>
              </w:numPr>
              <w:spacing w:before="60" w:after="6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0555D0">
              <w:rPr>
                <w:b/>
                <w:color w:val="C00000"/>
                <w:szCs w:val="24"/>
                <w:lang w:val="en-US"/>
              </w:rPr>
              <w:t>R12.</w:t>
            </w:r>
            <w:r w:rsidRPr="000555D0">
              <w:rPr>
                <w:color w:val="C00000"/>
                <w:szCs w:val="24"/>
                <w:lang w:val="en-US"/>
              </w:rPr>
              <w:t xml:space="preserve"> </w:t>
            </w:r>
            <w:r w:rsidR="002D6A0D" w:rsidRPr="000555D0">
              <w:rPr>
                <w:color w:val="C00000"/>
                <w:szCs w:val="24"/>
                <w:lang w:val="en-US"/>
              </w:rPr>
              <w:t>Investigate h</w:t>
            </w:r>
            <w:r w:rsidRPr="000555D0">
              <w:rPr>
                <w:color w:val="C00000"/>
                <w:szCs w:val="24"/>
                <w:lang w:val="en-US"/>
              </w:rPr>
              <w:t>ealth problems (suspected diseases) with assistance from aquatic animal health professionals.</w:t>
            </w:r>
          </w:p>
          <w:p w14:paraId="608A4CC9" w14:textId="7C637882" w:rsidR="00045D27" w:rsidRPr="000555D0" w:rsidRDefault="00045D27"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0555D0">
              <w:rPr>
                <w:b/>
                <w:color w:val="C00000"/>
                <w:szCs w:val="24"/>
                <w:lang w:val="en-US"/>
              </w:rPr>
              <w:t>R13.</w:t>
            </w:r>
            <w:r w:rsidRPr="000555D0">
              <w:rPr>
                <w:color w:val="C00000"/>
                <w:szCs w:val="24"/>
                <w:lang w:val="en-US"/>
              </w:rPr>
              <w:t xml:space="preserve"> </w:t>
            </w:r>
            <w:r w:rsidR="002D6A0D" w:rsidRPr="000555D0">
              <w:rPr>
                <w:color w:val="C00000"/>
                <w:szCs w:val="24"/>
                <w:lang w:val="en-US"/>
              </w:rPr>
              <w:t>Ensure s</w:t>
            </w:r>
            <w:r w:rsidRPr="000555D0">
              <w:rPr>
                <w:color w:val="C00000"/>
                <w:szCs w:val="24"/>
                <w:lang w:val="en-US"/>
              </w:rPr>
              <w:t>taff responsible for manag</w:t>
            </w:r>
            <w:r w:rsidR="002D6A0D" w:rsidRPr="000555D0">
              <w:rPr>
                <w:color w:val="C00000"/>
                <w:szCs w:val="24"/>
                <w:lang w:val="en-US"/>
              </w:rPr>
              <w:t>ing</w:t>
            </w:r>
            <w:r w:rsidRPr="000555D0">
              <w:rPr>
                <w:color w:val="C00000"/>
                <w:szCs w:val="24"/>
                <w:lang w:val="en-US"/>
              </w:rPr>
              <w:t xml:space="preserve"> </w:t>
            </w:r>
            <w:r w:rsidR="00F97762">
              <w:rPr>
                <w:color w:val="C00000"/>
                <w:szCs w:val="24"/>
                <w:lang w:val="en-US"/>
              </w:rPr>
              <w:t>oyster</w:t>
            </w:r>
            <w:r w:rsidRPr="000555D0">
              <w:rPr>
                <w:color w:val="C00000"/>
                <w:szCs w:val="24"/>
                <w:lang w:val="en-US"/>
              </w:rPr>
              <w:t xml:space="preserve"> husbandry are trained in, and aware of, their role and responsibility in reporting signs of disease and high mortality.</w:t>
            </w:r>
          </w:p>
          <w:p w14:paraId="34B09F80" w14:textId="5871B284" w:rsidR="00045D27" w:rsidRPr="000555D0" w:rsidRDefault="00045D27" w:rsidP="00354C73">
            <w:pPr>
              <w:pStyle w:val="ListParagraph"/>
              <w:numPr>
                <w:ilvl w:val="0"/>
                <w:numId w:val="1"/>
              </w:numPr>
              <w:spacing w:after="24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0555D0">
              <w:rPr>
                <w:b/>
                <w:color w:val="C00000"/>
                <w:szCs w:val="24"/>
                <w:lang w:val="en-US"/>
              </w:rPr>
              <w:t xml:space="preserve">R14. </w:t>
            </w:r>
            <w:r w:rsidRPr="000555D0">
              <w:rPr>
                <w:color w:val="C00000"/>
                <w:szCs w:val="24"/>
                <w:lang w:val="en-US"/>
              </w:rPr>
              <w:t>In accordance with jurisdictional requirements</w:t>
            </w:r>
            <w:r w:rsidR="00AA2174" w:rsidRPr="000555D0">
              <w:rPr>
                <w:color w:val="C00000"/>
                <w:szCs w:val="24"/>
                <w:lang w:val="en-US"/>
              </w:rPr>
              <w:t>, immediately inform</w:t>
            </w:r>
            <w:r w:rsidRPr="000555D0">
              <w:rPr>
                <w:color w:val="C00000"/>
                <w:szCs w:val="24"/>
                <w:lang w:val="en-US"/>
              </w:rPr>
              <w:t xml:space="preserve"> relevant authorities of any significant, unexplained mortality event or suspected reportable disease.</w:t>
            </w:r>
          </w:p>
          <w:p w14:paraId="279480C4" w14:textId="2CDD3CBE" w:rsidR="00045D27" w:rsidRPr="00F97762" w:rsidRDefault="00045D27" w:rsidP="00F97762">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0555D0">
              <w:rPr>
                <w:b/>
                <w:color w:val="C00000"/>
                <w:szCs w:val="24"/>
                <w:lang w:val="en-US"/>
              </w:rPr>
              <w:t>R15.</w:t>
            </w:r>
            <w:r w:rsidRPr="000555D0">
              <w:rPr>
                <w:color w:val="C00000"/>
                <w:szCs w:val="24"/>
                <w:lang w:val="en-US"/>
              </w:rPr>
              <w:t xml:space="preserve"> </w:t>
            </w:r>
            <w:r w:rsidR="00AA2174" w:rsidRPr="000555D0">
              <w:rPr>
                <w:color w:val="C00000"/>
                <w:szCs w:val="24"/>
                <w:lang w:val="en-US"/>
              </w:rPr>
              <w:t>Keep s</w:t>
            </w:r>
            <w:r w:rsidRPr="000555D0">
              <w:rPr>
                <w:color w:val="C00000"/>
                <w:szCs w:val="24"/>
                <w:lang w:val="en-US"/>
              </w:rPr>
              <w:t>tock stress to a minimum by ensuring appropriate water quality, hygiene, stocking density, nutrition and handling.</w:t>
            </w:r>
          </w:p>
        </w:tc>
        <w:tc>
          <w:tcPr>
            <w:tcW w:w="2896" w:type="dxa"/>
            <w:shd w:val="clear" w:color="auto" w:fill="FFFFFF" w:themeFill="background1"/>
          </w:tcPr>
          <w:p w14:paraId="071CB094" w14:textId="6D863A8F" w:rsidR="00045D27" w:rsidRPr="00C01DD9" w:rsidRDefault="007D0542" w:rsidP="00C01DD9">
            <w:pPr>
              <w:pStyle w:val="TableText"/>
              <w:cnfStyle w:val="000000000000" w:firstRow="0" w:lastRow="0" w:firstColumn="0" w:lastColumn="0" w:oddVBand="0" w:evenVBand="0" w:oddHBand="0" w:evenHBand="0" w:firstRowFirstColumn="0" w:firstRowLastColumn="0" w:lastRowFirstColumn="0" w:lastRowLastColumn="0"/>
              <w:rPr>
                <w:color w:val="2F5496" w:themeColor="accent5" w:themeShade="BF"/>
                <w:lang w:val="en-US"/>
              </w:rPr>
            </w:pPr>
            <w:r w:rsidRPr="00C01DD9">
              <w:rPr>
                <w:color w:val="2F5496" w:themeColor="accent5" w:themeShade="BF"/>
                <w:lang w:val="en-US"/>
              </w:rPr>
              <w:t>Add titles or codes of any associated SOPs, checklists or record keeping templates in this column</w:t>
            </w:r>
          </w:p>
        </w:tc>
      </w:tr>
      <w:tr w:rsidR="00045D27" w:rsidRPr="004E4B12" w14:paraId="468DF89B" w14:textId="77777777" w:rsidTr="00C01DD9">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391F37DE" w14:textId="77777777" w:rsidR="00045D27" w:rsidRPr="004E4B12" w:rsidRDefault="00045D27" w:rsidP="00C01DD9">
            <w:pPr>
              <w:pStyle w:val="TableText"/>
              <w:rPr>
                <w:lang w:val="en-US"/>
              </w:rPr>
            </w:pPr>
            <w:r w:rsidRPr="004E4B12">
              <w:rPr>
                <w:lang w:val="en-US"/>
              </w:rPr>
              <w:t>(C) Moderate</w:t>
            </w:r>
          </w:p>
        </w:tc>
        <w:tc>
          <w:tcPr>
            <w:tcW w:w="9356" w:type="dxa"/>
            <w:shd w:val="clear" w:color="auto" w:fill="FFFFFF" w:themeFill="background1"/>
          </w:tcPr>
          <w:p w14:paraId="7DAF09E6" w14:textId="35333B9B" w:rsidR="00045D27" w:rsidRPr="000555D0" w:rsidRDefault="00045D27"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color w:val="C00000"/>
                <w:szCs w:val="24"/>
                <w:lang w:val="en-US"/>
              </w:rPr>
            </w:pPr>
            <w:r w:rsidRPr="000555D0">
              <w:rPr>
                <w:b/>
                <w:color w:val="C00000"/>
                <w:szCs w:val="24"/>
                <w:lang w:val="en-US"/>
              </w:rPr>
              <w:t>R1</w:t>
            </w:r>
            <w:r w:rsidR="00F97762">
              <w:rPr>
                <w:b/>
                <w:color w:val="C00000"/>
                <w:szCs w:val="24"/>
                <w:lang w:val="en-US"/>
              </w:rPr>
              <w:t>6</w:t>
            </w:r>
            <w:r w:rsidRPr="000555D0">
              <w:rPr>
                <w:b/>
                <w:color w:val="C00000"/>
                <w:szCs w:val="24"/>
                <w:lang w:val="en-US"/>
              </w:rPr>
              <w:t>.</w:t>
            </w:r>
            <w:r w:rsidRPr="000555D0">
              <w:rPr>
                <w:color w:val="C00000"/>
                <w:szCs w:val="24"/>
                <w:lang w:val="en-US"/>
              </w:rPr>
              <w:t xml:space="preserve"> </w:t>
            </w:r>
            <w:r w:rsidR="00904AEC" w:rsidRPr="000555D0">
              <w:rPr>
                <w:color w:val="C00000"/>
                <w:szCs w:val="24"/>
                <w:lang w:val="en-US"/>
              </w:rPr>
              <w:t xml:space="preserve">Inspect </w:t>
            </w:r>
            <w:r w:rsidR="00F97762">
              <w:rPr>
                <w:color w:val="C00000"/>
                <w:szCs w:val="24"/>
                <w:lang w:val="en-US"/>
              </w:rPr>
              <w:t>oyster</w:t>
            </w:r>
            <w:r w:rsidRPr="000555D0">
              <w:rPr>
                <w:color w:val="C00000"/>
                <w:szCs w:val="24"/>
                <w:lang w:val="en-US"/>
              </w:rPr>
              <w:t xml:space="preserve"> health, mortality and behavio</w:t>
            </w:r>
            <w:r w:rsidR="00F97762">
              <w:rPr>
                <w:color w:val="C00000"/>
                <w:szCs w:val="24"/>
                <w:lang w:val="en-US"/>
              </w:rPr>
              <w:t>u</w:t>
            </w:r>
            <w:r w:rsidRPr="000555D0">
              <w:rPr>
                <w:color w:val="C00000"/>
                <w:szCs w:val="24"/>
                <w:lang w:val="en-US"/>
              </w:rPr>
              <w:t xml:space="preserve">r daily. </w:t>
            </w:r>
            <w:r w:rsidR="00904AEC" w:rsidRPr="000555D0">
              <w:rPr>
                <w:color w:val="C00000"/>
                <w:szCs w:val="24"/>
                <w:lang w:val="en-US"/>
              </w:rPr>
              <w:t>Record t</w:t>
            </w:r>
            <w:r w:rsidRPr="000555D0">
              <w:rPr>
                <w:color w:val="C00000"/>
                <w:szCs w:val="24"/>
                <w:lang w:val="en-US"/>
              </w:rPr>
              <w:t>his information.</w:t>
            </w:r>
          </w:p>
          <w:p w14:paraId="3F1BBCFB" w14:textId="2E06FFA7" w:rsidR="00045D27" w:rsidRPr="000555D0" w:rsidRDefault="00045D27"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color w:val="C00000"/>
                <w:szCs w:val="24"/>
                <w:lang w:val="en-US"/>
              </w:rPr>
            </w:pPr>
            <w:r w:rsidRPr="000555D0">
              <w:rPr>
                <w:b/>
                <w:color w:val="C00000"/>
                <w:szCs w:val="24"/>
                <w:lang w:val="en-US"/>
              </w:rPr>
              <w:t>R1</w:t>
            </w:r>
            <w:r w:rsidR="00F97762">
              <w:rPr>
                <w:b/>
                <w:color w:val="C00000"/>
                <w:szCs w:val="24"/>
                <w:lang w:val="en-US"/>
              </w:rPr>
              <w:t>7</w:t>
            </w:r>
            <w:r w:rsidRPr="000555D0">
              <w:rPr>
                <w:b/>
                <w:color w:val="C00000"/>
                <w:szCs w:val="24"/>
                <w:lang w:val="en-US"/>
              </w:rPr>
              <w:t xml:space="preserve">. </w:t>
            </w:r>
            <w:r w:rsidR="00904AEC" w:rsidRPr="000555D0">
              <w:rPr>
                <w:color w:val="C00000"/>
                <w:szCs w:val="24"/>
                <w:lang w:val="en-US"/>
              </w:rPr>
              <w:t>Remove m</w:t>
            </w:r>
            <w:r w:rsidRPr="000555D0">
              <w:rPr>
                <w:color w:val="C00000"/>
                <w:szCs w:val="24"/>
                <w:lang w:val="en-US"/>
              </w:rPr>
              <w:t xml:space="preserve">ortalities </w:t>
            </w:r>
            <w:r w:rsidR="00F97762">
              <w:rPr>
                <w:color w:val="C00000"/>
                <w:szCs w:val="24"/>
                <w:lang w:val="en-US"/>
              </w:rPr>
              <w:t>daily</w:t>
            </w:r>
            <w:r w:rsidRPr="000555D0">
              <w:rPr>
                <w:color w:val="C00000"/>
                <w:szCs w:val="24"/>
                <w:lang w:val="en-US"/>
              </w:rPr>
              <w:t>.</w:t>
            </w:r>
          </w:p>
        </w:tc>
        <w:tc>
          <w:tcPr>
            <w:tcW w:w="2896" w:type="dxa"/>
            <w:shd w:val="clear" w:color="auto" w:fill="FFFFFF" w:themeFill="background1"/>
          </w:tcPr>
          <w:p w14:paraId="262DCFEA" w14:textId="0AF56020" w:rsidR="00045D27" w:rsidRPr="00C01DD9" w:rsidRDefault="007D0542" w:rsidP="00C01DD9">
            <w:pPr>
              <w:pStyle w:val="TableText"/>
              <w:cnfStyle w:val="000000100000" w:firstRow="0" w:lastRow="0" w:firstColumn="0" w:lastColumn="0" w:oddVBand="0" w:evenVBand="0" w:oddHBand="1" w:evenHBand="0" w:firstRowFirstColumn="0" w:firstRowLastColumn="0" w:lastRowFirstColumn="0" w:lastRowLastColumn="0"/>
              <w:rPr>
                <w:color w:val="2F5496" w:themeColor="accent5" w:themeShade="BF"/>
                <w:lang w:val="en-US"/>
              </w:rPr>
            </w:pPr>
            <w:r w:rsidRPr="00C01DD9">
              <w:rPr>
                <w:color w:val="2F5496" w:themeColor="accent5" w:themeShade="BF"/>
                <w:lang w:val="en-US"/>
              </w:rPr>
              <w:t>Add titles or codes of any associated SOPs, checklists or record keeping templates in this column</w:t>
            </w:r>
          </w:p>
        </w:tc>
      </w:tr>
      <w:tr w:rsidR="00045D27" w:rsidRPr="004E4B12" w14:paraId="60CF0E65" w14:textId="77777777" w:rsidTr="00C01DD9">
        <w:trPr>
          <w:cantSplit/>
          <w:trHeight w:val="1140"/>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4F873FC7" w14:textId="77777777" w:rsidR="00045D27" w:rsidRPr="004E4B12" w:rsidRDefault="00045D27" w:rsidP="00C01DD9">
            <w:pPr>
              <w:pStyle w:val="TableText"/>
              <w:rPr>
                <w:lang w:val="en-US"/>
              </w:rPr>
            </w:pPr>
            <w:r w:rsidRPr="004E4B12">
              <w:rPr>
                <w:lang w:val="en-US"/>
              </w:rPr>
              <w:t>(D) Low</w:t>
            </w:r>
          </w:p>
        </w:tc>
        <w:tc>
          <w:tcPr>
            <w:tcW w:w="9356" w:type="dxa"/>
            <w:shd w:val="clear" w:color="auto" w:fill="FFFFFF" w:themeFill="background1"/>
          </w:tcPr>
          <w:p w14:paraId="12A69D99" w14:textId="2AB1E05F" w:rsidR="00045D27" w:rsidRPr="000555D0" w:rsidRDefault="00045D27"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b/>
                <w:color w:val="C00000"/>
                <w:szCs w:val="24"/>
                <w:lang w:val="en-US"/>
              </w:rPr>
            </w:pPr>
            <w:r w:rsidRPr="000555D0">
              <w:rPr>
                <w:b/>
                <w:color w:val="C00000"/>
                <w:szCs w:val="24"/>
                <w:lang w:val="en-US"/>
              </w:rPr>
              <w:t>R</w:t>
            </w:r>
            <w:r w:rsidR="00F97762">
              <w:rPr>
                <w:b/>
                <w:color w:val="C00000"/>
                <w:szCs w:val="24"/>
                <w:lang w:val="en-US"/>
              </w:rPr>
              <w:t>18</w:t>
            </w:r>
            <w:r w:rsidRPr="000555D0">
              <w:rPr>
                <w:b/>
                <w:color w:val="C00000"/>
                <w:szCs w:val="24"/>
                <w:lang w:val="en-US"/>
              </w:rPr>
              <w:t>.</w:t>
            </w:r>
            <w:r w:rsidRPr="000555D0">
              <w:rPr>
                <w:color w:val="C00000"/>
                <w:szCs w:val="24"/>
                <w:lang w:val="en-US"/>
              </w:rPr>
              <w:t xml:space="preserve"> </w:t>
            </w:r>
            <w:r w:rsidR="0003250D" w:rsidRPr="000555D0">
              <w:rPr>
                <w:color w:val="C00000"/>
                <w:szCs w:val="24"/>
                <w:lang w:val="en-US"/>
              </w:rPr>
              <w:t>Ensure d</w:t>
            </w:r>
            <w:r w:rsidRPr="000555D0">
              <w:rPr>
                <w:color w:val="C00000"/>
                <w:szCs w:val="24"/>
                <w:lang w:val="en-US"/>
              </w:rPr>
              <w:t>omestic animals (</w:t>
            </w:r>
            <w:r w:rsidR="0003250D" w:rsidRPr="000555D0">
              <w:rPr>
                <w:color w:val="C00000"/>
                <w:szCs w:val="24"/>
                <w:lang w:val="en-US"/>
              </w:rPr>
              <w:t>for example,</w:t>
            </w:r>
            <w:r w:rsidRPr="000555D0">
              <w:rPr>
                <w:color w:val="C00000"/>
                <w:szCs w:val="24"/>
                <w:lang w:val="en-US"/>
              </w:rPr>
              <w:t xml:space="preserve"> cats and dogs) do not have access to production areas at any time.</w:t>
            </w:r>
          </w:p>
          <w:p w14:paraId="2DD74301" w14:textId="530237A6" w:rsidR="00045D27" w:rsidRDefault="00045D27"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0555D0">
              <w:rPr>
                <w:b/>
                <w:color w:val="C00000"/>
                <w:szCs w:val="24"/>
                <w:lang w:val="en-US"/>
              </w:rPr>
              <w:t>R</w:t>
            </w:r>
            <w:r w:rsidR="00F97762">
              <w:rPr>
                <w:b/>
                <w:color w:val="C00000"/>
                <w:szCs w:val="24"/>
                <w:lang w:val="en-US"/>
              </w:rPr>
              <w:t>19</w:t>
            </w:r>
            <w:r w:rsidRPr="000555D0">
              <w:rPr>
                <w:b/>
                <w:color w:val="C00000"/>
                <w:szCs w:val="24"/>
                <w:lang w:val="en-US"/>
              </w:rPr>
              <w:t xml:space="preserve">. </w:t>
            </w:r>
            <w:r w:rsidR="0003250D" w:rsidRPr="000555D0">
              <w:rPr>
                <w:color w:val="C00000"/>
                <w:szCs w:val="24"/>
                <w:lang w:val="en-US"/>
              </w:rPr>
              <w:t>Bait v</w:t>
            </w:r>
            <w:r w:rsidRPr="000555D0">
              <w:rPr>
                <w:color w:val="C00000"/>
                <w:szCs w:val="24"/>
                <w:lang w:val="en-US"/>
              </w:rPr>
              <w:t>ermin as necessary (if</w:t>
            </w:r>
            <w:r w:rsidR="0003250D" w:rsidRPr="000555D0">
              <w:rPr>
                <w:color w:val="C00000"/>
                <w:szCs w:val="24"/>
                <w:lang w:val="en-US"/>
              </w:rPr>
              <w:t xml:space="preserve"> you observe</w:t>
            </w:r>
            <w:r w:rsidRPr="000555D0">
              <w:rPr>
                <w:color w:val="C00000"/>
                <w:szCs w:val="24"/>
                <w:lang w:val="en-US"/>
              </w:rPr>
              <w:t xml:space="preserve"> live rodents, droppings or nests).</w:t>
            </w:r>
          </w:p>
          <w:p w14:paraId="1CF8A411" w14:textId="21AE4F26" w:rsidR="00F97762" w:rsidRPr="000555D0" w:rsidRDefault="00F97762"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color w:val="C00000"/>
                <w:szCs w:val="24"/>
                <w:lang w:val="en-US"/>
              </w:rPr>
            </w:pPr>
            <w:r>
              <w:rPr>
                <w:b/>
                <w:color w:val="C00000"/>
                <w:szCs w:val="24"/>
                <w:lang w:val="en-US"/>
              </w:rPr>
              <w:t>R20.</w:t>
            </w:r>
            <w:r>
              <w:rPr>
                <w:color w:val="C00000"/>
                <w:szCs w:val="24"/>
                <w:lang w:val="en-US"/>
              </w:rPr>
              <w:t xml:space="preserve"> Keep all building entrances closed when not in use to prevent vermin and/or wildlife accessing the building.</w:t>
            </w:r>
          </w:p>
        </w:tc>
        <w:tc>
          <w:tcPr>
            <w:tcW w:w="2896" w:type="dxa"/>
            <w:shd w:val="clear" w:color="auto" w:fill="FFFFFF" w:themeFill="background1"/>
          </w:tcPr>
          <w:p w14:paraId="09BADD79" w14:textId="5A17FABC" w:rsidR="00045D27" w:rsidRPr="00C01DD9" w:rsidRDefault="007D0542" w:rsidP="00C01DD9">
            <w:pPr>
              <w:pStyle w:val="TableText"/>
              <w:cnfStyle w:val="000000000000" w:firstRow="0" w:lastRow="0" w:firstColumn="0" w:lastColumn="0" w:oddVBand="0" w:evenVBand="0" w:oddHBand="0" w:evenHBand="0" w:firstRowFirstColumn="0" w:firstRowLastColumn="0" w:lastRowFirstColumn="0" w:lastRowLastColumn="0"/>
              <w:rPr>
                <w:color w:val="2F5496" w:themeColor="accent5" w:themeShade="BF"/>
                <w:lang w:val="en-US"/>
              </w:rPr>
            </w:pPr>
            <w:r w:rsidRPr="00C01DD9">
              <w:rPr>
                <w:color w:val="2F5496" w:themeColor="accent5" w:themeShade="BF"/>
                <w:lang w:val="en-US"/>
              </w:rPr>
              <w:t>Add titles or codes of any associated SOPs, checklists or record keeping templates in this column</w:t>
            </w:r>
          </w:p>
        </w:tc>
      </w:tr>
    </w:tbl>
    <w:p w14:paraId="026835AD" w14:textId="04493A4B" w:rsidR="00045D27" w:rsidRDefault="00337A3E" w:rsidP="007D0542">
      <w:pPr>
        <w:pStyle w:val="Appendixheading3"/>
      </w:pPr>
      <w:bookmarkStart w:id="76" w:name="_Toc476650861"/>
      <w:bookmarkStart w:id="77" w:name="_Toc483570636"/>
      <w:r w:rsidRPr="004E4B12">
        <w:t>P</w:t>
      </w:r>
      <w:r w:rsidR="00045D27" w:rsidRPr="004E4B12">
        <w:t>eople</w:t>
      </w:r>
      <w:bookmarkEnd w:id="76"/>
      <w:bookmarkEnd w:id="77"/>
    </w:p>
    <w:p w14:paraId="768FC36E" w14:textId="41A145BC" w:rsidR="007D0542" w:rsidRPr="00CD4055" w:rsidRDefault="007D0542" w:rsidP="007D0542">
      <w:pPr>
        <w:pStyle w:val="Objectivebox"/>
      </w:pPr>
      <w:r w:rsidRPr="00CD4055">
        <w:t xml:space="preserve">Objective: </w:t>
      </w:r>
      <w:r>
        <w:t>M</w:t>
      </w:r>
      <w:r w:rsidRPr="00CD4055">
        <w:t xml:space="preserve">inimise the risk of </w:t>
      </w:r>
      <w:r>
        <w:t>people movement introducing and spreading disease</w:t>
      </w:r>
      <w:r w:rsidRPr="00CD4055">
        <w:t xml:space="preserve">. </w:t>
      </w:r>
    </w:p>
    <w:p w14:paraId="72DFE06C" w14:textId="794BB3DE" w:rsidR="00045D27" w:rsidRPr="004E4B12" w:rsidRDefault="00045D27" w:rsidP="007D0542">
      <w:pPr>
        <w:pStyle w:val="Appendixheading4"/>
      </w:pPr>
      <w:bookmarkStart w:id="78" w:name="_Toc476650862"/>
      <w:r w:rsidRPr="004E4B12">
        <w:t>Staff</w:t>
      </w:r>
      <w:bookmarkEnd w:id="78"/>
    </w:p>
    <w:tbl>
      <w:tblPr>
        <w:tblStyle w:val="GridTable4-Accent6"/>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696"/>
        <w:gridCol w:w="9356"/>
        <w:gridCol w:w="2896"/>
      </w:tblGrid>
      <w:tr w:rsidR="00045D27" w:rsidRPr="002A77CD" w14:paraId="75D0F65A" w14:textId="77777777" w:rsidTr="002A77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shd w:val="clear" w:color="auto" w:fill="002060"/>
          </w:tcPr>
          <w:p w14:paraId="11B18062" w14:textId="3C76CCA3" w:rsidR="00045D27" w:rsidRPr="002A77CD" w:rsidRDefault="007D0542" w:rsidP="002A77CD">
            <w:pPr>
              <w:pStyle w:val="TableHeading"/>
              <w:rPr>
                <w:b/>
              </w:rPr>
            </w:pPr>
            <w:r w:rsidRPr="002A77CD">
              <w:rPr>
                <w:b/>
              </w:rPr>
              <w:t>Risk category</w:t>
            </w:r>
          </w:p>
        </w:tc>
        <w:tc>
          <w:tcPr>
            <w:tcW w:w="9356" w:type="dxa"/>
            <w:shd w:val="clear" w:color="auto" w:fill="002060"/>
          </w:tcPr>
          <w:p w14:paraId="6196DE6E" w14:textId="623C7F4C" w:rsidR="00045D27" w:rsidRPr="002A77CD" w:rsidRDefault="007D0542" w:rsidP="002A77CD">
            <w:pPr>
              <w:pStyle w:val="TableHeading"/>
              <w:cnfStyle w:val="100000000000" w:firstRow="1" w:lastRow="0" w:firstColumn="0" w:lastColumn="0" w:oddVBand="0" w:evenVBand="0" w:oddHBand="0" w:evenHBand="0" w:firstRowFirstColumn="0" w:firstRowLastColumn="0" w:lastRowFirstColumn="0" w:lastRowLastColumn="0"/>
              <w:rPr>
                <w:b/>
              </w:rPr>
            </w:pPr>
            <w:r w:rsidRPr="002A77CD">
              <w:rPr>
                <w:b/>
              </w:rPr>
              <w:t>Risk management measures</w:t>
            </w:r>
          </w:p>
        </w:tc>
        <w:tc>
          <w:tcPr>
            <w:tcW w:w="2896" w:type="dxa"/>
            <w:shd w:val="clear" w:color="auto" w:fill="002060"/>
          </w:tcPr>
          <w:p w14:paraId="73E00FF4" w14:textId="1DAF0EBB" w:rsidR="00045D27" w:rsidRPr="002A77CD" w:rsidRDefault="007D0542" w:rsidP="002A77CD">
            <w:pPr>
              <w:pStyle w:val="TableHeading"/>
              <w:cnfStyle w:val="100000000000" w:firstRow="1" w:lastRow="0" w:firstColumn="0" w:lastColumn="0" w:oddVBand="0" w:evenVBand="0" w:oddHBand="0" w:evenHBand="0" w:firstRowFirstColumn="0" w:firstRowLastColumn="0" w:lastRowFirstColumn="0" w:lastRowLastColumn="0"/>
              <w:rPr>
                <w:b/>
              </w:rPr>
            </w:pPr>
            <w:r w:rsidRPr="002A77CD">
              <w:rPr>
                <w:b/>
              </w:rPr>
              <w:t>Supporting documentation</w:t>
            </w:r>
          </w:p>
        </w:tc>
      </w:tr>
      <w:tr w:rsidR="00045D27" w:rsidRPr="004E4B12" w14:paraId="67503703" w14:textId="77777777" w:rsidTr="002A77CD">
        <w:trPr>
          <w:cnfStyle w:val="000000100000" w:firstRow="0" w:lastRow="0" w:firstColumn="0" w:lastColumn="0" w:oddVBand="0" w:evenVBand="0" w:oddHBand="1" w:evenHBand="0" w:firstRowFirstColumn="0" w:firstRowLastColumn="0" w:lastRowFirstColumn="0" w:lastRowLastColumn="0"/>
          <w:cantSplit/>
          <w:trHeight w:val="876"/>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6C87DE7E" w14:textId="77777777" w:rsidR="00045D27" w:rsidRPr="004E4B12" w:rsidRDefault="00045D27" w:rsidP="002A77CD">
            <w:pPr>
              <w:pStyle w:val="TableText"/>
              <w:rPr>
                <w:lang w:val="en-US"/>
              </w:rPr>
            </w:pPr>
            <w:r w:rsidRPr="004E4B12">
              <w:rPr>
                <w:lang w:val="en-US"/>
              </w:rPr>
              <w:t>(B) High</w:t>
            </w:r>
          </w:p>
        </w:tc>
        <w:tc>
          <w:tcPr>
            <w:tcW w:w="9356" w:type="dxa"/>
            <w:shd w:val="clear" w:color="auto" w:fill="FFFFFF" w:themeFill="background1"/>
          </w:tcPr>
          <w:p w14:paraId="336F7518" w14:textId="69E66006" w:rsidR="00045D27" w:rsidRPr="009C7FF9" w:rsidRDefault="00045D27"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color w:val="FF0000"/>
                <w:szCs w:val="24"/>
                <w:lang w:val="en-US"/>
              </w:rPr>
            </w:pPr>
            <w:r w:rsidRPr="000555D0">
              <w:rPr>
                <w:b/>
                <w:color w:val="C00000"/>
                <w:szCs w:val="24"/>
                <w:lang w:val="en-US"/>
              </w:rPr>
              <w:t>R2</w:t>
            </w:r>
            <w:r w:rsidR="00007BD3">
              <w:rPr>
                <w:b/>
                <w:color w:val="C00000"/>
                <w:szCs w:val="24"/>
                <w:lang w:val="en-US"/>
              </w:rPr>
              <w:t>1</w:t>
            </w:r>
            <w:r w:rsidRPr="000555D0">
              <w:rPr>
                <w:b/>
                <w:color w:val="C00000"/>
                <w:szCs w:val="24"/>
                <w:lang w:val="en-US"/>
              </w:rPr>
              <w:t>.</w:t>
            </w:r>
            <w:r w:rsidR="0003250D" w:rsidRPr="000555D0">
              <w:rPr>
                <w:color w:val="C00000"/>
                <w:szCs w:val="24"/>
                <w:lang w:val="en-US"/>
              </w:rPr>
              <w:t xml:space="preserve"> Do not permit s</w:t>
            </w:r>
            <w:r w:rsidRPr="000555D0">
              <w:rPr>
                <w:color w:val="C00000"/>
                <w:szCs w:val="24"/>
                <w:lang w:val="en-US"/>
              </w:rPr>
              <w:t xml:space="preserve">taff to visit other aquaculture sites or seafood processors </w:t>
            </w:r>
            <w:r w:rsidR="0003250D" w:rsidRPr="000555D0">
              <w:rPr>
                <w:color w:val="C00000"/>
                <w:szCs w:val="24"/>
                <w:lang w:val="en-US"/>
              </w:rPr>
              <w:t>before entering the</w:t>
            </w:r>
            <w:r w:rsidRPr="000555D0">
              <w:rPr>
                <w:color w:val="C00000"/>
                <w:szCs w:val="24"/>
                <w:lang w:val="en-US"/>
              </w:rPr>
              <w:t xml:space="preserve"> </w:t>
            </w:r>
            <w:r w:rsidR="00007BD3">
              <w:rPr>
                <w:color w:val="C00000"/>
                <w:szCs w:val="24"/>
                <w:lang w:val="en-US"/>
              </w:rPr>
              <w:t>hatchery</w:t>
            </w:r>
            <w:r w:rsidRPr="000555D0">
              <w:rPr>
                <w:color w:val="C00000"/>
                <w:szCs w:val="24"/>
                <w:lang w:val="en-US"/>
              </w:rPr>
              <w:t xml:space="preserve"> (unless </w:t>
            </w:r>
            <w:r w:rsidR="0003250D" w:rsidRPr="000555D0">
              <w:rPr>
                <w:color w:val="C00000"/>
                <w:szCs w:val="24"/>
                <w:lang w:val="en-US"/>
              </w:rPr>
              <w:t xml:space="preserve">they have been </w:t>
            </w:r>
            <w:r w:rsidRPr="000555D0">
              <w:rPr>
                <w:color w:val="C00000"/>
                <w:szCs w:val="24"/>
                <w:lang w:val="en-US"/>
              </w:rPr>
              <w:t>appropriate</w:t>
            </w:r>
            <w:r w:rsidR="0003250D" w:rsidRPr="000555D0">
              <w:rPr>
                <w:color w:val="C00000"/>
                <w:szCs w:val="24"/>
                <w:lang w:val="en-US"/>
              </w:rPr>
              <w:t>ly</w:t>
            </w:r>
            <w:r w:rsidRPr="000555D0">
              <w:rPr>
                <w:color w:val="C00000"/>
                <w:szCs w:val="24"/>
                <w:lang w:val="en-US"/>
              </w:rPr>
              <w:t xml:space="preserve"> decontaminat</w:t>
            </w:r>
            <w:r w:rsidR="0003250D" w:rsidRPr="000555D0">
              <w:rPr>
                <w:color w:val="C00000"/>
                <w:szCs w:val="24"/>
                <w:lang w:val="en-US"/>
              </w:rPr>
              <w:t>ed</w:t>
            </w:r>
            <w:r w:rsidRPr="000555D0">
              <w:rPr>
                <w:color w:val="C00000"/>
                <w:szCs w:val="24"/>
                <w:lang w:val="en-US"/>
              </w:rPr>
              <w:t>).</w:t>
            </w:r>
          </w:p>
        </w:tc>
        <w:tc>
          <w:tcPr>
            <w:tcW w:w="2896" w:type="dxa"/>
            <w:shd w:val="clear" w:color="auto" w:fill="FFFFFF" w:themeFill="background1"/>
          </w:tcPr>
          <w:p w14:paraId="55EBF428" w14:textId="77777777" w:rsidR="00045D27" w:rsidRPr="002A77CD" w:rsidRDefault="00045D27" w:rsidP="002A77CD">
            <w:pPr>
              <w:pStyle w:val="TableText"/>
              <w:cnfStyle w:val="000000100000" w:firstRow="0" w:lastRow="0" w:firstColumn="0" w:lastColumn="0" w:oddVBand="0" w:evenVBand="0" w:oddHBand="1" w:evenHBand="0" w:firstRowFirstColumn="0" w:firstRowLastColumn="0" w:lastRowFirstColumn="0" w:lastRowLastColumn="0"/>
              <w:rPr>
                <w:color w:val="2F5496" w:themeColor="accent5" w:themeShade="BF"/>
                <w:lang w:val="en-US"/>
              </w:rPr>
            </w:pPr>
            <w:r w:rsidRPr="002A77CD">
              <w:rPr>
                <w:color w:val="2F5496" w:themeColor="accent5" w:themeShade="BF"/>
                <w:lang w:val="en-US"/>
              </w:rPr>
              <w:t>Add titles or codes of any associated SOPs, checklists or record keeping templates in this column</w:t>
            </w:r>
          </w:p>
          <w:p w14:paraId="73CBAA46" w14:textId="66CE1870" w:rsidR="00045D27" w:rsidRPr="009C7FF9" w:rsidRDefault="00045D27" w:rsidP="00796BDF">
            <w:pPr>
              <w:spacing w:before="60" w:after="60"/>
              <w:ind w:left="40"/>
              <w:cnfStyle w:val="000000100000" w:firstRow="0" w:lastRow="0" w:firstColumn="0" w:lastColumn="0" w:oddVBand="0" w:evenVBand="0" w:oddHBand="1" w:evenHBand="0" w:firstRowFirstColumn="0" w:firstRowLastColumn="0" w:lastRowFirstColumn="0" w:lastRowLastColumn="0"/>
              <w:rPr>
                <w:color w:val="00B0F0"/>
                <w:szCs w:val="24"/>
                <w:lang w:val="en-US"/>
              </w:rPr>
            </w:pPr>
            <w:r w:rsidRPr="00390CBC">
              <w:rPr>
                <w:noProof/>
                <w:lang w:eastAsia="en-AU"/>
              </w:rPr>
              <w:drawing>
                <wp:inline distT="0" distB="0" distL="0" distR="0" wp14:anchorId="0CBBB273" wp14:editId="04EE7AFA">
                  <wp:extent cx="563880" cy="462280"/>
                  <wp:effectExtent l="0" t="0" r="7620" b="0"/>
                  <wp:docPr id="201" name="Picture 201" descr="Open file icon to indicate templates for your biosecurity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Data\Documents\Aquaculture\Biosecurity Plans\Abalone Hatcheries\vectorstock_10586712.jpg"/>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a:stretch/>
                        </pic:blipFill>
                        <pic:spPr bwMode="auto">
                          <a:xfrm>
                            <a:off x="0" y="0"/>
                            <a:ext cx="563880" cy="462280"/>
                          </a:xfrm>
                          <a:prstGeom prst="rect">
                            <a:avLst/>
                          </a:prstGeom>
                          <a:noFill/>
                          <a:ln>
                            <a:noFill/>
                          </a:ln>
                          <a:extLst>
                            <a:ext uri="{53640926-AAD7-44D8-BBD7-CCE9431645EC}">
                              <a14:shadowObscured xmlns:a14="http://schemas.microsoft.com/office/drawing/2010/main"/>
                            </a:ext>
                          </a:extLst>
                        </pic:spPr>
                      </pic:pic>
                    </a:graphicData>
                  </a:graphic>
                </wp:inline>
              </w:drawing>
            </w:r>
            <w:r w:rsidRPr="008D20C9">
              <w:rPr>
                <w:b/>
                <w:color w:val="538135" w:themeColor="accent6" w:themeShade="BF"/>
                <w:szCs w:val="24"/>
                <w:lang w:val="en-US"/>
              </w:rPr>
              <w:t>Pre-</w:t>
            </w:r>
            <w:r w:rsidR="00390CBC" w:rsidRPr="008D20C9">
              <w:rPr>
                <w:b/>
                <w:color w:val="538135" w:themeColor="accent6" w:themeShade="BF"/>
                <w:szCs w:val="24"/>
                <w:lang w:val="en-US"/>
              </w:rPr>
              <w:t>e</w:t>
            </w:r>
            <w:r w:rsidRPr="008D20C9">
              <w:rPr>
                <w:b/>
                <w:color w:val="538135" w:themeColor="accent6" w:themeShade="BF"/>
                <w:szCs w:val="24"/>
                <w:lang w:val="en-US"/>
              </w:rPr>
              <w:t xml:space="preserve">mployment </w:t>
            </w:r>
            <w:r w:rsidR="00390CBC" w:rsidRPr="008D20C9">
              <w:rPr>
                <w:b/>
                <w:color w:val="538135" w:themeColor="accent6" w:themeShade="BF"/>
                <w:szCs w:val="24"/>
                <w:lang w:val="en-US"/>
              </w:rPr>
              <w:t>b</w:t>
            </w:r>
            <w:r w:rsidRPr="008D20C9">
              <w:rPr>
                <w:b/>
                <w:color w:val="538135" w:themeColor="accent6" w:themeShade="BF"/>
                <w:szCs w:val="24"/>
                <w:lang w:val="en-US"/>
              </w:rPr>
              <w:t xml:space="preserve">iosecurity </w:t>
            </w:r>
            <w:r w:rsidR="00390CBC" w:rsidRPr="008D20C9">
              <w:rPr>
                <w:b/>
                <w:color w:val="538135" w:themeColor="accent6" w:themeShade="BF"/>
                <w:szCs w:val="24"/>
                <w:lang w:val="en-US"/>
              </w:rPr>
              <w:t>d</w:t>
            </w:r>
            <w:r w:rsidRPr="008D20C9">
              <w:rPr>
                <w:b/>
                <w:color w:val="538135" w:themeColor="accent6" w:themeShade="BF"/>
                <w:szCs w:val="24"/>
                <w:lang w:val="en-US"/>
              </w:rPr>
              <w:t>eclaration</w:t>
            </w:r>
            <w:r w:rsidRPr="009C7FF9">
              <w:rPr>
                <w:color w:val="00B0F0"/>
                <w:szCs w:val="24"/>
                <w:lang w:val="en-US"/>
              </w:rPr>
              <w:t xml:space="preserve"> </w:t>
            </w:r>
          </w:p>
        </w:tc>
      </w:tr>
      <w:tr w:rsidR="00045D27" w:rsidRPr="004E4B12" w14:paraId="68CA3E8E" w14:textId="77777777" w:rsidTr="002A77CD">
        <w:trPr>
          <w:cantSplit/>
          <w:trHeight w:val="841"/>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0B5B6A66" w14:textId="77777777" w:rsidR="00045D27" w:rsidRPr="004E4B12" w:rsidRDefault="00045D27" w:rsidP="002A77CD">
            <w:pPr>
              <w:pStyle w:val="TableText"/>
              <w:rPr>
                <w:lang w:val="en-US"/>
              </w:rPr>
            </w:pPr>
            <w:r w:rsidRPr="004E4B12">
              <w:rPr>
                <w:lang w:val="en-US"/>
              </w:rPr>
              <w:t>(D) Low</w:t>
            </w:r>
          </w:p>
        </w:tc>
        <w:tc>
          <w:tcPr>
            <w:tcW w:w="9356" w:type="dxa"/>
            <w:shd w:val="clear" w:color="auto" w:fill="FFFFFF" w:themeFill="background1"/>
          </w:tcPr>
          <w:p w14:paraId="4D0D8BA4" w14:textId="4002B168" w:rsidR="00045D27" w:rsidRPr="000555D0" w:rsidRDefault="00045D27" w:rsidP="00354C73">
            <w:pPr>
              <w:pStyle w:val="ListParagraph"/>
              <w:numPr>
                <w:ilvl w:val="0"/>
                <w:numId w:val="1"/>
              </w:numPr>
              <w:spacing w:before="60" w:after="6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0555D0">
              <w:rPr>
                <w:b/>
                <w:color w:val="C00000"/>
                <w:szCs w:val="24"/>
                <w:lang w:val="en-US"/>
              </w:rPr>
              <w:t>R2</w:t>
            </w:r>
            <w:r w:rsidR="00007BD3">
              <w:rPr>
                <w:b/>
                <w:color w:val="C00000"/>
                <w:szCs w:val="24"/>
                <w:lang w:val="en-US"/>
              </w:rPr>
              <w:t>2</w:t>
            </w:r>
            <w:r w:rsidRPr="000555D0">
              <w:rPr>
                <w:b/>
                <w:color w:val="C00000"/>
                <w:szCs w:val="24"/>
                <w:lang w:val="en-US"/>
              </w:rPr>
              <w:t>.</w:t>
            </w:r>
            <w:r w:rsidRPr="000555D0">
              <w:rPr>
                <w:color w:val="C00000"/>
                <w:szCs w:val="24"/>
                <w:lang w:val="en-US"/>
              </w:rPr>
              <w:t xml:space="preserve"> </w:t>
            </w:r>
            <w:r w:rsidR="0003250D" w:rsidRPr="000555D0">
              <w:rPr>
                <w:color w:val="C00000"/>
                <w:szCs w:val="24"/>
                <w:lang w:val="en-US"/>
              </w:rPr>
              <w:t>To ensure effective disinfection at all times, locate f</w:t>
            </w:r>
            <w:r w:rsidRPr="000555D0">
              <w:rPr>
                <w:color w:val="C00000"/>
                <w:szCs w:val="24"/>
                <w:lang w:val="en-US"/>
              </w:rPr>
              <w:t xml:space="preserve">ootbaths (or </w:t>
            </w:r>
            <w:r w:rsidR="00380800" w:rsidRPr="000555D0">
              <w:rPr>
                <w:color w:val="C00000"/>
                <w:szCs w:val="24"/>
                <w:lang w:val="en-US"/>
              </w:rPr>
              <w:t>provide the opportunity to</w:t>
            </w:r>
            <w:r w:rsidRPr="000555D0">
              <w:rPr>
                <w:color w:val="C00000"/>
                <w:szCs w:val="24"/>
                <w:lang w:val="en-US"/>
              </w:rPr>
              <w:t xml:space="preserve"> change into zone</w:t>
            </w:r>
            <w:r w:rsidR="0003250D" w:rsidRPr="000555D0">
              <w:rPr>
                <w:color w:val="C00000"/>
                <w:szCs w:val="24"/>
                <w:lang w:val="en-US"/>
              </w:rPr>
              <w:t>-</w:t>
            </w:r>
            <w:r w:rsidRPr="000555D0">
              <w:rPr>
                <w:color w:val="C00000"/>
                <w:szCs w:val="24"/>
                <w:lang w:val="en-US"/>
              </w:rPr>
              <w:t xml:space="preserve">specific boots) and hand sanitation stations at the </w:t>
            </w:r>
            <w:r w:rsidR="00007BD3">
              <w:rPr>
                <w:color w:val="C00000"/>
                <w:szCs w:val="24"/>
                <w:lang w:val="en-US"/>
              </w:rPr>
              <w:t>hatchery</w:t>
            </w:r>
            <w:r w:rsidRPr="000555D0">
              <w:rPr>
                <w:color w:val="C00000"/>
                <w:szCs w:val="24"/>
                <w:lang w:val="en-US"/>
              </w:rPr>
              <w:t xml:space="preserve"> entrance/exit and between biosecurity zones. </w:t>
            </w:r>
          </w:p>
          <w:p w14:paraId="1BB30273" w14:textId="784D2D7F" w:rsidR="00045D27" w:rsidRPr="000555D0" w:rsidRDefault="00045D27" w:rsidP="00354C73">
            <w:pPr>
              <w:pStyle w:val="ListParagraph"/>
              <w:numPr>
                <w:ilvl w:val="0"/>
                <w:numId w:val="1"/>
              </w:numPr>
              <w:spacing w:before="60" w:after="6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0555D0">
              <w:rPr>
                <w:b/>
                <w:color w:val="C00000"/>
                <w:szCs w:val="24"/>
                <w:lang w:val="en-US"/>
              </w:rPr>
              <w:t>R2</w:t>
            </w:r>
            <w:r w:rsidR="00007BD3">
              <w:rPr>
                <w:b/>
                <w:color w:val="C00000"/>
                <w:szCs w:val="24"/>
                <w:lang w:val="en-US"/>
              </w:rPr>
              <w:t>3</w:t>
            </w:r>
            <w:r w:rsidRPr="000555D0">
              <w:rPr>
                <w:color w:val="C00000"/>
                <w:szCs w:val="24"/>
                <w:lang w:val="en-US"/>
              </w:rPr>
              <w:t xml:space="preserve">. </w:t>
            </w:r>
            <w:r w:rsidR="0003250D" w:rsidRPr="000555D0">
              <w:rPr>
                <w:color w:val="C00000"/>
                <w:szCs w:val="24"/>
                <w:lang w:val="en-US"/>
              </w:rPr>
              <w:t>Ensure b</w:t>
            </w:r>
            <w:r w:rsidRPr="000555D0">
              <w:rPr>
                <w:color w:val="C00000"/>
                <w:szCs w:val="24"/>
                <w:lang w:val="en-US"/>
              </w:rPr>
              <w:t xml:space="preserve">oots worn in production areas </w:t>
            </w:r>
            <w:r w:rsidR="0003250D" w:rsidRPr="000555D0">
              <w:rPr>
                <w:color w:val="C00000"/>
                <w:szCs w:val="24"/>
                <w:lang w:val="en-US"/>
              </w:rPr>
              <w:t xml:space="preserve">are </w:t>
            </w:r>
            <w:r w:rsidRPr="000555D0">
              <w:rPr>
                <w:color w:val="C00000"/>
                <w:szCs w:val="24"/>
                <w:lang w:val="en-US"/>
              </w:rPr>
              <w:t>not worn or taken outside the</w:t>
            </w:r>
            <w:r w:rsidR="0003250D" w:rsidRPr="000555D0">
              <w:rPr>
                <w:color w:val="C00000"/>
                <w:szCs w:val="24"/>
                <w:lang w:val="en-US"/>
              </w:rPr>
              <w:t>ir</w:t>
            </w:r>
            <w:r w:rsidRPr="000555D0">
              <w:rPr>
                <w:color w:val="C00000"/>
                <w:szCs w:val="24"/>
                <w:lang w:val="en-US"/>
              </w:rPr>
              <w:t xml:space="preserve"> </w:t>
            </w:r>
            <w:r w:rsidR="0003250D" w:rsidRPr="000555D0">
              <w:rPr>
                <w:color w:val="C00000"/>
                <w:szCs w:val="24"/>
                <w:lang w:val="en-US"/>
              </w:rPr>
              <w:t xml:space="preserve">designated </w:t>
            </w:r>
            <w:r w:rsidRPr="000555D0">
              <w:rPr>
                <w:color w:val="C00000"/>
                <w:szCs w:val="24"/>
                <w:lang w:val="en-US"/>
              </w:rPr>
              <w:t>production area.</w:t>
            </w:r>
          </w:p>
          <w:p w14:paraId="3D71B086" w14:textId="34B626B5" w:rsidR="00045D27" w:rsidRPr="000555D0" w:rsidRDefault="00045D27" w:rsidP="00354C73">
            <w:pPr>
              <w:pStyle w:val="ListParagraph"/>
              <w:numPr>
                <w:ilvl w:val="0"/>
                <w:numId w:val="1"/>
              </w:numPr>
              <w:spacing w:before="60" w:after="6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0555D0">
              <w:rPr>
                <w:b/>
                <w:color w:val="C00000"/>
                <w:szCs w:val="24"/>
                <w:lang w:val="en-US"/>
              </w:rPr>
              <w:t>R2</w:t>
            </w:r>
            <w:r w:rsidR="00007BD3">
              <w:rPr>
                <w:b/>
                <w:color w:val="C00000"/>
                <w:szCs w:val="24"/>
                <w:lang w:val="en-US"/>
              </w:rPr>
              <w:t>4</w:t>
            </w:r>
            <w:r w:rsidRPr="000555D0">
              <w:rPr>
                <w:color w:val="C00000"/>
                <w:szCs w:val="24"/>
                <w:lang w:val="en-US"/>
              </w:rPr>
              <w:t xml:space="preserve">. </w:t>
            </w:r>
            <w:r w:rsidR="0003250D" w:rsidRPr="000555D0">
              <w:rPr>
                <w:color w:val="C00000"/>
                <w:szCs w:val="24"/>
                <w:lang w:val="en-US"/>
              </w:rPr>
              <w:t>Ensure s</w:t>
            </w:r>
            <w:r w:rsidRPr="000555D0">
              <w:rPr>
                <w:color w:val="C00000"/>
                <w:szCs w:val="24"/>
                <w:lang w:val="en-US"/>
              </w:rPr>
              <w:t>taff attend work in laundered, clean clothes each day.</w:t>
            </w:r>
          </w:p>
          <w:p w14:paraId="4D8DC7BD" w14:textId="1C1EA182" w:rsidR="00045D27" w:rsidRPr="000555D0" w:rsidRDefault="00045D27" w:rsidP="00354C73">
            <w:pPr>
              <w:pStyle w:val="ListParagraph"/>
              <w:numPr>
                <w:ilvl w:val="0"/>
                <w:numId w:val="1"/>
              </w:numPr>
              <w:spacing w:before="60" w:after="6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0555D0">
              <w:rPr>
                <w:b/>
                <w:color w:val="C00000"/>
                <w:szCs w:val="24"/>
                <w:lang w:val="en-US"/>
              </w:rPr>
              <w:t>R2</w:t>
            </w:r>
            <w:r w:rsidR="00007BD3">
              <w:rPr>
                <w:b/>
                <w:color w:val="C00000"/>
                <w:szCs w:val="24"/>
                <w:lang w:val="en-US"/>
              </w:rPr>
              <w:t>5</w:t>
            </w:r>
            <w:r w:rsidRPr="000555D0">
              <w:rPr>
                <w:color w:val="C00000"/>
                <w:szCs w:val="24"/>
                <w:lang w:val="en-US"/>
              </w:rPr>
              <w:t xml:space="preserve">. Only </w:t>
            </w:r>
            <w:r w:rsidR="0003250D" w:rsidRPr="000555D0">
              <w:rPr>
                <w:color w:val="C00000"/>
                <w:szCs w:val="24"/>
                <w:lang w:val="en-US"/>
              </w:rPr>
              <w:t xml:space="preserve">permit </w:t>
            </w:r>
            <w:r w:rsidRPr="000555D0">
              <w:rPr>
                <w:color w:val="C00000"/>
                <w:szCs w:val="24"/>
                <w:lang w:val="en-US"/>
              </w:rPr>
              <w:t>designated staff to routinely enter farm quarantine areas.</w:t>
            </w:r>
          </w:p>
          <w:p w14:paraId="53348D4D" w14:textId="713D279D" w:rsidR="00045D27" w:rsidRPr="004E4B12" w:rsidRDefault="00045D27" w:rsidP="00354C73">
            <w:pPr>
              <w:pStyle w:val="ListParagraph"/>
              <w:numPr>
                <w:ilvl w:val="0"/>
                <w:numId w:val="1"/>
              </w:numPr>
              <w:spacing w:before="60" w:after="60"/>
              <w:cnfStyle w:val="000000000000" w:firstRow="0" w:lastRow="0" w:firstColumn="0" w:lastColumn="0" w:oddVBand="0" w:evenVBand="0" w:oddHBand="0" w:evenHBand="0" w:firstRowFirstColumn="0" w:firstRowLastColumn="0" w:lastRowFirstColumn="0" w:lastRowLastColumn="0"/>
              <w:rPr>
                <w:i/>
                <w:color w:val="FF0000"/>
                <w:szCs w:val="24"/>
                <w:lang w:val="en-US"/>
              </w:rPr>
            </w:pPr>
            <w:r w:rsidRPr="000555D0">
              <w:rPr>
                <w:b/>
                <w:color w:val="C00000"/>
                <w:szCs w:val="24"/>
                <w:lang w:val="en-US"/>
              </w:rPr>
              <w:t>R2</w:t>
            </w:r>
            <w:r w:rsidR="00007BD3">
              <w:rPr>
                <w:b/>
                <w:color w:val="C00000"/>
                <w:szCs w:val="24"/>
                <w:lang w:val="en-US"/>
              </w:rPr>
              <w:t>6</w:t>
            </w:r>
            <w:r w:rsidRPr="000555D0">
              <w:rPr>
                <w:b/>
                <w:color w:val="C00000"/>
                <w:szCs w:val="24"/>
                <w:lang w:val="en-US"/>
              </w:rPr>
              <w:t>.</w:t>
            </w:r>
            <w:r w:rsidRPr="000555D0">
              <w:rPr>
                <w:color w:val="C00000"/>
                <w:szCs w:val="24"/>
                <w:lang w:val="en-US"/>
              </w:rPr>
              <w:t xml:space="preserve"> </w:t>
            </w:r>
            <w:r w:rsidR="00F96BCC" w:rsidRPr="000555D0">
              <w:rPr>
                <w:color w:val="C00000"/>
                <w:szCs w:val="24"/>
                <w:lang w:val="en-US"/>
              </w:rPr>
              <w:t>Ensure w</w:t>
            </w:r>
            <w:r w:rsidRPr="000555D0">
              <w:rPr>
                <w:color w:val="C00000"/>
                <w:szCs w:val="24"/>
                <w:lang w:val="en-US"/>
              </w:rPr>
              <w:t>ork flow is unidirectional (from low</w:t>
            </w:r>
            <w:r w:rsidR="00F96BCC" w:rsidRPr="000555D0">
              <w:rPr>
                <w:color w:val="C00000"/>
                <w:szCs w:val="24"/>
                <w:lang w:val="en-US"/>
              </w:rPr>
              <w:t>-</w:t>
            </w:r>
            <w:r w:rsidRPr="000555D0">
              <w:rPr>
                <w:color w:val="C00000"/>
                <w:szCs w:val="24"/>
                <w:lang w:val="en-US"/>
              </w:rPr>
              <w:t xml:space="preserve"> to high</w:t>
            </w:r>
            <w:r w:rsidR="00F96BCC" w:rsidRPr="000555D0">
              <w:rPr>
                <w:color w:val="C00000"/>
                <w:szCs w:val="24"/>
                <w:lang w:val="en-US"/>
              </w:rPr>
              <w:t>-</w:t>
            </w:r>
            <w:r w:rsidRPr="000555D0">
              <w:rPr>
                <w:color w:val="C00000"/>
                <w:szCs w:val="24"/>
                <w:lang w:val="en-US"/>
              </w:rPr>
              <w:t>risk zones) when</w:t>
            </w:r>
            <w:r w:rsidR="00F96BCC" w:rsidRPr="000555D0">
              <w:rPr>
                <w:color w:val="C00000"/>
                <w:szCs w:val="24"/>
                <w:lang w:val="en-US"/>
              </w:rPr>
              <w:t xml:space="preserve"> staff need</w:t>
            </w:r>
            <w:r w:rsidRPr="000555D0">
              <w:rPr>
                <w:color w:val="C00000"/>
                <w:szCs w:val="24"/>
                <w:lang w:val="en-US"/>
              </w:rPr>
              <w:t xml:space="preserve"> to access</w:t>
            </w:r>
            <w:r w:rsidR="00F96BCC" w:rsidRPr="000555D0">
              <w:rPr>
                <w:color w:val="C00000"/>
                <w:szCs w:val="24"/>
                <w:lang w:val="en-US"/>
              </w:rPr>
              <w:t xml:space="preserve"> multiple zones </w:t>
            </w:r>
            <w:r w:rsidRPr="000555D0">
              <w:rPr>
                <w:color w:val="C00000"/>
                <w:szCs w:val="24"/>
                <w:lang w:val="en-US"/>
              </w:rPr>
              <w:t xml:space="preserve">during a day. </w:t>
            </w:r>
            <w:r w:rsidR="00F96BCC" w:rsidRPr="000555D0">
              <w:rPr>
                <w:color w:val="C00000"/>
                <w:szCs w:val="24"/>
                <w:lang w:val="en-US"/>
              </w:rPr>
              <w:t>Make sure you have a</w:t>
            </w:r>
            <w:r w:rsidRPr="000555D0">
              <w:rPr>
                <w:color w:val="C00000"/>
                <w:szCs w:val="24"/>
                <w:lang w:val="en-US"/>
              </w:rPr>
              <w:t>n appropriate procedure when this is not possible.</w:t>
            </w:r>
          </w:p>
        </w:tc>
        <w:tc>
          <w:tcPr>
            <w:tcW w:w="2896" w:type="dxa"/>
            <w:shd w:val="clear" w:color="auto" w:fill="FFFFFF" w:themeFill="background1"/>
          </w:tcPr>
          <w:p w14:paraId="422958A3" w14:textId="77777777" w:rsidR="007D0542" w:rsidRPr="002A77CD" w:rsidRDefault="007D0542" w:rsidP="002A77CD">
            <w:pPr>
              <w:pStyle w:val="TableText"/>
              <w:cnfStyle w:val="000000000000" w:firstRow="0" w:lastRow="0" w:firstColumn="0" w:lastColumn="0" w:oddVBand="0" w:evenVBand="0" w:oddHBand="0" w:evenHBand="0" w:firstRowFirstColumn="0" w:firstRowLastColumn="0" w:lastRowFirstColumn="0" w:lastRowLastColumn="0"/>
              <w:rPr>
                <w:color w:val="2F5496" w:themeColor="accent5" w:themeShade="BF"/>
                <w:lang w:val="en-US"/>
              </w:rPr>
            </w:pPr>
            <w:r w:rsidRPr="002A77CD">
              <w:rPr>
                <w:color w:val="2F5496" w:themeColor="accent5" w:themeShade="BF"/>
                <w:lang w:val="en-US"/>
              </w:rPr>
              <w:t>Add titles or codes of any associated SOPs, checklists or record keeping templates in this column</w:t>
            </w:r>
          </w:p>
          <w:p w14:paraId="221DB58A" w14:textId="729B9845" w:rsidR="00045D27" w:rsidRPr="007D0542" w:rsidRDefault="007D0542" w:rsidP="007D0542">
            <w:pPr>
              <w:spacing w:before="60" w:after="60"/>
              <w:cnfStyle w:val="000000000000" w:firstRow="0" w:lastRow="0" w:firstColumn="0" w:lastColumn="0" w:oddVBand="0" w:evenVBand="0" w:oddHBand="0" w:evenHBand="0" w:firstRowFirstColumn="0" w:firstRowLastColumn="0" w:lastRowFirstColumn="0" w:lastRowLastColumn="0"/>
              <w:rPr>
                <w:szCs w:val="24"/>
                <w:lang w:val="en-US"/>
              </w:rPr>
            </w:pPr>
            <w:r w:rsidRPr="00390CBC">
              <w:rPr>
                <w:noProof/>
                <w:lang w:eastAsia="en-AU"/>
              </w:rPr>
              <w:drawing>
                <wp:inline distT="0" distB="0" distL="0" distR="0" wp14:anchorId="4B83EE27" wp14:editId="33B4EE1E">
                  <wp:extent cx="563880" cy="462280"/>
                  <wp:effectExtent l="0" t="0" r="7620" b="0"/>
                  <wp:docPr id="4" name="Picture 4" descr="Open file icon to indicate templates for your biosecurity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Data\Documents\Aquaculture\Biosecurity Plans\Abalone Hatcheries\vectorstock_10586712.jpg"/>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a:stretch/>
                        </pic:blipFill>
                        <pic:spPr bwMode="auto">
                          <a:xfrm>
                            <a:off x="0" y="0"/>
                            <a:ext cx="563880" cy="462280"/>
                          </a:xfrm>
                          <a:prstGeom prst="rect">
                            <a:avLst/>
                          </a:prstGeom>
                          <a:noFill/>
                          <a:ln>
                            <a:noFill/>
                          </a:ln>
                          <a:extLst>
                            <a:ext uri="{53640926-AAD7-44D8-BBD7-CCE9431645EC}">
                              <a14:shadowObscured xmlns:a14="http://schemas.microsoft.com/office/drawing/2010/main"/>
                            </a:ext>
                          </a:extLst>
                        </pic:spPr>
                      </pic:pic>
                    </a:graphicData>
                  </a:graphic>
                </wp:inline>
              </w:drawing>
            </w:r>
            <w:r w:rsidRPr="008D20C9">
              <w:rPr>
                <w:b/>
                <w:color w:val="538135" w:themeColor="accent6" w:themeShade="BF"/>
                <w:szCs w:val="24"/>
                <w:lang w:val="en-US"/>
              </w:rPr>
              <w:t>Pre-employment biosecurity declaration</w:t>
            </w:r>
          </w:p>
        </w:tc>
      </w:tr>
    </w:tbl>
    <w:p w14:paraId="0B13A6CF" w14:textId="77777777" w:rsidR="007D0542" w:rsidRDefault="007D0542">
      <w:pPr>
        <w:spacing w:before="0"/>
        <w:rPr>
          <w:b/>
          <w:noProof/>
          <w:szCs w:val="36"/>
          <w:lang w:eastAsia="en-AU"/>
        </w:rPr>
      </w:pPr>
      <w:bookmarkStart w:id="79" w:name="_Toc476650863"/>
      <w:r>
        <w:br w:type="page"/>
      </w:r>
    </w:p>
    <w:p w14:paraId="31CEBC1B" w14:textId="594C11BC" w:rsidR="00045D27" w:rsidRPr="004E4B12" w:rsidRDefault="00045D27" w:rsidP="007D0542">
      <w:pPr>
        <w:pStyle w:val="Appendixheading4"/>
      </w:pPr>
      <w:r w:rsidRPr="004E4B12">
        <w:t xml:space="preserve">Visitors - </w:t>
      </w:r>
      <w:r w:rsidR="00390CBC">
        <w:t>c</w:t>
      </w:r>
      <w:r w:rsidRPr="004E4B12">
        <w:t xml:space="preserve">ontractors, </w:t>
      </w:r>
      <w:r w:rsidR="00390CBC">
        <w:t>s</w:t>
      </w:r>
      <w:r w:rsidRPr="004E4B12">
        <w:t xml:space="preserve">uppliers and </w:t>
      </w:r>
      <w:r w:rsidR="00390CBC">
        <w:t>o</w:t>
      </w:r>
      <w:r w:rsidRPr="004E4B12">
        <w:t xml:space="preserve">ther </w:t>
      </w:r>
      <w:r w:rsidR="00390CBC">
        <w:t>s</w:t>
      </w:r>
      <w:r w:rsidRPr="004E4B12">
        <w:t xml:space="preserve">ervice </w:t>
      </w:r>
      <w:r w:rsidR="00390CBC">
        <w:t>p</w:t>
      </w:r>
      <w:r w:rsidRPr="004E4B12">
        <w:t xml:space="preserve">ersonnel, </w:t>
      </w:r>
      <w:r w:rsidR="00390CBC">
        <w:t>f</w:t>
      </w:r>
      <w:r w:rsidRPr="004E4B12">
        <w:t xml:space="preserve">amily and </w:t>
      </w:r>
      <w:r w:rsidR="00390CBC">
        <w:t>n</w:t>
      </w:r>
      <w:r w:rsidRPr="004E4B12">
        <w:t>eighbours</w:t>
      </w:r>
      <w:bookmarkEnd w:id="79"/>
    </w:p>
    <w:tbl>
      <w:tblPr>
        <w:tblStyle w:val="GridTable4-Accent6"/>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573"/>
        <w:gridCol w:w="9479"/>
        <w:gridCol w:w="2896"/>
      </w:tblGrid>
      <w:tr w:rsidR="00045D27" w:rsidRPr="002A77CD" w14:paraId="70F00B87" w14:textId="77777777" w:rsidTr="002A77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73" w:type="dxa"/>
            <w:shd w:val="clear" w:color="auto" w:fill="002060"/>
          </w:tcPr>
          <w:p w14:paraId="63132E93" w14:textId="5FD65C3E" w:rsidR="00045D27" w:rsidRPr="002A77CD" w:rsidRDefault="007D0542" w:rsidP="002A77CD">
            <w:pPr>
              <w:pStyle w:val="TableHeading"/>
              <w:rPr>
                <w:b/>
              </w:rPr>
            </w:pPr>
            <w:r w:rsidRPr="002A77CD">
              <w:rPr>
                <w:b/>
              </w:rPr>
              <w:t>Risk category</w:t>
            </w:r>
          </w:p>
        </w:tc>
        <w:tc>
          <w:tcPr>
            <w:tcW w:w="9479" w:type="dxa"/>
            <w:shd w:val="clear" w:color="auto" w:fill="002060"/>
          </w:tcPr>
          <w:p w14:paraId="71EEA447" w14:textId="617B88A9" w:rsidR="00045D27" w:rsidRPr="002A77CD" w:rsidRDefault="007D0542" w:rsidP="002A77CD">
            <w:pPr>
              <w:pStyle w:val="TableHeading"/>
              <w:cnfStyle w:val="100000000000" w:firstRow="1" w:lastRow="0" w:firstColumn="0" w:lastColumn="0" w:oddVBand="0" w:evenVBand="0" w:oddHBand="0" w:evenHBand="0" w:firstRowFirstColumn="0" w:firstRowLastColumn="0" w:lastRowFirstColumn="0" w:lastRowLastColumn="0"/>
              <w:rPr>
                <w:b/>
              </w:rPr>
            </w:pPr>
            <w:r w:rsidRPr="002A77CD">
              <w:rPr>
                <w:b/>
              </w:rPr>
              <w:t>Risk management measures</w:t>
            </w:r>
          </w:p>
        </w:tc>
        <w:tc>
          <w:tcPr>
            <w:tcW w:w="2896" w:type="dxa"/>
            <w:shd w:val="clear" w:color="auto" w:fill="002060"/>
          </w:tcPr>
          <w:p w14:paraId="6B2120B1" w14:textId="5BF60334" w:rsidR="00045D27" w:rsidRPr="002A77CD" w:rsidRDefault="007D0542" w:rsidP="002A77CD">
            <w:pPr>
              <w:pStyle w:val="TableHeading"/>
              <w:cnfStyle w:val="100000000000" w:firstRow="1" w:lastRow="0" w:firstColumn="0" w:lastColumn="0" w:oddVBand="0" w:evenVBand="0" w:oddHBand="0" w:evenHBand="0" w:firstRowFirstColumn="0" w:firstRowLastColumn="0" w:lastRowFirstColumn="0" w:lastRowLastColumn="0"/>
              <w:rPr>
                <w:b/>
              </w:rPr>
            </w:pPr>
            <w:r w:rsidRPr="002A77CD">
              <w:rPr>
                <w:b/>
              </w:rPr>
              <w:t>Supporting documentation</w:t>
            </w:r>
          </w:p>
        </w:tc>
      </w:tr>
      <w:tr w:rsidR="00045D27" w:rsidRPr="004E4B12" w14:paraId="6EC9276C" w14:textId="77777777" w:rsidTr="002A77CD">
        <w:trPr>
          <w:cnfStyle w:val="000000100000" w:firstRow="0" w:lastRow="0" w:firstColumn="0" w:lastColumn="0" w:oddVBand="0" w:evenVBand="0" w:oddHBand="1" w:evenHBand="0" w:firstRowFirstColumn="0" w:firstRowLastColumn="0" w:lastRowFirstColumn="0" w:lastRowLastColumn="0"/>
          <w:cantSplit/>
          <w:trHeight w:val="521"/>
        </w:trPr>
        <w:tc>
          <w:tcPr>
            <w:cnfStyle w:val="001000000000" w:firstRow="0" w:lastRow="0" w:firstColumn="1" w:lastColumn="0" w:oddVBand="0" w:evenVBand="0" w:oddHBand="0" w:evenHBand="0" w:firstRowFirstColumn="0" w:firstRowLastColumn="0" w:lastRowFirstColumn="0" w:lastRowLastColumn="0"/>
            <w:tcW w:w="1573" w:type="dxa"/>
            <w:shd w:val="clear" w:color="auto" w:fill="FFFFFF" w:themeFill="background1"/>
          </w:tcPr>
          <w:p w14:paraId="43F7232B" w14:textId="59B39F45" w:rsidR="00045D27" w:rsidRPr="002A77CD" w:rsidRDefault="002A77CD" w:rsidP="002A77CD">
            <w:pPr>
              <w:pStyle w:val="TableText"/>
              <w:rPr>
                <w:lang w:val="en-US"/>
              </w:rPr>
            </w:pPr>
            <w:r>
              <w:rPr>
                <w:lang w:val="en-US"/>
              </w:rPr>
              <w:t xml:space="preserve">(A) </w:t>
            </w:r>
            <w:r w:rsidR="00045D27" w:rsidRPr="002A77CD">
              <w:rPr>
                <w:lang w:val="en-US"/>
              </w:rPr>
              <w:t>High</w:t>
            </w:r>
          </w:p>
        </w:tc>
        <w:tc>
          <w:tcPr>
            <w:tcW w:w="9479" w:type="dxa"/>
            <w:shd w:val="clear" w:color="auto" w:fill="FFFFFF" w:themeFill="background1"/>
          </w:tcPr>
          <w:p w14:paraId="7B0CFC76" w14:textId="6E55DE19" w:rsidR="00045D27" w:rsidRPr="000555D0" w:rsidRDefault="00045D27" w:rsidP="00354C73">
            <w:pPr>
              <w:pStyle w:val="ListParagraph"/>
              <w:numPr>
                <w:ilvl w:val="0"/>
                <w:numId w:val="17"/>
              </w:numPr>
              <w:spacing w:before="60" w:after="60"/>
              <w:cnfStyle w:val="000000100000" w:firstRow="0" w:lastRow="0" w:firstColumn="0" w:lastColumn="0" w:oddVBand="0" w:evenVBand="0" w:oddHBand="1" w:evenHBand="0" w:firstRowFirstColumn="0" w:firstRowLastColumn="0" w:lastRowFirstColumn="0" w:lastRowLastColumn="0"/>
              <w:rPr>
                <w:color w:val="C00000"/>
                <w:szCs w:val="24"/>
                <w:lang w:val="en-US"/>
              </w:rPr>
            </w:pPr>
            <w:r w:rsidRPr="000555D0">
              <w:rPr>
                <w:b/>
                <w:color w:val="C00000"/>
                <w:szCs w:val="24"/>
                <w:lang w:val="en-US"/>
              </w:rPr>
              <w:t>R2</w:t>
            </w:r>
            <w:r w:rsidR="00007BD3">
              <w:rPr>
                <w:b/>
                <w:color w:val="C00000"/>
                <w:szCs w:val="24"/>
                <w:lang w:val="en-US"/>
              </w:rPr>
              <w:t>7</w:t>
            </w:r>
            <w:r w:rsidRPr="000555D0">
              <w:rPr>
                <w:color w:val="C00000"/>
                <w:szCs w:val="24"/>
                <w:lang w:val="en-US"/>
              </w:rPr>
              <w:t xml:space="preserve">. All visitors must complete a biosecurity declaration on arrival to ensure </w:t>
            </w:r>
            <w:r w:rsidR="00E37E95" w:rsidRPr="000555D0">
              <w:rPr>
                <w:color w:val="C00000"/>
                <w:szCs w:val="24"/>
                <w:lang w:val="en-US"/>
              </w:rPr>
              <w:t xml:space="preserve">you assess </w:t>
            </w:r>
            <w:r w:rsidRPr="000555D0">
              <w:rPr>
                <w:color w:val="C00000"/>
                <w:szCs w:val="24"/>
                <w:lang w:val="en-US"/>
              </w:rPr>
              <w:t xml:space="preserve">their risk to </w:t>
            </w:r>
            <w:r w:rsidR="00007BD3">
              <w:rPr>
                <w:color w:val="C00000"/>
                <w:szCs w:val="24"/>
                <w:lang w:val="en-US"/>
              </w:rPr>
              <w:t>hatchery</w:t>
            </w:r>
            <w:r w:rsidRPr="000555D0">
              <w:rPr>
                <w:color w:val="C00000"/>
                <w:szCs w:val="24"/>
                <w:lang w:val="en-US"/>
              </w:rPr>
              <w:t xml:space="preserve"> biosecurity. </w:t>
            </w:r>
            <w:r w:rsidR="00E37E95" w:rsidRPr="000555D0">
              <w:rPr>
                <w:color w:val="C00000"/>
                <w:szCs w:val="24"/>
                <w:lang w:val="en-US"/>
              </w:rPr>
              <w:t>Consider r</w:t>
            </w:r>
            <w:r w:rsidRPr="000555D0">
              <w:rPr>
                <w:color w:val="C00000"/>
                <w:szCs w:val="24"/>
                <w:lang w:val="en-US"/>
              </w:rPr>
              <w:t>efus</w:t>
            </w:r>
            <w:r w:rsidR="00E37E95" w:rsidRPr="000555D0">
              <w:rPr>
                <w:color w:val="C00000"/>
                <w:szCs w:val="24"/>
                <w:lang w:val="en-US"/>
              </w:rPr>
              <w:t>ing</w:t>
            </w:r>
            <w:r w:rsidRPr="000555D0">
              <w:rPr>
                <w:color w:val="C00000"/>
                <w:szCs w:val="24"/>
                <w:lang w:val="en-US"/>
              </w:rPr>
              <w:t xml:space="preserve"> entry </w:t>
            </w:r>
            <w:r w:rsidR="00E37E95" w:rsidRPr="000555D0">
              <w:rPr>
                <w:color w:val="C00000"/>
                <w:szCs w:val="24"/>
                <w:lang w:val="en-US"/>
              </w:rPr>
              <w:t>to</w:t>
            </w:r>
            <w:r w:rsidRPr="000555D0">
              <w:rPr>
                <w:color w:val="C00000"/>
                <w:szCs w:val="24"/>
                <w:lang w:val="en-US"/>
              </w:rPr>
              <w:t xml:space="preserve"> high</w:t>
            </w:r>
            <w:r w:rsidR="00E37E95" w:rsidRPr="000555D0">
              <w:rPr>
                <w:color w:val="C00000"/>
                <w:szCs w:val="24"/>
                <w:lang w:val="en-US"/>
              </w:rPr>
              <w:t>-</w:t>
            </w:r>
            <w:r w:rsidRPr="000555D0">
              <w:rPr>
                <w:color w:val="C00000"/>
                <w:szCs w:val="24"/>
                <w:lang w:val="en-US"/>
              </w:rPr>
              <w:t>risk visitors.</w:t>
            </w:r>
          </w:p>
        </w:tc>
        <w:tc>
          <w:tcPr>
            <w:tcW w:w="2896" w:type="dxa"/>
            <w:shd w:val="clear" w:color="auto" w:fill="FFFFFF" w:themeFill="background1"/>
          </w:tcPr>
          <w:p w14:paraId="3C3E44E3" w14:textId="77777777" w:rsidR="00045D27" w:rsidRPr="002A77CD" w:rsidRDefault="00045D27" w:rsidP="002A77CD">
            <w:pPr>
              <w:pStyle w:val="TableText"/>
              <w:cnfStyle w:val="000000100000" w:firstRow="0" w:lastRow="0" w:firstColumn="0" w:lastColumn="0" w:oddVBand="0" w:evenVBand="0" w:oddHBand="1" w:evenHBand="0" w:firstRowFirstColumn="0" w:firstRowLastColumn="0" w:lastRowFirstColumn="0" w:lastRowLastColumn="0"/>
              <w:rPr>
                <w:color w:val="2F5496" w:themeColor="accent5" w:themeShade="BF"/>
                <w:lang w:val="en-US"/>
              </w:rPr>
            </w:pPr>
            <w:r w:rsidRPr="002A77CD">
              <w:rPr>
                <w:color w:val="2F5496" w:themeColor="accent5" w:themeShade="BF"/>
                <w:lang w:val="en-US"/>
              </w:rPr>
              <w:t>Add titles or codes of any associated SOPs, checklists or record keeping templates in this column</w:t>
            </w:r>
          </w:p>
          <w:p w14:paraId="3BE5826B" w14:textId="27466A28" w:rsidR="00045D27" w:rsidRPr="009C7FF9" w:rsidRDefault="00045D27" w:rsidP="00796BDF">
            <w:pPr>
              <w:spacing w:before="240" w:after="120"/>
              <w:ind w:left="40"/>
              <w:cnfStyle w:val="000000100000" w:firstRow="0" w:lastRow="0" w:firstColumn="0" w:lastColumn="0" w:oddVBand="0" w:evenVBand="0" w:oddHBand="1" w:evenHBand="0" w:firstRowFirstColumn="0" w:firstRowLastColumn="0" w:lastRowFirstColumn="0" w:lastRowLastColumn="0"/>
              <w:rPr>
                <w:color w:val="00B0F0"/>
                <w:lang w:val="en-US"/>
              </w:rPr>
            </w:pPr>
            <w:r w:rsidRPr="00390CBC">
              <w:rPr>
                <w:noProof/>
                <w:lang w:eastAsia="en-AU"/>
              </w:rPr>
              <w:drawing>
                <wp:inline distT="0" distB="0" distL="0" distR="0" wp14:anchorId="46E59C87" wp14:editId="544462F4">
                  <wp:extent cx="563880" cy="462280"/>
                  <wp:effectExtent l="0" t="0" r="7620" b="0"/>
                  <wp:docPr id="202" name="Picture 202" descr="Open file icon to indicate templates for your biosecurity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Data\Documents\Aquaculture\Biosecurity Plans\Abalone Hatcheries\vectorstock_10586712.jpg"/>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a:stretch/>
                        </pic:blipFill>
                        <pic:spPr bwMode="auto">
                          <a:xfrm>
                            <a:off x="0" y="0"/>
                            <a:ext cx="563880" cy="462280"/>
                          </a:xfrm>
                          <a:prstGeom prst="rect">
                            <a:avLst/>
                          </a:prstGeom>
                          <a:noFill/>
                          <a:ln>
                            <a:noFill/>
                          </a:ln>
                          <a:extLst>
                            <a:ext uri="{53640926-AAD7-44D8-BBD7-CCE9431645EC}">
                              <a14:shadowObscured xmlns:a14="http://schemas.microsoft.com/office/drawing/2010/main"/>
                            </a:ext>
                          </a:extLst>
                        </pic:spPr>
                      </pic:pic>
                    </a:graphicData>
                  </a:graphic>
                </wp:inline>
              </w:drawing>
            </w:r>
            <w:r w:rsidRPr="008D20C9">
              <w:rPr>
                <w:b/>
                <w:color w:val="538135" w:themeColor="accent6" w:themeShade="BF"/>
                <w:lang w:val="en-US"/>
              </w:rPr>
              <w:t xml:space="preserve">Visitor </w:t>
            </w:r>
            <w:r w:rsidR="00390CBC" w:rsidRPr="008D20C9">
              <w:rPr>
                <w:b/>
                <w:color w:val="538135" w:themeColor="accent6" w:themeShade="BF"/>
                <w:lang w:val="en-US"/>
              </w:rPr>
              <w:t>b</w:t>
            </w:r>
            <w:r w:rsidRPr="008D20C9">
              <w:rPr>
                <w:b/>
                <w:color w:val="538135" w:themeColor="accent6" w:themeShade="BF"/>
                <w:lang w:val="en-US"/>
              </w:rPr>
              <w:t xml:space="preserve">iosecurity </w:t>
            </w:r>
            <w:r w:rsidR="00390CBC" w:rsidRPr="008D20C9">
              <w:rPr>
                <w:b/>
                <w:color w:val="538135" w:themeColor="accent6" w:themeShade="BF"/>
                <w:lang w:val="en-US"/>
              </w:rPr>
              <w:t>d</w:t>
            </w:r>
            <w:r w:rsidRPr="008D20C9">
              <w:rPr>
                <w:b/>
                <w:color w:val="538135" w:themeColor="accent6" w:themeShade="BF"/>
                <w:lang w:val="en-US"/>
              </w:rPr>
              <w:t>eclaration</w:t>
            </w:r>
            <w:r w:rsidRPr="009C7FF9">
              <w:rPr>
                <w:color w:val="00B0F0"/>
                <w:lang w:val="en-US"/>
              </w:rPr>
              <w:t xml:space="preserve"> </w:t>
            </w:r>
          </w:p>
        </w:tc>
      </w:tr>
      <w:tr w:rsidR="00045D27" w:rsidRPr="004E4B12" w14:paraId="4CC0E152" w14:textId="77777777" w:rsidTr="002A77CD">
        <w:trPr>
          <w:cantSplit/>
          <w:trHeight w:val="521"/>
        </w:trPr>
        <w:tc>
          <w:tcPr>
            <w:cnfStyle w:val="001000000000" w:firstRow="0" w:lastRow="0" w:firstColumn="1" w:lastColumn="0" w:oddVBand="0" w:evenVBand="0" w:oddHBand="0" w:evenHBand="0" w:firstRowFirstColumn="0" w:firstRowLastColumn="0" w:lastRowFirstColumn="0" w:lastRowLastColumn="0"/>
            <w:tcW w:w="1573" w:type="dxa"/>
            <w:shd w:val="clear" w:color="auto" w:fill="FFFFFF" w:themeFill="background1"/>
          </w:tcPr>
          <w:p w14:paraId="35FA514C" w14:textId="77777777" w:rsidR="00045D27" w:rsidRPr="004E4B12" w:rsidRDefault="00045D27" w:rsidP="002A77CD">
            <w:pPr>
              <w:pStyle w:val="TableText"/>
              <w:rPr>
                <w:lang w:val="en-US"/>
              </w:rPr>
            </w:pPr>
            <w:r w:rsidRPr="004E4B12">
              <w:rPr>
                <w:lang w:val="en-US"/>
              </w:rPr>
              <w:t>(C) Moderate</w:t>
            </w:r>
          </w:p>
        </w:tc>
        <w:tc>
          <w:tcPr>
            <w:tcW w:w="9479" w:type="dxa"/>
            <w:shd w:val="clear" w:color="auto" w:fill="FFFFFF" w:themeFill="background1"/>
          </w:tcPr>
          <w:p w14:paraId="5F0D9C36" w14:textId="726E51BB" w:rsidR="00045D27" w:rsidRPr="000555D0" w:rsidRDefault="00045D27" w:rsidP="00354C73">
            <w:pPr>
              <w:pStyle w:val="ListParagraph"/>
              <w:numPr>
                <w:ilvl w:val="0"/>
                <w:numId w:val="17"/>
              </w:numPr>
              <w:spacing w:before="60" w:after="6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0555D0">
              <w:rPr>
                <w:b/>
                <w:color w:val="C00000"/>
                <w:szCs w:val="24"/>
                <w:lang w:val="en-US"/>
              </w:rPr>
              <w:t>R2</w:t>
            </w:r>
            <w:r w:rsidR="00007BD3">
              <w:rPr>
                <w:b/>
                <w:color w:val="C00000"/>
                <w:szCs w:val="24"/>
                <w:lang w:val="en-US"/>
              </w:rPr>
              <w:t>8</w:t>
            </w:r>
            <w:r w:rsidRPr="000555D0">
              <w:rPr>
                <w:color w:val="C00000"/>
                <w:szCs w:val="24"/>
                <w:lang w:val="en-US"/>
              </w:rPr>
              <w:t xml:space="preserve">. </w:t>
            </w:r>
            <w:r w:rsidR="00E37E95" w:rsidRPr="000555D0">
              <w:rPr>
                <w:color w:val="C00000"/>
                <w:szCs w:val="24"/>
                <w:lang w:val="en-US"/>
              </w:rPr>
              <w:t>Limit m</w:t>
            </w:r>
            <w:r w:rsidRPr="000555D0">
              <w:rPr>
                <w:color w:val="C00000"/>
                <w:szCs w:val="24"/>
                <w:lang w:val="en-US"/>
              </w:rPr>
              <w:t xml:space="preserve">ovement of people onto and through the </w:t>
            </w:r>
            <w:r w:rsidR="00007BD3">
              <w:rPr>
                <w:color w:val="C00000"/>
                <w:szCs w:val="24"/>
                <w:lang w:val="en-US"/>
              </w:rPr>
              <w:t>hatchery</w:t>
            </w:r>
            <w:r w:rsidRPr="000555D0">
              <w:rPr>
                <w:color w:val="C00000"/>
                <w:szCs w:val="24"/>
                <w:lang w:val="en-US"/>
              </w:rPr>
              <w:t xml:space="preserve">, in particular </w:t>
            </w:r>
            <w:r w:rsidR="00E37E95" w:rsidRPr="000555D0">
              <w:rPr>
                <w:color w:val="C00000"/>
                <w:szCs w:val="24"/>
                <w:lang w:val="en-US"/>
              </w:rPr>
              <w:t xml:space="preserve">restrict </w:t>
            </w:r>
            <w:r w:rsidRPr="000555D0">
              <w:rPr>
                <w:color w:val="C00000"/>
                <w:szCs w:val="24"/>
                <w:lang w:val="en-US"/>
              </w:rPr>
              <w:t xml:space="preserve">visitor access to quarantine zones. </w:t>
            </w:r>
          </w:p>
          <w:p w14:paraId="282EA806" w14:textId="221B94E4" w:rsidR="00045D27" w:rsidRPr="000555D0" w:rsidRDefault="00045D27" w:rsidP="00354C73">
            <w:pPr>
              <w:pStyle w:val="ListParagraph"/>
              <w:numPr>
                <w:ilvl w:val="0"/>
                <w:numId w:val="17"/>
              </w:numPr>
              <w:spacing w:before="60" w:after="6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0555D0">
              <w:rPr>
                <w:b/>
                <w:color w:val="C00000"/>
                <w:szCs w:val="24"/>
                <w:lang w:val="en-US"/>
              </w:rPr>
              <w:t>R</w:t>
            </w:r>
            <w:r w:rsidR="00007BD3">
              <w:rPr>
                <w:b/>
                <w:color w:val="C00000"/>
                <w:szCs w:val="24"/>
                <w:lang w:val="en-US"/>
              </w:rPr>
              <w:t>29</w:t>
            </w:r>
            <w:r w:rsidRPr="000555D0">
              <w:rPr>
                <w:color w:val="C00000"/>
                <w:szCs w:val="24"/>
                <w:lang w:val="en-US"/>
              </w:rPr>
              <w:t>. Appropriate</w:t>
            </w:r>
            <w:r w:rsidR="00E37E95" w:rsidRPr="000555D0">
              <w:rPr>
                <w:color w:val="C00000"/>
                <w:szCs w:val="24"/>
                <w:lang w:val="en-US"/>
              </w:rPr>
              <w:t>ly</w:t>
            </w:r>
            <w:r w:rsidRPr="000555D0">
              <w:rPr>
                <w:color w:val="C00000"/>
                <w:szCs w:val="24"/>
                <w:lang w:val="en-US"/>
              </w:rPr>
              <w:t xml:space="preserve"> disinfect all visitors on production area entry and exit </w:t>
            </w:r>
            <w:r w:rsidR="00E37E95" w:rsidRPr="000555D0">
              <w:rPr>
                <w:color w:val="C00000"/>
                <w:szCs w:val="24"/>
                <w:lang w:val="en-US"/>
              </w:rPr>
              <w:t xml:space="preserve">using </w:t>
            </w:r>
            <w:r w:rsidRPr="000555D0">
              <w:rPr>
                <w:color w:val="C00000"/>
                <w:szCs w:val="24"/>
                <w:lang w:val="en-US"/>
              </w:rPr>
              <w:t xml:space="preserve">footbaths (or </w:t>
            </w:r>
            <w:r w:rsidR="00C365E0" w:rsidRPr="000555D0">
              <w:rPr>
                <w:color w:val="C00000"/>
                <w:szCs w:val="24"/>
                <w:lang w:val="en-US"/>
              </w:rPr>
              <w:t>provide the opportunity</w:t>
            </w:r>
            <w:r w:rsidRPr="000555D0">
              <w:rPr>
                <w:color w:val="C00000"/>
                <w:szCs w:val="24"/>
                <w:lang w:val="en-US"/>
              </w:rPr>
              <w:t xml:space="preserve"> to change into zone</w:t>
            </w:r>
            <w:r w:rsidR="00E37E95" w:rsidRPr="000555D0">
              <w:rPr>
                <w:color w:val="C00000"/>
                <w:szCs w:val="24"/>
                <w:lang w:val="en-US"/>
              </w:rPr>
              <w:t>-</w:t>
            </w:r>
            <w:r w:rsidRPr="000555D0">
              <w:rPr>
                <w:color w:val="C00000"/>
                <w:szCs w:val="24"/>
                <w:lang w:val="en-US"/>
              </w:rPr>
              <w:t>specific boots) and hand sanitation stations.</w:t>
            </w:r>
          </w:p>
        </w:tc>
        <w:tc>
          <w:tcPr>
            <w:tcW w:w="2896" w:type="dxa"/>
            <w:shd w:val="clear" w:color="auto" w:fill="FFFFFF" w:themeFill="background1"/>
          </w:tcPr>
          <w:p w14:paraId="20F0B0F1" w14:textId="016DFF5E" w:rsidR="00045D27" w:rsidRPr="007D0542" w:rsidRDefault="007D0542" w:rsidP="002A77CD">
            <w:pPr>
              <w:pStyle w:val="TableText"/>
              <w:cnfStyle w:val="000000000000" w:firstRow="0" w:lastRow="0" w:firstColumn="0" w:lastColumn="0" w:oddVBand="0" w:evenVBand="0" w:oddHBand="0" w:evenHBand="0" w:firstRowFirstColumn="0" w:firstRowLastColumn="0" w:lastRowFirstColumn="0" w:lastRowLastColumn="0"/>
              <w:rPr>
                <w:lang w:val="en-US"/>
              </w:rPr>
            </w:pPr>
            <w:r w:rsidRPr="002A77CD">
              <w:rPr>
                <w:color w:val="2F5496" w:themeColor="accent5" w:themeShade="BF"/>
                <w:lang w:val="en-US"/>
              </w:rPr>
              <w:t>Add titles or codes of any associated SOPs, checklists or record keeping templates in this column</w:t>
            </w:r>
          </w:p>
        </w:tc>
      </w:tr>
      <w:tr w:rsidR="00045D27" w:rsidRPr="004E4B12" w14:paraId="1972FE00" w14:textId="77777777" w:rsidTr="002A77CD">
        <w:trPr>
          <w:cnfStyle w:val="000000100000" w:firstRow="0" w:lastRow="0" w:firstColumn="0" w:lastColumn="0" w:oddVBand="0" w:evenVBand="0" w:oddHBand="1" w:evenHBand="0" w:firstRowFirstColumn="0" w:firstRowLastColumn="0" w:lastRowFirstColumn="0" w:lastRowLastColumn="0"/>
          <w:cantSplit/>
          <w:trHeight w:val="3168"/>
        </w:trPr>
        <w:tc>
          <w:tcPr>
            <w:cnfStyle w:val="001000000000" w:firstRow="0" w:lastRow="0" w:firstColumn="1" w:lastColumn="0" w:oddVBand="0" w:evenVBand="0" w:oddHBand="0" w:evenHBand="0" w:firstRowFirstColumn="0" w:firstRowLastColumn="0" w:lastRowFirstColumn="0" w:lastRowLastColumn="0"/>
            <w:tcW w:w="1573" w:type="dxa"/>
            <w:shd w:val="clear" w:color="auto" w:fill="FFFFFF" w:themeFill="background1"/>
          </w:tcPr>
          <w:p w14:paraId="1E90E37A" w14:textId="77777777" w:rsidR="00045D27" w:rsidRPr="004E4B12" w:rsidRDefault="00045D27" w:rsidP="002A77CD">
            <w:pPr>
              <w:pStyle w:val="TableText"/>
              <w:rPr>
                <w:lang w:val="en-US"/>
              </w:rPr>
            </w:pPr>
            <w:r w:rsidRPr="004E4B12">
              <w:rPr>
                <w:lang w:val="en-US"/>
              </w:rPr>
              <w:t>(D) Low</w:t>
            </w:r>
          </w:p>
        </w:tc>
        <w:tc>
          <w:tcPr>
            <w:tcW w:w="9479" w:type="dxa"/>
            <w:shd w:val="clear" w:color="auto" w:fill="FFFFFF" w:themeFill="background1"/>
          </w:tcPr>
          <w:p w14:paraId="37738D3F" w14:textId="72BBBDE2" w:rsidR="00045D27" w:rsidRPr="00007BD3" w:rsidRDefault="00045D27" w:rsidP="00354C73">
            <w:pPr>
              <w:pStyle w:val="ListParagraph"/>
              <w:numPr>
                <w:ilvl w:val="0"/>
                <w:numId w:val="16"/>
              </w:numPr>
              <w:spacing w:before="60" w:after="60"/>
              <w:cnfStyle w:val="000000100000" w:firstRow="0" w:lastRow="0" w:firstColumn="0" w:lastColumn="0" w:oddVBand="0" w:evenVBand="0" w:oddHBand="1" w:evenHBand="0" w:firstRowFirstColumn="0" w:firstRowLastColumn="0" w:lastRowFirstColumn="0" w:lastRowLastColumn="0"/>
              <w:rPr>
                <w:color w:val="C00000"/>
                <w:szCs w:val="24"/>
                <w:lang w:val="en-US"/>
              </w:rPr>
            </w:pPr>
            <w:r w:rsidRPr="00007BD3">
              <w:rPr>
                <w:b/>
                <w:color w:val="C00000"/>
                <w:szCs w:val="24"/>
                <w:lang w:val="en-US"/>
              </w:rPr>
              <w:t>R3</w:t>
            </w:r>
            <w:r w:rsidR="00007BD3" w:rsidRPr="00007BD3">
              <w:rPr>
                <w:b/>
                <w:color w:val="C00000"/>
                <w:szCs w:val="24"/>
                <w:lang w:val="en-US"/>
              </w:rPr>
              <w:t>0</w:t>
            </w:r>
            <w:r w:rsidRPr="00007BD3">
              <w:rPr>
                <w:color w:val="C00000"/>
                <w:szCs w:val="24"/>
                <w:lang w:val="en-US"/>
              </w:rPr>
              <w:t xml:space="preserve">. Visitors must sign-in on arrival (by completing the visitor log) and undergo a </w:t>
            </w:r>
            <w:r w:rsidR="00007BD3" w:rsidRPr="00007BD3">
              <w:rPr>
                <w:color w:val="C00000"/>
                <w:szCs w:val="24"/>
                <w:lang w:val="en-US"/>
              </w:rPr>
              <w:t>hatchery</w:t>
            </w:r>
            <w:r w:rsidRPr="00007BD3">
              <w:rPr>
                <w:color w:val="C00000"/>
                <w:szCs w:val="24"/>
                <w:lang w:val="en-US"/>
              </w:rPr>
              <w:t xml:space="preserve"> biosecurity induction.</w:t>
            </w:r>
          </w:p>
          <w:p w14:paraId="66FE8021" w14:textId="59A42DD1" w:rsidR="00045D27" w:rsidRPr="00007BD3" w:rsidRDefault="00045D27" w:rsidP="00354C73">
            <w:pPr>
              <w:pStyle w:val="ListParagraph"/>
              <w:numPr>
                <w:ilvl w:val="0"/>
                <w:numId w:val="16"/>
              </w:numPr>
              <w:spacing w:before="120" w:after="120"/>
              <w:cnfStyle w:val="000000100000" w:firstRow="0" w:lastRow="0" w:firstColumn="0" w:lastColumn="0" w:oddVBand="0" w:evenVBand="0" w:oddHBand="1" w:evenHBand="0" w:firstRowFirstColumn="0" w:firstRowLastColumn="0" w:lastRowFirstColumn="0" w:lastRowLastColumn="0"/>
              <w:rPr>
                <w:color w:val="C00000"/>
                <w:szCs w:val="24"/>
                <w:lang w:val="en-US"/>
              </w:rPr>
            </w:pPr>
            <w:r w:rsidRPr="00007BD3">
              <w:rPr>
                <w:b/>
                <w:color w:val="C00000"/>
                <w:szCs w:val="24"/>
                <w:lang w:val="en-US"/>
              </w:rPr>
              <w:t>R3</w:t>
            </w:r>
            <w:r w:rsidR="00007BD3" w:rsidRPr="00007BD3">
              <w:rPr>
                <w:b/>
                <w:color w:val="C00000"/>
                <w:szCs w:val="24"/>
                <w:lang w:val="en-US"/>
              </w:rPr>
              <w:t>1</w:t>
            </w:r>
            <w:r w:rsidRPr="00007BD3">
              <w:rPr>
                <w:color w:val="C00000"/>
                <w:szCs w:val="24"/>
                <w:lang w:val="en-US"/>
              </w:rPr>
              <w:t xml:space="preserve">. </w:t>
            </w:r>
            <w:r w:rsidR="00E37E95" w:rsidRPr="00007BD3">
              <w:rPr>
                <w:color w:val="C00000"/>
                <w:szCs w:val="24"/>
                <w:lang w:val="en-US"/>
              </w:rPr>
              <w:t xml:space="preserve">Clearly display </w:t>
            </w:r>
            <w:r w:rsidR="00007BD3" w:rsidRPr="00007BD3">
              <w:rPr>
                <w:color w:val="C00000"/>
                <w:szCs w:val="24"/>
                <w:lang w:val="en-US"/>
              </w:rPr>
              <w:t>hatchery</w:t>
            </w:r>
            <w:r w:rsidRPr="00007BD3">
              <w:rPr>
                <w:color w:val="C00000"/>
                <w:szCs w:val="24"/>
                <w:lang w:val="en-US"/>
              </w:rPr>
              <w:t xml:space="preserve"> entry requirements to visitors at the sign-in point.</w:t>
            </w:r>
          </w:p>
          <w:p w14:paraId="4C864E73" w14:textId="35DA20CB" w:rsidR="00045D27" w:rsidRPr="00007BD3" w:rsidRDefault="00045D27" w:rsidP="00354C73">
            <w:pPr>
              <w:pStyle w:val="ListParagraph"/>
              <w:numPr>
                <w:ilvl w:val="0"/>
                <w:numId w:val="16"/>
              </w:numPr>
              <w:spacing w:before="60" w:after="60"/>
              <w:cnfStyle w:val="000000100000" w:firstRow="0" w:lastRow="0" w:firstColumn="0" w:lastColumn="0" w:oddVBand="0" w:evenVBand="0" w:oddHBand="1" w:evenHBand="0" w:firstRowFirstColumn="0" w:firstRowLastColumn="0" w:lastRowFirstColumn="0" w:lastRowLastColumn="0"/>
              <w:rPr>
                <w:color w:val="C00000"/>
                <w:szCs w:val="24"/>
                <w:lang w:val="en-US"/>
              </w:rPr>
            </w:pPr>
            <w:r w:rsidRPr="00007BD3">
              <w:rPr>
                <w:b/>
                <w:color w:val="C00000"/>
                <w:szCs w:val="24"/>
                <w:lang w:val="en-US"/>
              </w:rPr>
              <w:t>R3</w:t>
            </w:r>
            <w:r w:rsidR="00007BD3" w:rsidRPr="00007BD3">
              <w:rPr>
                <w:b/>
                <w:color w:val="C00000"/>
                <w:szCs w:val="24"/>
                <w:lang w:val="en-US"/>
              </w:rPr>
              <w:t>2</w:t>
            </w:r>
            <w:r w:rsidRPr="00007BD3">
              <w:rPr>
                <w:color w:val="C00000"/>
                <w:szCs w:val="24"/>
                <w:lang w:val="en-US"/>
              </w:rPr>
              <w:t xml:space="preserve">. </w:t>
            </w:r>
            <w:r w:rsidR="00E37E95" w:rsidRPr="00007BD3">
              <w:rPr>
                <w:color w:val="C00000"/>
                <w:szCs w:val="24"/>
                <w:lang w:val="en-US"/>
              </w:rPr>
              <w:t>Ensure contractors conduct r</w:t>
            </w:r>
            <w:r w:rsidRPr="00007BD3">
              <w:rPr>
                <w:color w:val="C00000"/>
                <w:szCs w:val="24"/>
                <w:lang w:val="en-US"/>
              </w:rPr>
              <w:t>outine maintenance work within quarantine area</w:t>
            </w:r>
            <w:r w:rsidR="008A6AAD" w:rsidRPr="00007BD3">
              <w:rPr>
                <w:color w:val="C00000"/>
                <w:szCs w:val="24"/>
                <w:lang w:val="en-US"/>
              </w:rPr>
              <w:t>(</w:t>
            </w:r>
            <w:r w:rsidRPr="00007BD3">
              <w:rPr>
                <w:color w:val="C00000"/>
                <w:szCs w:val="24"/>
                <w:lang w:val="en-US"/>
              </w:rPr>
              <w:t>s</w:t>
            </w:r>
            <w:r w:rsidR="008A6AAD" w:rsidRPr="00007BD3">
              <w:rPr>
                <w:color w:val="C00000"/>
                <w:szCs w:val="24"/>
                <w:lang w:val="en-US"/>
              </w:rPr>
              <w:t>)</w:t>
            </w:r>
            <w:r w:rsidRPr="00007BD3">
              <w:rPr>
                <w:color w:val="C00000"/>
                <w:szCs w:val="24"/>
                <w:lang w:val="en-US"/>
              </w:rPr>
              <w:t xml:space="preserve">, where possible, between batches and </w:t>
            </w:r>
            <w:r w:rsidR="00E37E95" w:rsidRPr="00007BD3">
              <w:rPr>
                <w:color w:val="C00000"/>
                <w:szCs w:val="24"/>
                <w:lang w:val="en-US"/>
              </w:rPr>
              <w:t>before</w:t>
            </w:r>
            <w:r w:rsidRPr="00007BD3">
              <w:rPr>
                <w:color w:val="C00000"/>
                <w:szCs w:val="24"/>
                <w:lang w:val="en-US"/>
              </w:rPr>
              <w:t xml:space="preserve"> final disinfection.</w:t>
            </w:r>
          </w:p>
          <w:p w14:paraId="577C7129" w14:textId="39041549" w:rsidR="00045D27" w:rsidRPr="00007BD3" w:rsidRDefault="00045D27" w:rsidP="00354C73">
            <w:pPr>
              <w:pStyle w:val="ListParagraph"/>
              <w:numPr>
                <w:ilvl w:val="0"/>
                <w:numId w:val="16"/>
              </w:numPr>
              <w:spacing w:before="60" w:after="60"/>
              <w:cnfStyle w:val="000000100000" w:firstRow="0" w:lastRow="0" w:firstColumn="0" w:lastColumn="0" w:oddVBand="0" w:evenVBand="0" w:oddHBand="1" w:evenHBand="0" w:firstRowFirstColumn="0" w:firstRowLastColumn="0" w:lastRowFirstColumn="0" w:lastRowLastColumn="0"/>
              <w:rPr>
                <w:color w:val="C00000"/>
                <w:szCs w:val="24"/>
                <w:lang w:val="en-US"/>
              </w:rPr>
            </w:pPr>
            <w:r w:rsidRPr="00007BD3">
              <w:rPr>
                <w:b/>
                <w:color w:val="C00000"/>
                <w:szCs w:val="24"/>
                <w:lang w:val="en-US"/>
              </w:rPr>
              <w:t>R3</w:t>
            </w:r>
            <w:r w:rsidR="00007BD3" w:rsidRPr="00007BD3">
              <w:rPr>
                <w:b/>
                <w:color w:val="C00000"/>
                <w:szCs w:val="24"/>
                <w:lang w:val="en-US"/>
              </w:rPr>
              <w:t>3</w:t>
            </w:r>
            <w:r w:rsidRPr="00007BD3">
              <w:rPr>
                <w:color w:val="C00000"/>
                <w:szCs w:val="24"/>
                <w:lang w:val="en-US"/>
              </w:rPr>
              <w:t xml:space="preserve">. </w:t>
            </w:r>
            <w:r w:rsidR="00312EB1" w:rsidRPr="00007BD3">
              <w:rPr>
                <w:color w:val="C00000"/>
                <w:szCs w:val="24"/>
                <w:lang w:val="en-US"/>
              </w:rPr>
              <w:t xml:space="preserve">The </w:t>
            </w:r>
            <w:r w:rsidR="00007BD3" w:rsidRPr="00007BD3">
              <w:rPr>
                <w:color w:val="C00000"/>
                <w:szCs w:val="24"/>
                <w:lang w:val="en-US"/>
              </w:rPr>
              <w:t>site</w:t>
            </w:r>
            <w:r w:rsidR="00312EB1" w:rsidRPr="00007BD3">
              <w:rPr>
                <w:color w:val="C00000"/>
                <w:szCs w:val="24"/>
                <w:lang w:val="en-US"/>
              </w:rPr>
              <w:t xml:space="preserve"> manager must approve a</w:t>
            </w:r>
            <w:r w:rsidRPr="00007BD3">
              <w:rPr>
                <w:color w:val="C00000"/>
                <w:szCs w:val="24"/>
                <w:lang w:val="en-US"/>
              </w:rPr>
              <w:t xml:space="preserve">ll visitors and visits must be unidirectional from lowest to highest risk areas. </w:t>
            </w:r>
          </w:p>
          <w:p w14:paraId="1734F87E" w14:textId="77777777" w:rsidR="00045D27" w:rsidRPr="00007BD3" w:rsidRDefault="00045D27" w:rsidP="00354C73">
            <w:pPr>
              <w:pStyle w:val="ListParagraph"/>
              <w:numPr>
                <w:ilvl w:val="0"/>
                <w:numId w:val="16"/>
              </w:numPr>
              <w:spacing w:before="60" w:after="60"/>
              <w:contextualSpacing w:val="0"/>
              <w:cnfStyle w:val="000000100000" w:firstRow="0" w:lastRow="0" w:firstColumn="0" w:lastColumn="0" w:oddVBand="0" w:evenVBand="0" w:oddHBand="1" w:evenHBand="0" w:firstRowFirstColumn="0" w:firstRowLastColumn="0" w:lastRowFirstColumn="0" w:lastRowLastColumn="0"/>
              <w:rPr>
                <w:color w:val="C00000"/>
                <w:szCs w:val="24"/>
                <w:lang w:val="en-US"/>
              </w:rPr>
            </w:pPr>
            <w:r w:rsidRPr="00007BD3">
              <w:rPr>
                <w:b/>
                <w:color w:val="C00000"/>
                <w:szCs w:val="24"/>
                <w:lang w:val="en-US"/>
              </w:rPr>
              <w:t>R3</w:t>
            </w:r>
            <w:r w:rsidR="00007BD3" w:rsidRPr="00007BD3">
              <w:rPr>
                <w:b/>
                <w:color w:val="C00000"/>
                <w:szCs w:val="24"/>
                <w:lang w:val="en-US"/>
              </w:rPr>
              <w:t>4</w:t>
            </w:r>
            <w:r w:rsidRPr="00007BD3">
              <w:rPr>
                <w:color w:val="C00000"/>
                <w:szCs w:val="24"/>
                <w:lang w:val="en-US"/>
              </w:rPr>
              <w:t xml:space="preserve">. </w:t>
            </w:r>
            <w:r w:rsidR="00312EB1" w:rsidRPr="00007BD3">
              <w:rPr>
                <w:color w:val="C00000"/>
                <w:szCs w:val="24"/>
                <w:lang w:val="en-US"/>
              </w:rPr>
              <w:t>Accompany v</w:t>
            </w:r>
            <w:r w:rsidRPr="00007BD3">
              <w:rPr>
                <w:color w:val="C00000"/>
                <w:szCs w:val="24"/>
                <w:lang w:val="en-US"/>
              </w:rPr>
              <w:t>isitors at all times when on site.</w:t>
            </w:r>
          </w:p>
          <w:p w14:paraId="5C0E1480" w14:textId="1A02CDEC" w:rsidR="00007BD3" w:rsidRPr="00007BD3" w:rsidRDefault="00007BD3" w:rsidP="00354C73">
            <w:pPr>
              <w:pStyle w:val="ListParagraph"/>
              <w:numPr>
                <w:ilvl w:val="0"/>
                <w:numId w:val="16"/>
              </w:numPr>
              <w:spacing w:before="60" w:after="60"/>
              <w:contextualSpacing w:val="0"/>
              <w:cnfStyle w:val="000000100000" w:firstRow="0" w:lastRow="0" w:firstColumn="0" w:lastColumn="0" w:oddVBand="0" w:evenVBand="0" w:oddHBand="1" w:evenHBand="0" w:firstRowFirstColumn="0" w:firstRowLastColumn="0" w:lastRowFirstColumn="0" w:lastRowLastColumn="0"/>
              <w:rPr>
                <w:color w:val="C00000"/>
                <w:szCs w:val="24"/>
                <w:lang w:val="en-US"/>
              </w:rPr>
            </w:pPr>
            <w:r w:rsidRPr="00007BD3">
              <w:rPr>
                <w:b/>
                <w:color w:val="C00000"/>
                <w:szCs w:val="24"/>
                <w:lang w:val="en-US"/>
              </w:rPr>
              <w:t>R35</w:t>
            </w:r>
            <w:r w:rsidRPr="00007BD3">
              <w:rPr>
                <w:color w:val="C00000"/>
                <w:szCs w:val="24"/>
                <w:lang w:val="en-US"/>
              </w:rPr>
              <w:t xml:space="preserve">. Use </w:t>
            </w:r>
            <w:r>
              <w:rPr>
                <w:color w:val="C00000"/>
                <w:szCs w:val="24"/>
                <w:lang w:val="en-US"/>
              </w:rPr>
              <w:t>approved contractor for routine services.</w:t>
            </w:r>
          </w:p>
        </w:tc>
        <w:tc>
          <w:tcPr>
            <w:tcW w:w="2896" w:type="dxa"/>
            <w:shd w:val="clear" w:color="auto" w:fill="FFFFFF" w:themeFill="background1"/>
          </w:tcPr>
          <w:p w14:paraId="23354DD7" w14:textId="497493B0" w:rsidR="00045D27" w:rsidRPr="008D20C9" w:rsidRDefault="00045D27" w:rsidP="00045D27">
            <w:pPr>
              <w:spacing w:before="240" w:after="120"/>
              <w:cnfStyle w:val="000000100000" w:firstRow="0" w:lastRow="0" w:firstColumn="0" w:lastColumn="0" w:oddVBand="0" w:evenVBand="0" w:oddHBand="1" w:evenHBand="0" w:firstRowFirstColumn="0" w:firstRowLastColumn="0" w:lastRowFirstColumn="0" w:lastRowLastColumn="0"/>
              <w:rPr>
                <w:color w:val="538135" w:themeColor="accent6" w:themeShade="BF"/>
                <w:lang w:val="en-US"/>
              </w:rPr>
            </w:pPr>
            <w:r w:rsidRPr="00390CBC">
              <w:rPr>
                <w:noProof/>
                <w:lang w:eastAsia="en-AU"/>
              </w:rPr>
              <w:drawing>
                <wp:inline distT="0" distB="0" distL="0" distR="0" wp14:anchorId="6EFDCE08" wp14:editId="4899B4E3">
                  <wp:extent cx="563880" cy="462280"/>
                  <wp:effectExtent l="0" t="0" r="7620" b="0"/>
                  <wp:docPr id="203" name="Picture 203" descr="Open file icon to indicate templates for your biosecurity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Data\Documents\Aquaculture\Biosecurity Plans\Abalone Hatcheries\vectorstock_10586712.jpg"/>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a:stretch/>
                        </pic:blipFill>
                        <pic:spPr bwMode="auto">
                          <a:xfrm>
                            <a:off x="0" y="0"/>
                            <a:ext cx="563880" cy="462280"/>
                          </a:xfrm>
                          <a:prstGeom prst="rect">
                            <a:avLst/>
                          </a:prstGeom>
                          <a:noFill/>
                          <a:ln>
                            <a:noFill/>
                          </a:ln>
                          <a:extLst>
                            <a:ext uri="{53640926-AAD7-44D8-BBD7-CCE9431645EC}">
                              <a14:shadowObscured xmlns:a14="http://schemas.microsoft.com/office/drawing/2010/main"/>
                            </a:ext>
                          </a:extLst>
                        </pic:spPr>
                      </pic:pic>
                    </a:graphicData>
                  </a:graphic>
                </wp:inline>
              </w:drawing>
            </w:r>
            <w:r w:rsidRPr="008D20C9">
              <w:rPr>
                <w:b/>
                <w:color w:val="538135" w:themeColor="accent6" w:themeShade="BF"/>
                <w:lang w:val="en-US"/>
              </w:rPr>
              <w:t xml:space="preserve">Visitor </w:t>
            </w:r>
            <w:r w:rsidR="00390CBC" w:rsidRPr="008D20C9">
              <w:rPr>
                <w:b/>
                <w:color w:val="538135" w:themeColor="accent6" w:themeShade="BF"/>
                <w:lang w:val="en-US"/>
              </w:rPr>
              <w:t>l</w:t>
            </w:r>
            <w:r w:rsidRPr="008D20C9">
              <w:rPr>
                <w:b/>
                <w:color w:val="538135" w:themeColor="accent6" w:themeShade="BF"/>
                <w:lang w:val="en-US"/>
              </w:rPr>
              <w:t>og</w:t>
            </w:r>
          </w:p>
          <w:p w14:paraId="4EF7F4B1" w14:textId="36C34EE3" w:rsidR="00045D27" w:rsidRPr="004E4B12" w:rsidRDefault="00045D27" w:rsidP="00045D27">
            <w:pPr>
              <w:spacing w:before="360" w:after="60"/>
              <w:cnfStyle w:val="000000100000" w:firstRow="0" w:lastRow="0" w:firstColumn="0" w:lastColumn="0" w:oddVBand="0" w:evenVBand="0" w:oddHBand="1" w:evenHBand="0" w:firstRowFirstColumn="0" w:firstRowLastColumn="0" w:lastRowFirstColumn="0" w:lastRowLastColumn="0"/>
              <w:rPr>
                <w:szCs w:val="24"/>
                <w:lang w:val="en-US"/>
              </w:rPr>
            </w:pPr>
            <w:r w:rsidRPr="00390CBC">
              <w:rPr>
                <w:noProof/>
                <w:lang w:eastAsia="en-AU"/>
              </w:rPr>
              <w:drawing>
                <wp:inline distT="0" distB="0" distL="0" distR="0" wp14:anchorId="43E040A4" wp14:editId="47C6BA83">
                  <wp:extent cx="563880" cy="462280"/>
                  <wp:effectExtent l="0" t="0" r="7620" b="0"/>
                  <wp:docPr id="204" name="Picture 204" descr="Open file icon to indicate templates for your biosecurity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Data\Documents\Aquaculture\Biosecurity Plans\Abalone Hatcheries\vectorstock_10586712.jpg"/>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a:stretch/>
                        </pic:blipFill>
                        <pic:spPr bwMode="auto">
                          <a:xfrm>
                            <a:off x="0" y="0"/>
                            <a:ext cx="563880" cy="462280"/>
                          </a:xfrm>
                          <a:prstGeom prst="rect">
                            <a:avLst/>
                          </a:prstGeom>
                          <a:noFill/>
                          <a:ln>
                            <a:noFill/>
                          </a:ln>
                          <a:extLst>
                            <a:ext uri="{53640926-AAD7-44D8-BBD7-CCE9431645EC}">
                              <a14:shadowObscured xmlns:a14="http://schemas.microsoft.com/office/drawing/2010/main"/>
                            </a:ext>
                          </a:extLst>
                        </pic:spPr>
                      </pic:pic>
                    </a:graphicData>
                  </a:graphic>
                </wp:inline>
              </w:drawing>
            </w:r>
            <w:r w:rsidRPr="008D20C9">
              <w:rPr>
                <w:b/>
                <w:color w:val="538135" w:themeColor="accent6" w:themeShade="BF"/>
                <w:lang w:val="en-US"/>
              </w:rPr>
              <w:t xml:space="preserve">Entry </w:t>
            </w:r>
            <w:r w:rsidR="00390CBC" w:rsidRPr="008D20C9">
              <w:rPr>
                <w:b/>
                <w:color w:val="538135" w:themeColor="accent6" w:themeShade="BF"/>
                <w:lang w:val="en-US"/>
              </w:rPr>
              <w:t>c</w:t>
            </w:r>
            <w:r w:rsidRPr="008D20C9">
              <w:rPr>
                <w:b/>
                <w:color w:val="538135" w:themeColor="accent6" w:themeShade="BF"/>
                <w:lang w:val="en-US"/>
              </w:rPr>
              <w:t xml:space="preserve">onditions for </w:t>
            </w:r>
            <w:r w:rsidR="00390CBC" w:rsidRPr="008D20C9">
              <w:rPr>
                <w:b/>
                <w:color w:val="538135" w:themeColor="accent6" w:themeShade="BF"/>
                <w:lang w:val="en-US"/>
              </w:rPr>
              <w:t>v</w:t>
            </w:r>
            <w:r w:rsidRPr="008D20C9">
              <w:rPr>
                <w:b/>
                <w:color w:val="538135" w:themeColor="accent6" w:themeShade="BF"/>
                <w:lang w:val="en-US"/>
              </w:rPr>
              <w:t>isitors</w:t>
            </w:r>
          </w:p>
        </w:tc>
      </w:tr>
    </w:tbl>
    <w:p w14:paraId="2705CE8C" w14:textId="77777777" w:rsidR="007D0542" w:rsidRDefault="007D0542">
      <w:pPr>
        <w:spacing w:before="0"/>
        <w:rPr>
          <w:b/>
          <w:sz w:val="28"/>
          <w:lang w:val="en-US"/>
        </w:rPr>
      </w:pPr>
      <w:bookmarkStart w:id="80" w:name="_Toc476650864"/>
      <w:bookmarkStart w:id="81" w:name="_Toc483570637"/>
      <w:r>
        <w:br w:type="page"/>
      </w:r>
    </w:p>
    <w:p w14:paraId="6B86F55A" w14:textId="691C3179" w:rsidR="00045D27" w:rsidRDefault="00337A3E" w:rsidP="007D0542">
      <w:pPr>
        <w:pStyle w:val="Appendixheading3"/>
      </w:pPr>
      <w:r w:rsidRPr="004E4B12">
        <w:t>Eq</w:t>
      </w:r>
      <w:r w:rsidR="004B4904" w:rsidRPr="004E4B12">
        <w:t xml:space="preserve">uipment, </w:t>
      </w:r>
      <w:r w:rsidR="00390CBC">
        <w:t>v</w:t>
      </w:r>
      <w:r w:rsidR="00045D27" w:rsidRPr="004E4B12">
        <w:t>ehicles</w:t>
      </w:r>
      <w:bookmarkEnd w:id="80"/>
      <w:bookmarkEnd w:id="81"/>
      <w:r w:rsidR="004B4904" w:rsidRPr="004E4B12">
        <w:t xml:space="preserve"> and </w:t>
      </w:r>
      <w:r w:rsidR="00390CBC">
        <w:t>v</w:t>
      </w:r>
      <w:r w:rsidR="004B4904" w:rsidRPr="004E4B12">
        <w:t>essels</w:t>
      </w:r>
    </w:p>
    <w:p w14:paraId="71999CE2" w14:textId="7518E382" w:rsidR="007D0542" w:rsidRPr="00CD4055" w:rsidRDefault="007D0542" w:rsidP="007D0542">
      <w:pPr>
        <w:pStyle w:val="Objectivebox"/>
      </w:pPr>
      <w:r w:rsidRPr="00CD4055">
        <w:t>Obj</w:t>
      </w:r>
      <w:r>
        <w:t xml:space="preserve">ective: Minimise the risk </w:t>
      </w:r>
      <w:r w:rsidRPr="00CD4055">
        <w:t xml:space="preserve">of </w:t>
      </w:r>
      <w:r>
        <w:t xml:space="preserve">equipment, vehicle or vessel </w:t>
      </w:r>
      <w:r w:rsidRPr="00CD4055">
        <w:t xml:space="preserve">movement </w:t>
      </w:r>
      <w:r>
        <w:t xml:space="preserve">introducing and spreading </w:t>
      </w:r>
      <w:r w:rsidRPr="00CD4055">
        <w:t>disease</w:t>
      </w:r>
      <w:r>
        <w:t>.</w:t>
      </w:r>
      <w:r w:rsidRPr="00CD4055">
        <w:t xml:space="preserve"> </w:t>
      </w:r>
    </w:p>
    <w:tbl>
      <w:tblPr>
        <w:tblStyle w:val="GridTable4-Accent6"/>
        <w:tblpPr w:leftFromText="180" w:rightFromText="180" w:vertAnchor="text" w:horzAnchor="margin" w:tblpY="245"/>
        <w:tblW w:w="1394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507"/>
        <w:gridCol w:w="9545"/>
        <w:gridCol w:w="2896"/>
      </w:tblGrid>
      <w:tr w:rsidR="003162FC" w:rsidRPr="004E4B12" w14:paraId="5CF90676" w14:textId="77777777" w:rsidTr="002A77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7" w:type="dxa"/>
            <w:shd w:val="clear" w:color="auto" w:fill="002060"/>
          </w:tcPr>
          <w:p w14:paraId="7ED9CA15" w14:textId="6414A383" w:rsidR="003162FC" w:rsidRPr="002A77CD" w:rsidRDefault="003162FC" w:rsidP="002A77CD">
            <w:pPr>
              <w:pStyle w:val="TableHeading"/>
              <w:rPr>
                <w:b/>
              </w:rPr>
            </w:pPr>
            <w:r w:rsidRPr="002A77CD">
              <w:rPr>
                <w:b/>
              </w:rPr>
              <w:t>Risk category</w:t>
            </w:r>
          </w:p>
        </w:tc>
        <w:tc>
          <w:tcPr>
            <w:tcW w:w="9545" w:type="dxa"/>
            <w:shd w:val="clear" w:color="auto" w:fill="002060"/>
          </w:tcPr>
          <w:p w14:paraId="042A8A28" w14:textId="39A22A80" w:rsidR="003162FC" w:rsidRPr="002A77CD" w:rsidRDefault="003162FC" w:rsidP="002A77CD">
            <w:pPr>
              <w:pStyle w:val="TableHeading"/>
              <w:cnfStyle w:val="100000000000" w:firstRow="1" w:lastRow="0" w:firstColumn="0" w:lastColumn="0" w:oddVBand="0" w:evenVBand="0" w:oddHBand="0" w:evenHBand="0" w:firstRowFirstColumn="0" w:firstRowLastColumn="0" w:lastRowFirstColumn="0" w:lastRowLastColumn="0"/>
              <w:rPr>
                <w:b/>
              </w:rPr>
            </w:pPr>
            <w:r w:rsidRPr="002A77CD">
              <w:rPr>
                <w:b/>
              </w:rPr>
              <w:t>Risk management measures</w:t>
            </w:r>
          </w:p>
        </w:tc>
        <w:tc>
          <w:tcPr>
            <w:tcW w:w="2896" w:type="dxa"/>
            <w:shd w:val="clear" w:color="auto" w:fill="002060"/>
          </w:tcPr>
          <w:p w14:paraId="6F02E430" w14:textId="035EFE85" w:rsidR="003162FC" w:rsidRPr="002A77CD" w:rsidRDefault="003162FC" w:rsidP="002A77CD">
            <w:pPr>
              <w:pStyle w:val="TableHeading"/>
              <w:cnfStyle w:val="100000000000" w:firstRow="1" w:lastRow="0" w:firstColumn="0" w:lastColumn="0" w:oddVBand="0" w:evenVBand="0" w:oddHBand="0" w:evenHBand="0" w:firstRowFirstColumn="0" w:firstRowLastColumn="0" w:lastRowFirstColumn="0" w:lastRowLastColumn="0"/>
              <w:rPr>
                <w:b/>
              </w:rPr>
            </w:pPr>
            <w:r w:rsidRPr="002A77CD">
              <w:rPr>
                <w:b/>
              </w:rPr>
              <w:t>Supporting documentation</w:t>
            </w:r>
          </w:p>
        </w:tc>
      </w:tr>
      <w:tr w:rsidR="003162FC" w:rsidRPr="004E4B12" w14:paraId="6EE8C70D" w14:textId="77777777" w:rsidTr="002A77CD">
        <w:trPr>
          <w:cnfStyle w:val="000000100000" w:firstRow="0" w:lastRow="0" w:firstColumn="0" w:lastColumn="0" w:oddVBand="0" w:evenVBand="0" w:oddHBand="1" w:evenHBand="0" w:firstRowFirstColumn="0" w:firstRowLastColumn="0" w:lastRowFirstColumn="0" w:lastRowLastColumn="0"/>
          <w:cantSplit/>
          <w:trHeight w:val="636"/>
        </w:trPr>
        <w:tc>
          <w:tcPr>
            <w:cnfStyle w:val="001000000000" w:firstRow="0" w:lastRow="0" w:firstColumn="1" w:lastColumn="0" w:oddVBand="0" w:evenVBand="0" w:oddHBand="0" w:evenHBand="0" w:firstRowFirstColumn="0" w:firstRowLastColumn="0" w:lastRowFirstColumn="0" w:lastRowLastColumn="0"/>
            <w:tcW w:w="1507" w:type="dxa"/>
            <w:shd w:val="clear" w:color="auto" w:fill="FFFFFF" w:themeFill="background1"/>
          </w:tcPr>
          <w:p w14:paraId="5879D4FA" w14:textId="77777777" w:rsidR="003162FC" w:rsidRPr="004E4B12" w:rsidRDefault="003162FC" w:rsidP="002A77CD">
            <w:pPr>
              <w:pStyle w:val="TableText"/>
              <w:rPr>
                <w:lang w:val="en-US"/>
              </w:rPr>
            </w:pPr>
            <w:r w:rsidRPr="004E4B12">
              <w:rPr>
                <w:lang w:val="en-US"/>
              </w:rPr>
              <w:t>(B) High</w:t>
            </w:r>
          </w:p>
        </w:tc>
        <w:tc>
          <w:tcPr>
            <w:tcW w:w="9545" w:type="dxa"/>
            <w:shd w:val="clear" w:color="auto" w:fill="FFFFFF" w:themeFill="background1"/>
          </w:tcPr>
          <w:p w14:paraId="54EC5B2D" w14:textId="5A6CB668" w:rsidR="003162FC" w:rsidRPr="000555D0" w:rsidRDefault="003162FC" w:rsidP="00354C73">
            <w:pPr>
              <w:pStyle w:val="ListParagraph"/>
              <w:numPr>
                <w:ilvl w:val="0"/>
                <w:numId w:val="37"/>
              </w:numPr>
              <w:spacing w:before="60" w:after="60"/>
              <w:ind w:left="567" w:hanging="567"/>
              <w:contextualSpacing w:val="0"/>
              <w:cnfStyle w:val="000000100000" w:firstRow="0" w:lastRow="0" w:firstColumn="0" w:lastColumn="0" w:oddVBand="0" w:evenVBand="0" w:oddHBand="1" w:evenHBand="0" w:firstRowFirstColumn="0" w:firstRowLastColumn="0" w:lastRowFirstColumn="0" w:lastRowLastColumn="0"/>
              <w:rPr>
                <w:color w:val="C00000"/>
                <w:szCs w:val="24"/>
                <w:lang w:val="en-US"/>
              </w:rPr>
            </w:pPr>
            <w:r w:rsidRPr="000555D0">
              <w:rPr>
                <w:b/>
                <w:color w:val="C00000"/>
                <w:szCs w:val="24"/>
                <w:lang w:val="en-US"/>
              </w:rPr>
              <w:t>R36</w:t>
            </w:r>
            <w:r w:rsidRPr="000555D0">
              <w:rPr>
                <w:color w:val="C00000"/>
                <w:szCs w:val="24"/>
                <w:lang w:val="en-US"/>
              </w:rPr>
              <w:t xml:space="preserve">. Do not permit equipment, vehicles or vessels that have been in contact with off-site </w:t>
            </w:r>
            <w:r w:rsidR="00007BD3">
              <w:rPr>
                <w:color w:val="C00000"/>
                <w:szCs w:val="24"/>
                <w:lang w:val="en-US"/>
              </w:rPr>
              <w:t>oysters</w:t>
            </w:r>
            <w:r w:rsidRPr="000555D0">
              <w:rPr>
                <w:color w:val="C00000"/>
                <w:szCs w:val="24"/>
                <w:lang w:val="en-US"/>
              </w:rPr>
              <w:t xml:space="preserve"> or water used to hold off-site </w:t>
            </w:r>
            <w:r w:rsidR="00007BD3">
              <w:rPr>
                <w:color w:val="C00000"/>
                <w:szCs w:val="24"/>
                <w:lang w:val="en-US"/>
              </w:rPr>
              <w:t>oysters</w:t>
            </w:r>
            <w:r w:rsidRPr="000555D0">
              <w:rPr>
                <w:color w:val="C00000"/>
                <w:szCs w:val="24"/>
                <w:lang w:val="en-US"/>
              </w:rPr>
              <w:t xml:space="preserve"> to enter the </w:t>
            </w:r>
            <w:r w:rsidR="00007BD3">
              <w:rPr>
                <w:color w:val="C00000"/>
                <w:szCs w:val="24"/>
                <w:lang w:val="en-US"/>
              </w:rPr>
              <w:t>hatchery</w:t>
            </w:r>
            <w:r w:rsidRPr="000555D0">
              <w:rPr>
                <w:color w:val="C00000"/>
                <w:szCs w:val="24"/>
                <w:lang w:val="en-US"/>
              </w:rPr>
              <w:t xml:space="preserve">. In exceptional circumstances, make sure you can appropriately clean and disinfect such equipment, vehicles or vessels, or those of unknown origin or status, before using on the </w:t>
            </w:r>
            <w:r w:rsidR="00007BD3">
              <w:rPr>
                <w:color w:val="C00000"/>
                <w:szCs w:val="24"/>
                <w:lang w:val="en-US"/>
              </w:rPr>
              <w:t>hachery</w:t>
            </w:r>
            <w:r w:rsidRPr="000555D0">
              <w:rPr>
                <w:color w:val="C00000"/>
                <w:szCs w:val="24"/>
                <w:lang w:val="en-US"/>
              </w:rPr>
              <w:t>.</w:t>
            </w:r>
          </w:p>
        </w:tc>
        <w:tc>
          <w:tcPr>
            <w:tcW w:w="2896" w:type="dxa"/>
            <w:shd w:val="clear" w:color="auto" w:fill="FFFFFF" w:themeFill="background1"/>
          </w:tcPr>
          <w:p w14:paraId="0A72BDD2" w14:textId="77777777" w:rsidR="003162FC" w:rsidRPr="002A77CD" w:rsidRDefault="003162FC" w:rsidP="002A77CD">
            <w:pPr>
              <w:pStyle w:val="TableText"/>
              <w:cnfStyle w:val="000000100000" w:firstRow="0" w:lastRow="0" w:firstColumn="0" w:lastColumn="0" w:oddVBand="0" w:evenVBand="0" w:oddHBand="1" w:evenHBand="0" w:firstRowFirstColumn="0" w:firstRowLastColumn="0" w:lastRowFirstColumn="0" w:lastRowLastColumn="0"/>
              <w:rPr>
                <w:color w:val="2F5496" w:themeColor="accent5" w:themeShade="BF"/>
                <w:lang w:val="en-US"/>
              </w:rPr>
            </w:pPr>
            <w:r w:rsidRPr="002A77CD">
              <w:rPr>
                <w:color w:val="2F5496" w:themeColor="accent5" w:themeShade="BF"/>
                <w:lang w:val="en-US"/>
              </w:rPr>
              <w:t>Add titles or codes of any associated SOPs, checklists or record keeping templates in this column</w:t>
            </w:r>
          </w:p>
        </w:tc>
      </w:tr>
      <w:tr w:rsidR="003162FC" w:rsidRPr="004E4B12" w14:paraId="2F34B1D3" w14:textId="77777777" w:rsidTr="002A77CD">
        <w:trPr>
          <w:cantSplit/>
          <w:trHeight w:val="1158"/>
        </w:trPr>
        <w:tc>
          <w:tcPr>
            <w:cnfStyle w:val="001000000000" w:firstRow="0" w:lastRow="0" w:firstColumn="1" w:lastColumn="0" w:oddVBand="0" w:evenVBand="0" w:oddHBand="0" w:evenHBand="0" w:firstRowFirstColumn="0" w:firstRowLastColumn="0" w:lastRowFirstColumn="0" w:lastRowLastColumn="0"/>
            <w:tcW w:w="1507" w:type="dxa"/>
            <w:shd w:val="clear" w:color="auto" w:fill="FFFFFF" w:themeFill="background1"/>
          </w:tcPr>
          <w:p w14:paraId="73292C8A" w14:textId="77777777" w:rsidR="003162FC" w:rsidRPr="004E4B12" w:rsidRDefault="003162FC" w:rsidP="002A77CD">
            <w:pPr>
              <w:pStyle w:val="TableText"/>
              <w:rPr>
                <w:lang w:val="en-US"/>
              </w:rPr>
            </w:pPr>
            <w:r w:rsidRPr="004E4B12">
              <w:rPr>
                <w:lang w:val="en-US"/>
              </w:rPr>
              <w:t>(C) Moderate</w:t>
            </w:r>
          </w:p>
        </w:tc>
        <w:tc>
          <w:tcPr>
            <w:tcW w:w="9545" w:type="dxa"/>
            <w:shd w:val="clear" w:color="auto" w:fill="FFFFFF" w:themeFill="background1"/>
          </w:tcPr>
          <w:p w14:paraId="0D9E9CDA" w14:textId="74AB1E95" w:rsidR="003162FC" w:rsidRPr="000555D0" w:rsidRDefault="003162FC" w:rsidP="00354C73">
            <w:pPr>
              <w:pStyle w:val="ListParagraph"/>
              <w:numPr>
                <w:ilvl w:val="0"/>
                <w:numId w:val="1"/>
              </w:numPr>
              <w:spacing w:before="60" w:after="60"/>
              <w:cnfStyle w:val="000000000000" w:firstRow="0" w:lastRow="0" w:firstColumn="0" w:lastColumn="0" w:oddVBand="0" w:evenVBand="0" w:oddHBand="0" w:evenHBand="0" w:firstRowFirstColumn="0" w:firstRowLastColumn="0" w:lastRowFirstColumn="0" w:lastRowLastColumn="0"/>
              <w:rPr>
                <w:b/>
                <w:color w:val="C00000"/>
                <w:szCs w:val="24"/>
                <w:lang w:val="en-US"/>
              </w:rPr>
            </w:pPr>
            <w:r w:rsidRPr="000555D0">
              <w:rPr>
                <w:b/>
                <w:color w:val="C00000"/>
                <w:szCs w:val="24"/>
                <w:lang w:val="en-US"/>
              </w:rPr>
              <w:t>R37</w:t>
            </w:r>
            <w:r w:rsidRPr="000555D0">
              <w:rPr>
                <w:color w:val="C00000"/>
                <w:szCs w:val="24"/>
                <w:lang w:val="en-US"/>
              </w:rPr>
              <w:t xml:space="preserve">. Use specific equipment, </w:t>
            </w:r>
            <w:r w:rsidR="00A950C3" w:rsidRPr="000555D0">
              <w:rPr>
                <w:color w:val="C00000"/>
                <w:szCs w:val="24"/>
                <w:lang w:val="en-US"/>
              </w:rPr>
              <w:t xml:space="preserve">clearly </w:t>
            </w:r>
            <w:r w:rsidRPr="000555D0">
              <w:rPr>
                <w:color w:val="C00000"/>
                <w:szCs w:val="24"/>
                <w:lang w:val="en-US"/>
              </w:rPr>
              <w:t>labelled, per zone.</w:t>
            </w:r>
          </w:p>
          <w:p w14:paraId="18F40E45" w14:textId="0EC78F3E" w:rsidR="003162FC" w:rsidRPr="000555D0" w:rsidRDefault="003162FC"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0555D0">
              <w:rPr>
                <w:b/>
                <w:color w:val="C00000"/>
                <w:szCs w:val="24"/>
                <w:lang w:val="en-US"/>
              </w:rPr>
              <w:t>R38</w:t>
            </w:r>
            <w:r w:rsidRPr="000555D0">
              <w:rPr>
                <w:color w:val="C00000"/>
                <w:szCs w:val="24"/>
                <w:lang w:val="en-US"/>
              </w:rPr>
              <w:t xml:space="preserve">. Do not remove equipment from its dedicated zone and use elsewhere on the </w:t>
            </w:r>
            <w:r w:rsidR="00007BD3">
              <w:rPr>
                <w:color w:val="C00000"/>
                <w:szCs w:val="24"/>
                <w:lang w:val="en-US"/>
              </w:rPr>
              <w:t>hatchery</w:t>
            </w:r>
            <w:r w:rsidRPr="000555D0">
              <w:rPr>
                <w:color w:val="C00000"/>
                <w:szCs w:val="24"/>
                <w:lang w:val="en-US"/>
              </w:rPr>
              <w:t xml:space="preserve">. </w:t>
            </w:r>
          </w:p>
          <w:p w14:paraId="65D433F2" w14:textId="4DEDDF5F" w:rsidR="003162FC" w:rsidRPr="000555D0" w:rsidRDefault="003162FC"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0555D0">
              <w:rPr>
                <w:b/>
                <w:color w:val="C00000"/>
                <w:szCs w:val="24"/>
                <w:lang w:val="en-US"/>
              </w:rPr>
              <w:t>R39</w:t>
            </w:r>
            <w:r w:rsidRPr="000555D0">
              <w:rPr>
                <w:color w:val="C00000"/>
                <w:szCs w:val="24"/>
                <w:lang w:val="en-US"/>
              </w:rPr>
              <w:t xml:space="preserve">. Keep equipment used for multiple aquatic marine species (for example, oysters and abalone) species specific and do not share. </w:t>
            </w:r>
          </w:p>
          <w:p w14:paraId="18D9C4AD" w14:textId="5E121022" w:rsidR="003162FC" w:rsidRPr="000555D0" w:rsidRDefault="003162FC"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0555D0">
              <w:rPr>
                <w:b/>
                <w:color w:val="C00000"/>
                <w:szCs w:val="24"/>
                <w:lang w:val="en-US"/>
              </w:rPr>
              <w:t>R40</w:t>
            </w:r>
            <w:r w:rsidRPr="000555D0">
              <w:rPr>
                <w:color w:val="C00000"/>
                <w:szCs w:val="24"/>
                <w:lang w:val="en-US"/>
              </w:rPr>
              <w:t>. If moving equipment between zones or species (for example, an expensive item), ensure you clean and disinfect* it appropriately.</w:t>
            </w:r>
          </w:p>
          <w:p w14:paraId="755ADAB0" w14:textId="03DF2505" w:rsidR="003162FC" w:rsidRPr="000555D0" w:rsidRDefault="003162FC"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0555D0">
              <w:rPr>
                <w:b/>
                <w:color w:val="C00000"/>
                <w:szCs w:val="24"/>
                <w:lang w:val="en-US"/>
              </w:rPr>
              <w:t>R41</w:t>
            </w:r>
            <w:r w:rsidRPr="000555D0">
              <w:rPr>
                <w:color w:val="C00000"/>
                <w:szCs w:val="24"/>
                <w:lang w:val="en-US"/>
              </w:rPr>
              <w:t>. Keep equipment properly maintained and appropriately decontaminated* as required. Ensure maintenance records are maintained and up</w:t>
            </w:r>
            <w:r w:rsidR="002A77CD" w:rsidRPr="000555D0">
              <w:rPr>
                <w:color w:val="C00000"/>
                <w:szCs w:val="24"/>
                <w:lang w:val="en-US"/>
              </w:rPr>
              <w:t>-</w:t>
            </w:r>
            <w:r w:rsidRPr="000555D0">
              <w:rPr>
                <w:color w:val="C00000"/>
                <w:szCs w:val="24"/>
                <w:lang w:val="en-US"/>
              </w:rPr>
              <w:t>to</w:t>
            </w:r>
            <w:r w:rsidR="002A77CD" w:rsidRPr="000555D0">
              <w:rPr>
                <w:color w:val="C00000"/>
                <w:szCs w:val="24"/>
                <w:lang w:val="en-US"/>
              </w:rPr>
              <w:t>-</w:t>
            </w:r>
            <w:r w:rsidRPr="000555D0">
              <w:rPr>
                <w:color w:val="C00000"/>
                <w:szCs w:val="24"/>
                <w:lang w:val="en-US"/>
              </w:rPr>
              <w:t>date.</w:t>
            </w:r>
          </w:p>
        </w:tc>
        <w:tc>
          <w:tcPr>
            <w:tcW w:w="2896" w:type="dxa"/>
            <w:shd w:val="clear" w:color="auto" w:fill="FFFFFF" w:themeFill="background1"/>
          </w:tcPr>
          <w:p w14:paraId="39849AD5" w14:textId="37D245E2" w:rsidR="003162FC" w:rsidRPr="002A77CD" w:rsidRDefault="003162FC" w:rsidP="002A77CD">
            <w:pPr>
              <w:pStyle w:val="TableText"/>
              <w:cnfStyle w:val="000000000000" w:firstRow="0" w:lastRow="0" w:firstColumn="0" w:lastColumn="0" w:oddVBand="0" w:evenVBand="0" w:oddHBand="0" w:evenHBand="0" w:firstRowFirstColumn="0" w:firstRowLastColumn="0" w:lastRowFirstColumn="0" w:lastRowLastColumn="0"/>
              <w:rPr>
                <w:color w:val="2F5496" w:themeColor="accent5" w:themeShade="BF"/>
                <w:lang w:val="en-US"/>
              </w:rPr>
            </w:pPr>
            <w:r w:rsidRPr="002A77CD">
              <w:rPr>
                <w:color w:val="2F5496" w:themeColor="accent5" w:themeShade="BF"/>
                <w:lang w:val="en-US"/>
              </w:rPr>
              <w:t>Add titles or codes of any associated SOPs, checklists or record keeping templates in this column</w:t>
            </w:r>
          </w:p>
        </w:tc>
      </w:tr>
      <w:tr w:rsidR="003162FC" w:rsidRPr="004E4B12" w14:paraId="7564DA89" w14:textId="77777777" w:rsidTr="002A77CD">
        <w:trPr>
          <w:cnfStyle w:val="000000100000" w:firstRow="0" w:lastRow="0" w:firstColumn="0" w:lastColumn="0" w:oddVBand="0" w:evenVBand="0" w:oddHBand="1" w:evenHBand="0" w:firstRowFirstColumn="0" w:firstRowLastColumn="0" w:lastRowFirstColumn="0" w:lastRowLastColumn="0"/>
          <w:cantSplit/>
          <w:trHeight w:val="699"/>
        </w:trPr>
        <w:tc>
          <w:tcPr>
            <w:cnfStyle w:val="001000000000" w:firstRow="0" w:lastRow="0" w:firstColumn="1" w:lastColumn="0" w:oddVBand="0" w:evenVBand="0" w:oddHBand="0" w:evenHBand="0" w:firstRowFirstColumn="0" w:firstRowLastColumn="0" w:lastRowFirstColumn="0" w:lastRowLastColumn="0"/>
            <w:tcW w:w="1507" w:type="dxa"/>
            <w:shd w:val="clear" w:color="auto" w:fill="FFFFFF" w:themeFill="background1"/>
          </w:tcPr>
          <w:p w14:paraId="1396BA55" w14:textId="77777777" w:rsidR="003162FC" w:rsidRPr="004E4B12" w:rsidRDefault="003162FC" w:rsidP="002A77CD">
            <w:pPr>
              <w:pStyle w:val="TableText"/>
              <w:rPr>
                <w:lang w:val="en-US"/>
              </w:rPr>
            </w:pPr>
            <w:r w:rsidRPr="004E4B12">
              <w:rPr>
                <w:lang w:val="en-US"/>
              </w:rPr>
              <w:t>(D) Low</w:t>
            </w:r>
          </w:p>
        </w:tc>
        <w:tc>
          <w:tcPr>
            <w:tcW w:w="9545" w:type="dxa"/>
            <w:shd w:val="clear" w:color="auto" w:fill="FFFFFF" w:themeFill="background1"/>
          </w:tcPr>
          <w:p w14:paraId="1876F7B8" w14:textId="5B62A658" w:rsidR="003162FC" w:rsidRPr="000555D0" w:rsidRDefault="003162FC" w:rsidP="00354C73">
            <w:pPr>
              <w:pStyle w:val="ListParagraph"/>
              <w:numPr>
                <w:ilvl w:val="0"/>
                <w:numId w:val="1"/>
              </w:numPr>
              <w:spacing w:before="60" w:after="60"/>
              <w:cnfStyle w:val="000000100000" w:firstRow="0" w:lastRow="0" w:firstColumn="0" w:lastColumn="0" w:oddVBand="0" w:evenVBand="0" w:oddHBand="1" w:evenHBand="0" w:firstRowFirstColumn="0" w:firstRowLastColumn="0" w:lastRowFirstColumn="0" w:lastRowLastColumn="0"/>
              <w:rPr>
                <w:color w:val="C00000"/>
                <w:szCs w:val="24"/>
                <w:lang w:val="en-US"/>
              </w:rPr>
            </w:pPr>
            <w:r w:rsidRPr="000555D0">
              <w:rPr>
                <w:b/>
                <w:color w:val="C00000"/>
                <w:szCs w:val="24"/>
                <w:lang w:val="en-US"/>
              </w:rPr>
              <w:t>R42</w:t>
            </w:r>
            <w:r w:rsidRPr="000555D0">
              <w:rPr>
                <w:color w:val="C00000"/>
                <w:szCs w:val="24"/>
                <w:lang w:val="en-US"/>
              </w:rPr>
              <w:t>. Park visitor vehicles in a dedicated parking area.</w:t>
            </w:r>
          </w:p>
          <w:p w14:paraId="270A0119" w14:textId="268F63E9" w:rsidR="003162FC" w:rsidRPr="000555D0" w:rsidRDefault="003162FC" w:rsidP="00354C73">
            <w:pPr>
              <w:pStyle w:val="ListParagraph"/>
              <w:numPr>
                <w:ilvl w:val="0"/>
                <w:numId w:val="1"/>
              </w:numPr>
              <w:spacing w:before="60" w:after="60"/>
              <w:cnfStyle w:val="000000100000" w:firstRow="0" w:lastRow="0" w:firstColumn="0" w:lastColumn="0" w:oddVBand="0" w:evenVBand="0" w:oddHBand="1" w:evenHBand="0" w:firstRowFirstColumn="0" w:firstRowLastColumn="0" w:lastRowFirstColumn="0" w:lastRowLastColumn="0"/>
              <w:rPr>
                <w:color w:val="C00000"/>
                <w:szCs w:val="24"/>
                <w:lang w:val="en-US"/>
              </w:rPr>
            </w:pPr>
            <w:r w:rsidRPr="000555D0">
              <w:rPr>
                <w:b/>
                <w:color w:val="C00000"/>
                <w:szCs w:val="24"/>
                <w:lang w:val="en-US"/>
              </w:rPr>
              <w:t>R43</w:t>
            </w:r>
            <w:r w:rsidRPr="000555D0">
              <w:rPr>
                <w:color w:val="C00000"/>
                <w:szCs w:val="24"/>
                <w:lang w:val="en-US"/>
              </w:rPr>
              <w:t xml:space="preserve">. Ensure the </w:t>
            </w:r>
            <w:r w:rsidR="003B2587">
              <w:rPr>
                <w:color w:val="C00000"/>
                <w:szCs w:val="24"/>
                <w:lang w:val="en-US"/>
              </w:rPr>
              <w:t>hatchery</w:t>
            </w:r>
            <w:r w:rsidRPr="000555D0">
              <w:rPr>
                <w:color w:val="C00000"/>
                <w:szCs w:val="24"/>
                <w:lang w:val="en-US"/>
              </w:rPr>
              <w:t xml:space="preserve"> has a dedicated delivery and loading area.</w:t>
            </w:r>
          </w:p>
          <w:p w14:paraId="45D8D8D9" w14:textId="7E1293A0" w:rsidR="003162FC" w:rsidRPr="000555D0" w:rsidRDefault="003162FC"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color w:val="C00000"/>
                <w:szCs w:val="24"/>
                <w:lang w:val="en-US"/>
              </w:rPr>
            </w:pPr>
            <w:r w:rsidRPr="000555D0">
              <w:rPr>
                <w:b/>
                <w:color w:val="C00000"/>
                <w:szCs w:val="24"/>
                <w:lang w:val="en-US"/>
              </w:rPr>
              <w:t>R44</w:t>
            </w:r>
            <w:r w:rsidRPr="000555D0">
              <w:rPr>
                <w:color w:val="C00000"/>
                <w:szCs w:val="24"/>
                <w:lang w:val="en-US"/>
              </w:rPr>
              <w:t xml:space="preserve">. Regularly clean all </w:t>
            </w:r>
            <w:r w:rsidR="003B2587">
              <w:rPr>
                <w:color w:val="C00000"/>
                <w:szCs w:val="24"/>
                <w:lang w:val="en-US"/>
              </w:rPr>
              <w:t>hatchery</w:t>
            </w:r>
            <w:r w:rsidRPr="000555D0">
              <w:rPr>
                <w:color w:val="C00000"/>
                <w:szCs w:val="24"/>
                <w:lang w:val="en-US"/>
              </w:rPr>
              <w:t xml:space="preserve"> areas and keep free of rubbish and clutter.</w:t>
            </w:r>
          </w:p>
          <w:p w14:paraId="54A3E68E" w14:textId="77777777" w:rsidR="003162FC" w:rsidRPr="003B2587" w:rsidRDefault="003162FC" w:rsidP="00354C73">
            <w:pPr>
              <w:pStyle w:val="ListParagraph"/>
              <w:numPr>
                <w:ilvl w:val="0"/>
                <w:numId w:val="37"/>
              </w:numPr>
              <w:spacing w:before="60" w:after="60"/>
              <w:ind w:left="567" w:hanging="567"/>
              <w:contextualSpacing w:val="0"/>
              <w:cnfStyle w:val="000000100000" w:firstRow="0" w:lastRow="0" w:firstColumn="0" w:lastColumn="0" w:oddVBand="0" w:evenVBand="0" w:oddHBand="1" w:evenHBand="0" w:firstRowFirstColumn="0" w:firstRowLastColumn="0" w:lastRowFirstColumn="0" w:lastRowLastColumn="0"/>
              <w:rPr>
                <w:i/>
                <w:color w:val="C00000"/>
                <w:szCs w:val="24"/>
                <w:lang w:val="en-US"/>
              </w:rPr>
            </w:pPr>
            <w:r w:rsidRPr="000555D0">
              <w:rPr>
                <w:b/>
                <w:color w:val="C00000"/>
                <w:szCs w:val="24"/>
                <w:lang w:val="en-US"/>
              </w:rPr>
              <w:t>R45</w:t>
            </w:r>
            <w:r w:rsidRPr="000555D0">
              <w:rPr>
                <w:color w:val="C00000"/>
                <w:szCs w:val="24"/>
                <w:lang w:val="en-US"/>
              </w:rPr>
              <w:t>. Clean contractor tools before entry and ensure they are free of dust/organic matter.</w:t>
            </w:r>
          </w:p>
          <w:p w14:paraId="2B03E296" w14:textId="6756565E" w:rsidR="003B2587" w:rsidRPr="000555D0" w:rsidRDefault="003B2587" w:rsidP="00354C73">
            <w:pPr>
              <w:pStyle w:val="ListParagraph"/>
              <w:numPr>
                <w:ilvl w:val="0"/>
                <w:numId w:val="37"/>
              </w:numPr>
              <w:spacing w:before="60" w:after="60"/>
              <w:ind w:left="567" w:hanging="567"/>
              <w:contextualSpacing w:val="0"/>
              <w:cnfStyle w:val="000000100000" w:firstRow="0" w:lastRow="0" w:firstColumn="0" w:lastColumn="0" w:oddVBand="0" w:evenVBand="0" w:oddHBand="1" w:evenHBand="0" w:firstRowFirstColumn="0" w:firstRowLastColumn="0" w:lastRowFirstColumn="0" w:lastRowLastColumn="0"/>
              <w:rPr>
                <w:i/>
                <w:color w:val="C00000"/>
                <w:szCs w:val="24"/>
                <w:lang w:val="en-US"/>
              </w:rPr>
            </w:pPr>
            <w:r>
              <w:rPr>
                <w:b/>
                <w:color w:val="C00000"/>
                <w:szCs w:val="24"/>
                <w:lang w:val="en-US"/>
              </w:rPr>
              <w:t>R46</w:t>
            </w:r>
            <w:r w:rsidRPr="003B2587">
              <w:rPr>
                <w:i/>
                <w:color w:val="C00000"/>
                <w:szCs w:val="24"/>
                <w:lang w:val="en-US"/>
              </w:rPr>
              <w:t>.</w:t>
            </w:r>
            <w:r>
              <w:rPr>
                <w:color w:val="C00000"/>
                <w:szCs w:val="24"/>
                <w:lang w:val="en-US"/>
              </w:rPr>
              <w:t xml:space="preserve"> Disinfect and dry all equipment and surfaces between runs.</w:t>
            </w:r>
          </w:p>
        </w:tc>
        <w:tc>
          <w:tcPr>
            <w:tcW w:w="2896" w:type="dxa"/>
            <w:shd w:val="clear" w:color="auto" w:fill="FFFFFF" w:themeFill="background1"/>
          </w:tcPr>
          <w:p w14:paraId="4F186198" w14:textId="1135FF4F" w:rsidR="003162FC" w:rsidRPr="002A77CD" w:rsidRDefault="003162FC" w:rsidP="002A77CD">
            <w:pPr>
              <w:pStyle w:val="TableText"/>
              <w:cnfStyle w:val="000000100000" w:firstRow="0" w:lastRow="0" w:firstColumn="0" w:lastColumn="0" w:oddVBand="0" w:evenVBand="0" w:oddHBand="1" w:evenHBand="0" w:firstRowFirstColumn="0" w:firstRowLastColumn="0" w:lastRowFirstColumn="0" w:lastRowLastColumn="0"/>
              <w:rPr>
                <w:color w:val="2F5496" w:themeColor="accent5" w:themeShade="BF"/>
                <w:lang w:val="en-US"/>
              </w:rPr>
            </w:pPr>
            <w:r w:rsidRPr="002A77CD">
              <w:rPr>
                <w:color w:val="2F5496" w:themeColor="accent5" w:themeShade="BF"/>
                <w:lang w:val="en-US"/>
              </w:rPr>
              <w:t>Add titles or codes of any associated SOPs, checklists or record keeping templates in this column</w:t>
            </w:r>
          </w:p>
        </w:tc>
      </w:tr>
    </w:tbl>
    <w:p w14:paraId="4C44D673" w14:textId="77F6BFDE" w:rsidR="00045D27" w:rsidRPr="004E4B12" w:rsidRDefault="00045D27" w:rsidP="00045D27">
      <w:pPr>
        <w:rPr>
          <w:sz w:val="2"/>
        </w:rPr>
      </w:pPr>
    </w:p>
    <w:p w14:paraId="07E3C60F" w14:textId="26448007" w:rsidR="00045D27" w:rsidRDefault="00337A3E" w:rsidP="003162FC">
      <w:pPr>
        <w:pStyle w:val="Appendixheading3"/>
      </w:pPr>
      <w:bookmarkStart w:id="82" w:name="_Toc476650865"/>
      <w:bookmarkStart w:id="83" w:name="_Toc483570638"/>
      <w:r w:rsidRPr="004E4B12">
        <w:t>Wa</w:t>
      </w:r>
      <w:r w:rsidR="00045D27" w:rsidRPr="004E4B12">
        <w:t xml:space="preserve">ter, </w:t>
      </w:r>
      <w:r w:rsidR="00390CBC">
        <w:t>w</w:t>
      </w:r>
      <w:r w:rsidR="00045D27" w:rsidRPr="004E4B12">
        <w:t xml:space="preserve">aste and </w:t>
      </w:r>
      <w:r w:rsidR="00390CBC">
        <w:t>f</w:t>
      </w:r>
      <w:r w:rsidR="00045D27" w:rsidRPr="004E4B12">
        <w:t>eed</w:t>
      </w:r>
      <w:bookmarkEnd w:id="82"/>
      <w:bookmarkEnd w:id="83"/>
    </w:p>
    <w:p w14:paraId="0386505C" w14:textId="0AC693EC" w:rsidR="003162FC" w:rsidRPr="00CD4055" w:rsidRDefault="003162FC" w:rsidP="003162FC">
      <w:pPr>
        <w:pStyle w:val="Objectivebox"/>
      </w:pPr>
      <w:r w:rsidRPr="00CD4055">
        <w:t xml:space="preserve">Objective: </w:t>
      </w:r>
      <w:r>
        <w:t>M</w:t>
      </w:r>
      <w:r w:rsidRPr="00CD4055">
        <w:t>inimise the ris</w:t>
      </w:r>
      <w:r>
        <w:t>k of water, waste and feed introducing and spreading disease.</w:t>
      </w:r>
      <w:r w:rsidRPr="00CD4055">
        <w:t xml:space="preserve"> </w:t>
      </w:r>
    </w:p>
    <w:tbl>
      <w:tblPr>
        <w:tblStyle w:val="GridTable4-Accent6"/>
        <w:tblW w:w="13948" w:type="dxa"/>
        <w:tblInd w:w="-5"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591"/>
        <w:gridCol w:w="9461"/>
        <w:gridCol w:w="2896"/>
      </w:tblGrid>
      <w:tr w:rsidR="00045D27" w:rsidRPr="002A77CD" w14:paraId="1E805EE7" w14:textId="77777777" w:rsidTr="002A77C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91" w:type="dxa"/>
            <w:shd w:val="clear" w:color="auto" w:fill="002060"/>
          </w:tcPr>
          <w:p w14:paraId="4831DD7A" w14:textId="38295493" w:rsidR="00045D27" w:rsidRPr="002A77CD" w:rsidRDefault="003162FC" w:rsidP="002A77CD">
            <w:pPr>
              <w:pStyle w:val="TableHeading"/>
              <w:rPr>
                <w:b/>
              </w:rPr>
            </w:pPr>
            <w:r w:rsidRPr="002A77CD">
              <w:rPr>
                <w:b/>
              </w:rPr>
              <w:t>Risk category</w:t>
            </w:r>
          </w:p>
        </w:tc>
        <w:tc>
          <w:tcPr>
            <w:tcW w:w="9461" w:type="dxa"/>
            <w:shd w:val="clear" w:color="auto" w:fill="002060"/>
          </w:tcPr>
          <w:p w14:paraId="3C0A7BB8" w14:textId="6B03942D" w:rsidR="00045D27" w:rsidRPr="002A77CD" w:rsidRDefault="003162FC" w:rsidP="002A77CD">
            <w:pPr>
              <w:pStyle w:val="TableHeading"/>
              <w:cnfStyle w:val="100000000000" w:firstRow="1" w:lastRow="0" w:firstColumn="0" w:lastColumn="0" w:oddVBand="0" w:evenVBand="0" w:oddHBand="0" w:evenHBand="0" w:firstRowFirstColumn="0" w:firstRowLastColumn="0" w:lastRowFirstColumn="0" w:lastRowLastColumn="0"/>
              <w:rPr>
                <w:b/>
              </w:rPr>
            </w:pPr>
            <w:r w:rsidRPr="002A77CD">
              <w:rPr>
                <w:b/>
              </w:rPr>
              <w:t>Risk management measures</w:t>
            </w:r>
          </w:p>
        </w:tc>
        <w:tc>
          <w:tcPr>
            <w:tcW w:w="2896" w:type="dxa"/>
            <w:shd w:val="clear" w:color="auto" w:fill="002060"/>
          </w:tcPr>
          <w:p w14:paraId="793918FB" w14:textId="745EBAEF" w:rsidR="00045D27" w:rsidRPr="002A77CD" w:rsidRDefault="003162FC" w:rsidP="002A77CD">
            <w:pPr>
              <w:pStyle w:val="TableHeading"/>
              <w:cnfStyle w:val="100000000000" w:firstRow="1" w:lastRow="0" w:firstColumn="0" w:lastColumn="0" w:oddVBand="0" w:evenVBand="0" w:oddHBand="0" w:evenHBand="0" w:firstRowFirstColumn="0" w:firstRowLastColumn="0" w:lastRowFirstColumn="0" w:lastRowLastColumn="0"/>
              <w:rPr>
                <w:b/>
              </w:rPr>
            </w:pPr>
            <w:r w:rsidRPr="002A77CD">
              <w:rPr>
                <w:b/>
              </w:rPr>
              <w:t>Supporting documentation</w:t>
            </w:r>
          </w:p>
        </w:tc>
      </w:tr>
      <w:tr w:rsidR="00045D27" w:rsidRPr="004E4B12" w14:paraId="1FB851CB" w14:textId="77777777" w:rsidTr="002A77CD">
        <w:trPr>
          <w:cnfStyle w:val="000000100000" w:firstRow="0" w:lastRow="0" w:firstColumn="0" w:lastColumn="0" w:oddVBand="0" w:evenVBand="0" w:oddHBand="1" w:evenHBand="0" w:firstRowFirstColumn="0" w:firstRowLastColumn="0" w:lastRowFirstColumn="0" w:lastRowLastColumn="0"/>
          <w:cantSplit/>
          <w:trHeight w:val="711"/>
        </w:trPr>
        <w:tc>
          <w:tcPr>
            <w:cnfStyle w:val="001000000000" w:firstRow="0" w:lastRow="0" w:firstColumn="1" w:lastColumn="0" w:oddVBand="0" w:evenVBand="0" w:oddHBand="0" w:evenHBand="0" w:firstRowFirstColumn="0" w:firstRowLastColumn="0" w:lastRowFirstColumn="0" w:lastRowLastColumn="0"/>
            <w:tcW w:w="1591" w:type="dxa"/>
            <w:shd w:val="clear" w:color="auto" w:fill="FFFFFF" w:themeFill="background1"/>
          </w:tcPr>
          <w:p w14:paraId="3DC5985D" w14:textId="24DFDF0C" w:rsidR="00045D27" w:rsidRPr="004E4B12" w:rsidRDefault="00045D27" w:rsidP="002A77CD">
            <w:pPr>
              <w:pStyle w:val="TableText"/>
              <w:rPr>
                <w:lang w:val="en-US"/>
              </w:rPr>
            </w:pPr>
            <w:r w:rsidRPr="004E4B12">
              <w:rPr>
                <w:lang w:val="en-US"/>
              </w:rPr>
              <w:t>(A) Critical</w:t>
            </w:r>
          </w:p>
        </w:tc>
        <w:tc>
          <w:tcPr>
            <w:tcW w:w="9461" w:type="dxa"/>
            <w:shd w:val="clear" w:color="auto" w:fill="FFFFFF" w:themeFill="background1"/>
          </w:tcPr>
          <w:p w14:paraId="238F5680" w14:textId="735B2385" w:rsidR="00045D27" w:rsidRPr="000555D0" w:rsidRDefault="00045D27"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color w:val="C00000"/>
                <w:szCs w:val="24"/>
                <w:lang w:val="en-US"/>
              </w:rPr>
            </w:pPr>
            <w:r w:rsidRPr="000555D0">
              <w:rPr>
                <w:b/>
                <w:color w:val="C00000"/>
                <w:szCs w:val="24"/>
                <w:lang w:val="en-US"/>
              </w:rPr>
              <w:t>R4</w:t>
            </w:r>
            <w:r w:rsidR="003B2587">
              <w:rPr>
                <w:b/>
                <w:color w:val="C00000"/>
                <w:szCs w:val="24"/>
                <w:lang w:val="en-US"/>
              </w:rPr>
              <w:t>7</w:t>
            </w:r>
            <w:r w:rsidRPr="000555D0">
              <w:rPr>
                <w:b/>
                <w:color w:val="C00000"/>
                <w:szCs w:val="24"/>
                <w:lang w:val="en-US"/>
              </w:rPr>
              <w:t>.</w:t>
            </w:r>
            <w:r w:rsidRPr="000555D0">
              <w:rPr>
                <w:color w:val="C00000"/>
                <w:szCs w:val="24"/>
                <w:lang w:val="en-US"/>
              </w:rPr>
              <w:t xml:space="preserve"> </w:t>
            </w:r>
            <w:r w:rsidR="00D051E5" w:rsidRPr="000555D0">
              <w:rPr>
                <w:color w:val="C00000"/>
                <w:szCs w:val="24"/>
                <w:lang w:val="en-US"/>
              </w:rPr>
              <w:t>Treat i</w:t>
            </w:r>
            <w:r w:rsidRPr="000555D0">
              <w:rPr>
                <w:color w:val="C00000"/>
                <w:szCs w:val="24"/>
                <w:lang w:val="en-US"/>
              </w:rPr>
              <w:t>ncoming water appropriately (</w:t>
            </w:r>
            <w:r w:rsidR="00D051E5" w:rsidRPr="000555D0">
              <w:rPr>
                <w:color w:val="C00000"/>
                <w:szCs w:val="24"/>
                <w:lang w:val="en-US"/>
              </w:rPr>
              <w:t>for example,</w:t>
            </w:r>
            <w:r w:rsidRPr="000555D0">
              <w:rPr>
                <w:color w:val="C00000"/>
                <w:szCs w:val="24"/>
                <w:lang w:val="en-US"/>
              </w:rPr>
              <w:t xml:space="preserve"> screen</w:t>
            </w:r>
            <w:r w:rsidR="00CA5B59">
              <w:rPr>
                <w:color w:val="C00000"/>
                <w:szCs w:val="24"/>
                <w:lang w:val="en-US"/>
              </w:rPr>
              <w:t>ing, ageing, filtration, ultra-violet light, ozone)</w:t>
            </w:r>
            <w:r w:rsidRPr="000555D0">
              <w:rPr>
                <w:color w:val="C00000"/>
                <w:szCs w:val="24"/>
                <w:lang w:val="en-US"/>
              </w:rPr>
              <w:t xml:space="preserve"> to minimise the risk of disease/pest entry.</w:t>
            </w:r>
          </w:p>
          <w:p w14:paraId="6072F675" w14:textId="4E0ADC84" w:rsidR="004D238A" w:rsidRPr="000555D0" w:rsidRDefault="004D238A"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color w:val="C00000"/>
                <w:szCs w:val="24"/>
                <w:lang w:val="en-US"/>
              </w:rPr>
            </w:pPr>
            <w:r w:rsidRPr="000555D0">
              <w:rPr>
                <w:b/>
                <w:color w:val="C00000"/>
                <w:szCs w:val="24"/>
                <w:lang w:val="en-US"/>
              </w:rPr>
              <w:t>R4</w:t>
            </w:r>
            <w:r w:rsidR="00CA5B59">
              <w:rPr>
                <w:b/>
                <w:color w:val="C00000"/>
                <w:szCs w:val="24"/>
                <w:lang w:val="en-US"/>
              </w:rPr>
              <w:t>8</w:t>
            </w:r>
            <w:r w:rsidRPr="000555D0">
              <w:rPr>
                <w:b/>
                <w:color w:val="C00000"/>
                <w:szCs w:val="24"/>
                <w:lang w:val="en-US"/>
              </w:rPr>
              <w:t xml:space="preserve">. </w:t>
            </w:r>
            <w:r w:rsidR="00D051E5" w:rsidRPr="000555D0">
              <w:rPr>
                <w:color w:val="C00000"/>
                <w:szCs w:val="24"/>
                <w:lang w:val="en-US"/>
              </w:rPr>
              <w:t>Treat d</w:t>
            </w:r>
            <w:r w:rsidRPr="000555D0">
              <w:rPr>
                <w:color w:val="C00000"/>
                <w:szCs w:val="24"/>
                <w:lang w:val="en-US"/>
              </w:rPr>
              <w:t xml:space="preserve">ischarge water from dedicated quarantine facilities appropriately to minimise the risk of disease/pest establishment in the marine environment.  </w:t>
            </w:r>
          </w:p>
        </w:tc>
        <w:tc>
          <w:tcPr>
            <w:tcW w:w="2896" w:type="dxa"/>
            <w:shd w:val="clear" w:color="auto" w:fill="FFFFFF" w:themeFill="background1"/>
          </w:tcPr>
          <w:p w14:paraId="3565DC11" w14:textId="77777777" w:rsidR="00045D27" w:rsidRPr="002A77CD" w:rsidRDefault="00045D27" w:rsidP="002A77CD">
            <w:pPr>
              <w:pStyle w:val="TableText"/>
              <w:cnfStyle w:val="000000100000" w:firstRow="0" w:lastRow="0" w:firstColumn="0" w:lastColumn="0" w:oddVBand="0" w:evenVBand="0" w:oddHBand="1" w:evenHBand="0" w:firstRowFirstColumn="0" w:firstRowLastColumn="0" w:lastRowFirstColumn="0" w:lastRowLastColumn="0"/>
              <w:rPr>
                <w:color w:val="2F5496" w:themeColor="accent5" w:themeShade="BF"/>
                <w:lang w:val="en-US"/>
              </w:rPr>
            </w:pPr>
            <w:r w:rsidRPr="002A77CD">
              <w:rPr>
                <w:color w:val="2F5496" w:themeColor="accent5" w:themeShade="BF"/>
                <w:lang w:val="en-US"/>
              </w:rPr>
              <w:t>Add titles or codes of any associated SOPs, checklists or record keeping templates in this column</w:t>
            </w:r>
          </w:p>
        </w:tc>
      </w:tr>
      <w:tr w:rsidR="00045D27" w:rsidRPr="004E4B12" w14:paraId="2770CBB4" w14:textId="77777777" w:rsidTr="002A77CD">
        <w:trPr>
          <w:cantSplit/>
          <w:trHeight w:val="1158"/>
        </w:trPr>
        <w:tc>
          <w:tcPr>
            <w:cnfStyle w:val="001000000000" w:firstRow="0" w:lastRow="0" w:firstColumn="1" w:lastColumn="0" w:oddVBand="0" w:evenVBand="0" w:oddHBand="0" w:evenHBand="0" w:firstRowFirstColumn="0" w:firstRowLastColumn="0" w:lastRowFirstColumn="0" w:lastRowLastColumn="0"/>
            <w:tcW w:w="1591" w:type="dxa"/>
            <w:shd w:val="clear" w:color="auto" w:fill="FFFFFF" w:themeFill="background1"/>
          </w:tcPr>
          <w:p w14:paraId="7D269582" w14:textId="77777777" w:rsidR="00045D27" w:rsidRPr="004E4B12" w:rsidRDefault="00045D27" w:rsidP="002A77CD">
            <w:pPr>
              <w:pStyle w:val="TableText"/>
              <w:rPr>
                <w:lang w:val="en-US"/>
              </w:rPr>
            </w:pPr>
            <w:r w:rsidRPr="004E4B12">
              <w:rPr>
                <w:lang w:val="en-US"/>
              </w:rPr>
              <w:t>(B) High</w:t>
            </w:r>
          </w:p>
        </w:tc>
        <w:tc>
          <w:tcPr>
            <w:tcW w:w="9461" w:type="dxa"/>
            <w:shd w:val="clear" w:color="auto" w:fill="FFFFFF" w:themeFill="background1"/>
          </w:tcPr>
          <w:p w14:paraId="4C42A858" w14:textId="6019964E" w:rsidR="00045D27" w:rsidRPr="00CA5B59" w:rsidRDefault="004D238A"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b/>
                <w:color w:val="C00000"/>
                <w:szCs w:val="24"/>
                <w:lang w:val="en-US"/>
              </w:rPr>
            </w:pPr>
            <w:r w:rsidRPr="00CA5B59">
              <w:rPr>
                <w:b/>
                <w:color w:val="C00000"/>
                <w:szCs w:val="24"/>
                <w:lang w:val="en-US"/>
              </w:rPr>
              <w:t>R4</w:t>
            </w:r>
            <w:r w:rsidR="00CA5B59" w:rsidRPr="00CA5B59">
              <w:rPr>
                <w:b/>
                <w:color w:val="C00000"/>
                <w:szCs w:val="24"/>
                <w:lang w:val="en-US"/>
              </w:rPr>
              <w:t>9</w:t>
            </w:r>
            <w:r w:rsidR="00045D27" w:rsidRPr="00CA5B59">
              <w:rPr>
                <w:b/>
                <w:color w:val="C00000"/>
                <w:szCs w:val="24"/>
                <w:lang w:val="en-US"/>
              </w:rPr>
              <w:t xml:space="preserve">. </w:t>
            </w:r>
            <w:r w:rsidR="00D051E5" w:rsidRPr="00CA5B59">
              <w:rPr>
                <w:color w:val="C00000"/>
                <w:szCs w:val="24"/>
                <w:lang w:val="en-US"/>
              </w:rPr>
              <w:t>Ensure</w:t>
            </w:r>
            <w:r w:rsidR="00D051E5" w:rsidRPr="00CA5B59">
              <w:rPr>
                <w:b/>
                <w:color w:val="C00000"/>
                <w:szCs w:val="24"/>
                <w:lang w:val="en-US"/>
              </w:rPr>
              <w:t xml:space="preserve"> </w:t>
            </w:r>
            <w:r w:rsidR="00D051E5" w:rsidRPr="00CA5B59">
              <w:rPr>
                <w:color w:val="C00000"/>
                <w:szCs w:val="24"/>
                <w:lang w:val="en-US"/>
              </w:rPr>
              <w:t>w</w:t>
            </w:r>
            <w:r w:rsidR="00045D27" w:rsidRPr="00CA5B59">
              <w:rPr>
                <w:color w:val="C00000"/>
                <w:szCs w:val="24"/>
                <w:lang w:val="en-US"/>
              </w:rPr>
              <w:t>ater intake and outflow avoid cross contamination.</w:t>
            </w:r>
          </w:p>
          <w:p w14:paraId="31185486" w14:textId="710F557C" w:rsidR="00CA5B59" w:rsidRPr="00CA5B59" w:rsidRDefault="00CA5B59"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b/>
                <w:color w:val="C00000"/>
                <w:szCs w:val="24"/>
                <w:lang w:val="en-US"/>
              </w:rPr>
            </w:pPr>
            <w:r w:rsidRPr="00CA5B59">
              <w:rPr>
                <w:b/>
                <w:color w:val="C00000"/>
                <w:szCs w:val="24"/>
                <w:lang w:val="en-US"/>
              </w:rPr>
              <w:t xml:space="preserve">R50. </w:t>
            </w:r>
            <w:r w:rsidRPr="00CA5B59">
              <w:rPr>
                <w:color w:val="C00000"/>
                <w:szCs w:val="24"/>
                <w:lang w:val="en-US"/>
              </w:rPr>
              <w:t>Install screens on discharge pipes.</w:t>
            </w:r>
          </w:p>
          <w:p w14:paraId="58202502" w14:textId="77777777" w:rsidR="00045D27" w:rsidRPr="00CA5B59" w:rsidRDefault="00045D27"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CA5B59">
              <w:rPr>
                <w:b/>
                <w:color w:val="C00000"/>
                <w:szCs w:val="24"/>
                <w:lang w:val="en-US"/>
              </w:rPr>
              <w:t>R5</w:t>
            </w:r>
            <w:r w:rsidR="00CA5B59" w:rsidRPr="00CA5B59">
              <w:rPr>
                <w:b/>
                <w:color w:val="C00000"/>
                <w:szCs w:val="24"/>
                <w:lang w:val="en-US"/>
              </w:rPr>
              <w:t>1</w:t>
            </w:r>
            <w:r w:rsidRPr="00CA5B59">
              <w:rPr>
                <w:b/>
                <w:color w:val="C00000"/>
                <w:szCs w:val="24"/>
                <w:lang w:val="en-US"/>
              </w:rPr>
              <w:t xml:space="preserve">. </w:t>
            </w:r>
            <w:r w:rsidR="00E83872" w:rsidRPr="00CA5B59">
              <w:rPr>
                <w:color w:val="C00000"/>
                <w:szCs w:val="24"/>
                <w:lang w:val="en-US"/>
              </w:rPr>
              <w:t>Dispose of o</w:t>
            </w:r>
            <w:r w:rsidRPr="00CA5B59">
              <w:rPr>
                <w:color w:val="C00000"/>
                <w:szCs w:val="24"/>
                <w:lang w:val="en-US"/>
              </w:rPr>
              <w:t xml:space="preserve">ther waste </w:t>
            </w:r>
            <w:r w:rsidR="00A950C3" w:rsidRPr="00CA5B59">
              <w:rPr>
                <w:color w:val="C00000"/>
                <w:szCs w:val="24"/>
                <w:lang w:val="en-US"/>
              </w:rPr>
              <w:t xml:space="preserve">appropriately </w:t>
            </w:r>
            <w:r w:rsidRPr="00CA5B59">
              <w:rPr>
                <w:color w:val="C00000"/>
                <w:szCs w:val="24"/>
                <w:lang w:val="en-US"/>
              </w:rPr>
              <w:t>(</w:t>
            </w:r>
            <w:r w:rsidR="00E83872" w:rsidRPr="00CA5B59">
              <w:rPr>
                <w:color w:val="C00000"/>
                <w:szCs w:val="24"/>
                <w:lang w:val="en-US"/>
              </w:rPr>
              <w:t>for example,</w:t>
            </w:r>
            <w:r w:rsidRPr="00CA5B59">
              <w:rPr>
                <w:color w:val="C00000"/>
                <w:szCs w:val="24"/>
                <w:lang w:val="en-US"/>
              </w:rPr>
              <w:t xml:space="preserve"> used water filters)</w:t>
            </w:r>
            <w:r w:rsidR="00E83872" w:rsidRPr="00CA5B59">
              <w:rPr>
                <w:color w:val="C00000"/>
                <w:szCs w:val="24"/>
                <w:lang w:val="en-US"/>
              </w:rPr>
              <w:t>.</w:t>
            </w:r>
          </w:p>
          <w:p w14:paraId="0C3341F4" w14:textId="317E2A50" w:rsidR="00CA5B59" w:rsidRPr="00CA5B59" w:rsidRDefault="00CA5B59" w:rsidP="00CA5B59">
            <w:pPr>
              <w:pStyle w:val="ListParagraph"/>
              <w:numPr>
                <w:ilvl w:val="0"/>
                <w:numId w:val="1"/>
              </w:numPr>
              <w:spacing w:before="60" w:after="60" w:line="259" w:lineRule="auto"/>
              <w:contextualSpacing w:val="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CA5B59">
              <w:rPr>
                <w:b/>
                <w:color w:val="C00000"/>
                <w:szCs w:val="24"/>
                <w:lang w:val="en-US"/>
              </w:rPr>
              <w:t>R52.</w:t>
            </w:r>
            <w:r w:rsidRPr="00CA5B59">
              <w:rPr>
                <w:color w:val="C00000"/>
                <w:szCs w:val="24"/>
                <w:lang w:val="en-US"/>
              </w:rPr>
              <w:t xml:space="preserve"> Direct high-risk wastewater down drains away from foot traffic.</w:t>
            </w:r>
          </w:p>
          <w:p w14:paraId="2575E47D" w14:textId="77777777" w:rsidR="00CA5B59" w:rsidRPr="00CA5B59" w:rsidRDefault="00CA5B59" w:rsidP="00CA5B59">
            <w:pPr>
              <w:pStyle w:val="ListParagraph"/>
              <w:numPr>
                <w:ilvl w:val="0"/>
                <w:numId w:val="1"/>
              </w:numPr>
              <w:spacing w:before="60" w:after="60" w:line="259" w:lineRule="auto"/>
              <w:contextualSpacing w:val="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CA5B59">
              <w:rPr>
                <w:rStyle w:val="Strong"/>
                <w:color w:val="C00000"/>
              </w:rPr>
              <w:t>R53.</w:t>
            </w:r>
            <w:r w:rsidRPr="00CA5B59">
              <w:rPr>
                <w:color w:val="C00000"/>
                <w:szCs w:val="24"/>
                <w:lang w:val="en-US"/>
              </w:rPr>
              <w:t xml:space="preserve"> Design water flow within the hatchery to prevent disease spread between biosecurity zones.</w:t>
            </w:r>
          </w:p>
          <w:p w14:paraId="36CB67C0" w14:textId="77777777" w:rsidR="00CA5B59" w:rsidRPr="00CA5B59" w:rsidRDefault="00CA5B59" w:rsidP="00CA5B59">
            <w:pPr>
              <w:pStyle w:val="ListParagraph"/>
              <w:numPr>
                <w:ilvl w:val="0"/>
                <w:numId w:val="1"/>
              </w:numPr>
              <w:spacing w:before="60" w:after="60" w:line="259" w:lineRule="auto"/>
              <w:contextualSpacing w:val="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CA5B59">
              <w:rPr>
                <w:rStyle w:val="Strong"/>
                <w:color w:val="C00000"/>
              </w:rPr>
              <w:t xml:space="preserve">R54. </w:t>
            </w:r>
            <w:r w:rsidRPr="00CA5B59">
              <w:rPr>
                <w:color w:val="C00000"/>
                <w:szCs w:val="24"/>
                <w:lang w:val="en-US"/>
              </w:rPr>
              <w:t>Ensure contact with untreated water (for example, inspecting or maintaining water treatment equipment) occurs at the end of the day.</w:t>
            </w:r>
          </w:p>
          <w:p w14:paraId="34581082" w14:textId="77777777" w:rsidR="00CA5B59" w:rsidRPr="00CA5B59" w:rsidRDefault="00CA5B59" w:rsidP="00CA5B59">
            <w:pPr>
              <w:pStyle w:val="ListParagraph"/>
              <w:numPr>
                <w:ilvl w:val="0"/>
                <w:numId w:val="1"/>
              </w:numPr>
              <w:spacing w:before="60" w:after="60" w:line="259" w:lineRule="auto"/>
              <w:contextualSpacing w:val="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CA5B59">
              <w:rPr>
                <w:rStyle w:val="Strong"/>
                <w:color w:val="C00000"/>
              </w:rPr>
              <w:t>R55.</w:t>
            </w:r>
            <w:r w:rsidRPr="00CA5B59">
              <w:rPr>
                <w:color w:val="C00000"/>
                <w:szCs w:val="24"/>
                <w:lang w:val="en-US"/>
              </w:rPr>
              <w:t xml:space="preserve"> Regularly service and maintain water treatment infrastructure and keep a record.</w:t>
            </w:r>
          </w:p>
          <w:p w14:paraId="5D4CDDC5" w14:textId="772D2891" w:rsidR="00CA5B59" w:rsidRPr="00CA5B59" w:rsidRDefault="00CA5B59" w:rsidP="00354C73">
            <w:pPr>
              <w:pStyle w:val="ListParagraph"/>
              <w:numPr>
                <w:ilvl w:val="0"/>
                <w:numId w:val="1"/>
              </w:numPr>
              <w:spacing w:before="60" w:after="60"/>
              <w:contextualSpacing w:val="0"/>
              <w:cnfStyle w:val="000000000000" w:firstRow="0" w:lastRow="0" w:firstColumn="0" w:lastColumn="0" w:oddVBand="0" w:evenVBand="0" w:oddHBand="0" w:evenHBand="0" w:firstRowFirstColumn="0" w:firstRowLastColumn="0" w:lastRowFirstColumn="0" w:lastRowLastColumn="0"/>
              <w:rPr>
                <w:color w:val="C00000"/>
                <w:szCs w:val="24"/>
                <w:lang w:val="en-US"/>
              </w:rPr>
            </w:pPr>
            <w:r w:rsidRPr="00CA5B59">
              <w:rPr>
                <w:rStyle w:val="Strong"/>
                <w:color w:val="C00000"/>
              </w:rPr>
              <w:t>R56.</w:t>
            </w:r>
            <w:r w:rsidRPr="00CA5B59">
              <w:rPr>
                <w:color w:val="C00000"/>
                <w:szCs w:val="24"/>
                <w:lang w:val="en-US"/>
              </w:rPr>
              <w:t xml:space="preserve"> Adequately monitor water treatment to ensure it remains effective.</w:t>
            </w:r>
          </w:p>
        </w:tc>
        <w:tc>
          <w:tcPr>
            <w:tcW w:w="2896" w:type="dxa"/>
            <w:shd w:val="clear" w:color="auto" w:fill="FFFFFF" w:themeFill="background1"/>
          </w:tcPr>
          <w:p w14:paraId="68E4AA94" w14:textId="7FCBD433" w:rsidR="00045D27" w:rsidRPr="002A77CD" w:rsidRDefault="003162FC" w:rsidP="002A77CD">
            <w:pPr>
              <w:pStyle w:val="TableText"/>
              <w:cnfStyle w:val="000000000000" w:firstRow="0" w:lastRow="0" w:firstColumn="0" w:lastColumn="0" w:oddVBand="0" w:evenVBand="0" w:oddHBand="0" w:evenHBand="0" w:firstRowFirstColumn="0" w:firstRowLastColumn="0" w:lastRowFirstColumn="0" w:lastRowLastColumn="0"/>
              <w:rPr>
                <w:color w:val="2F5496" w:themeColor="accent5" w:themeShade="BF"/>
                <w:lang w:val="en-US"/>
              </w:rPr>
            </w:pPr>
            <w:r w:rsidRPr="002A77CD">
              <w:rPr>
                <w:color w:val="2F5496" w:themeColor="accent5" w:themeShade="BF"/>
                <w:lang w:val="en-US"/>
              </w:rPr>
              <w:t>Add titles or codes of any associated SOPs, checklists or record keeping templates in this column</w:t>
            </w:r>
          </w:p>
        </w:tc>
      </w:tr>
      <w:tr w:rsidR="00045D27" w:rsidRPr="004E4B12" w14:paraId="6170ACDB" w14:textId="77777777" w:rsidTr="002A77CD">
        <w:trPr>
          <w:cnfStyle w:val="000000100000" w:firstRow="0" w:lastRow="0" w:firstColumn="0" w:lastColumn="0" w:oddVBand="0" w:evenVBand="0" w:oddHBand="1" w:evenHBand="0" w:firstRowFirstColumn="0" w:firstRowLastColumn="0" w:lastRowFirstColumn="0" w:lastRowLastColumn="0"/>
          <w:cantSplit/>
          <w:trHeight w:val="1196"/>
        </w:trPr>
        <w:tc>
          <w:tcPr>
            <w:cnfStyle w:val="001000000000" w:firstRow="0" w:lastRow="0" w:firstColumn="1" w:lastColumn="0" w:oddVBand="0" w:evenVBand="0" w:oddHBand="0" w:evenHBand="0" w:firstRowFirstColumn="0" w:firstRowLastColumn="0" w:lastRowFirstColumn="0" w:lastRowLastColumn="0"/>
            <w:tcW w:w="1591" w:type="dxa"/>
            <w:shd w:val="clear" w:color="auto" w:fill="FFFFFF" w:themeFill="background1"/>
          </w:tcPr>
          <w:p w14:paraId="2D438D5C" w14:textId="77777777" w:rsidR="00045D27" w:rsidRPr="004E4B12" w:rsidRDefault="00045D27" w:rsidP="002A77CD">
            <w:pPr>
              <w:pStyle w:val="TableText"/>
              <w:rPr>
                <w:lang w:val="en-US"/>
              </w:rPr>
            </w:pPr>
            <w:r w:rsidRPr="004E4B12">
              <w:rPr>
                <w:lang w:val="en-US"/>
              </w:rPr>
              <w:t>(D) Low</w:t>
            </w:r>
          </w:p>
        </w:tc>
        <w:tc>
          <w:tcPr>
            <w:tcW w:w="9461" w:type="dxa"/>
            <w:shd w:val="clear" w:color="auto" w:fill="FFFFFF" w:themeFill="background1"/>
          </w:tcPr>
          <w:p w14:paraId="03FC094F" w14:textId="15DB6E5E" w:rsidR="00045D27" w:rsidRPr="00CA5B59" w:rsidRDefault="00045D27" w:rsidP="00354C73">
            <w:pPr>
              <w:pStyle w:val="ListParagraph"/>
              <w:numPr>
                <w:ilvl w:val="0"/>
                <w:numId w:val="1"/>
              </w:numPr>
              <w:spacing w:before="60" w:after="60"/>
              <w:contextualSpacing w:val="0"/>
              <w:cnfStyle w:val="000000100000" w:firstRow="0" w:lastRow="0" w:firstColumn="0" w:lastColumn="0" w:oddVBand="0" w:evenVBand="0" w:oddHBand="1" w:evenHBand="0" w:firstRowFirstColumn="0" w:firstRowLastColumn="0" w:lastRowFirstColumn="0" w:lastRowLastColumn="0"/>
              <w:rPr>
                <w:color w:val="C00000"/>
                <w:szCs w:val="24"/>
                <w:lang w:val="en-US"/>
              </w:rPr>
            </w:pPr>
            <w:r w:rsidRPr="00CA5B59">
              <w:rPr>
                <w:b/>
                <w:color w:val="C00000"/>
                <w:szCs w:val="24"/>
                <w:lang w:val="en-US"/>
              </w:rPr>
              <w:t>R5</w:t>
            </w:r>
            <w:r w:rsidR="00CA5B59" w:rsidRPr="00CA5B59">
              <w:rPr>
                <w:b/>
                <w:color w:val="C00000"/>
                <w:szCs w:val="24"/>
                <w:lang w:val="en-US"/>
              </w:rPr>
              <w:t>7</w:t>
            </w:r>
            <w:r w:rsidRPr="00CA5B59">
              <w:rPr>
                <w:b/>
                <w:color w:val="C00000"/>
                <w:szCs w:val="24"/>
                <w:lang w:val="en-US"/>
              </w:rPr>
              <w:t>.</w:t>
            </w:r>
            <w:r w:rsidRPr="00CA5B59">
              <w:rPr>
                <w:color w:val="C00000"/>
                <w:szCs w:val="24"/>
                <w:lang w:val="en-US"/>
              </w:rPr>
              <w:t xml:space="preserve"> </w:t>
            </w:r>
            <w:r w:rsidR="00E83872" w:rsidRPr="00CA5B59">
              <w:rPr>
                <w:color w:val="C00000"/>
                <w:szCs w:val="24"/>
                <w:lang w:val="en-US"/>
              </w:rPr>
              <w:t>Ensure p</w:t>
            </w:r>
            <w:r w:rsidRPr="00CA5B59">
              <w:rPr>
                <w:color w:val="C00000"/>
                <w:szCs w:val="24"/>
                <w:lang w:val="en-US"/>
              </w:rPr>
              <w:t xml:space="preserve">otable water is available for cleaning and disinfection procedures. </w:t>
            </w:r>
          </w:p>
          <w:p w14:paraId="76FDD192" w14:textId="398C30E1" w:rsidR="00045D27" w:rsidRPr="00CA5B59" w:rsidRDefault="00045D27" w:rsidP="00354C73">
            <w:pPr>
              <w:pStyle w:val="ListParagraph"/>
              <w:numPr>
                <w:ilvl w:val="0"/>
                <w:numId w:val="38"/>
              </w:numPr>
              <w:spacing w:before="60" w:after="60"/>
              <w:ind w:left="567" w:hanging="567"/>
              <w:contextualSpacing w:val="0"/>
              <w:cnfStyle w:val="000000100000" w:firstRow="0" w:lastRow="0" w:firstColumn="0" w:lastColumn="0" w:oddVBand="0" w:evenVBand="0" w:oddHBand="1" w:evenHBand="0" w:firstRowFirstColumn="0" w:firstRowLastColumn="0" w:lastRowFirstColumn="0" w:lastRowLastColumn="0"/>
              <w:rPr>
                <w:color w:val="C00000"/>
                <w:szCs w:val="24"/>
                <w:lang w:val="en-US"/>
              </w:rPr>
            </w:pPr>
            <w:r w:rsidRPr="00CA5B59">
              <w:rPr>
                <w:b/>
                <w:color w:val="C00000"/>
                <w:szCs w:val="24"/>
                <w:lang w:val="en-US"/>
              </w:rPr>
              <w:t>R5</w:t>
            </w:r>
            <w:r w:rsidR="00CA5B59" w:rsidRPr="00CA5B59">
              <w:rPr>
                <w:b/>
                <w:color w:val="C00000"/>
                <w:szCs w:val="24"/>
                <w:lang w:val="en-US"/>
              </w:rPr>
              <w:t>8</w:t>
            </w:r>
            <w:r w:rsidRPr="00CA5B59">
              <w:rPr>
                <w:b/>
                <w:color w:val="C00000"/>
                <w:szCs w:val="24"/>
                <w:lang w:val="en-US"/>
              </w:rPr>
              <w:t>.</w:t>
            </w:r>
            <w:r w:rsidRPr="00CA5B59">
              <w:rPr>
                <w:color w:val="C00000"/>
                <w:szCs w:val="24"/>
                <w:lang w:val="en-US"/>
              </w:rPr>
              <w:t xml:space="preserve"> </w:t>
            </w:r>
            <w:r w:rsidR="00CA5B59" w:rsidRPr="00CA5B59">
              <w:rPr>
                <w:color w:val="C00000"/>
                <w:szCs w:val="24"/>
                <w:lang w:val="en-US"/>
              </w:rPr>
              <w:t>Source nutrient media and starter culture from a reputable supplier so you can ensure quality and content</w:t>
            </w:r>
            <w:r w:rsidRPr="00CA5B59">
              <w:rPr>
                <w:color w:val="C00000"/>
                <w:szCs w:val="24"/>
                <w:lang w:val="en-US"/>
              </w:rPr>
              <w:t>.</w:t>
            </w:r>
          </w:p>
        </w:tc>
        <w:tc>
          <w:tcPr>
            <w:tcW w:w="2896" w:type="dxa"/>
            <w:shd w:val="clear" w:color="auto" w:fill="FFFFFF" w:themeFill="background1"/>
          </w:tcPr>
          <w:p w14:paraId="025DBEE3" w14:textId="3951FC10" w:rsidR="00045D27" w:rsidRPr="002A77CD" w:rsidRDefault="003162FC" w:rsidP="002A77CD">
            <w:pPr>
              <w:pStyle w:val="TableText"/>
              <w:cnfStyle w:val="000000100000" w:firstRow="0" w:lastRow="0" w:firstColumn="0" w:lastColumn="0" w:oddVBand="0" w:evenVBand="0" w:oddHBand="1" w:evenHBand="0" w:firstRowFirstColumn="0" w:firstRowLastColumn="0" w:lastRowFirstColumn="0" w:lastRowLastColumn="0"/>
              <w:rPr>
                <w:color w:val="2F5496" w:themeColor="accent5" w:themeShade="BF"/>
                <w:lang w:val="en-US"/>
              </w:rPr>
            </w:pPr>
            <w:r w:rsidRPr="002A77CD">
              <w:rPr>
                <w:color w:val="2F5496" w:themeColor="accent5" w:themeShade="BF"/>
                <w:lang w:val="en-US"/>
              </w:rPr>
              <w:t>Add titles or codes of any associated SOPs, checklists or record keeping templates in this column</w:t>
            </w:r>
          </w:p>
        </w:tc>
      </w:tr>
    </w:tbl>
    <w:p w14:paraId="3AA435B6" w14:textId="77777777" w:rsidR="00045D27" w:rsidRPr="004E4B12" w:rsidRDefault="00045D27" w:rsidP="00045D27">
      <w:pPr>
        <w:spacing w:before="120" w:after="120" w:line="240" w:lineRule="auto"/>
        <w:rPr>
          <w:lang w:val="en-US"/>
        </w:rPr>
        <w:sectPr w:rsidR="00045D27" w:rsidRPr="004E4B12" w:rsidSect="000E77A1">
          <w:pgSz w:w="16838" w:h="11906" w:orient="landscape"/>
          <w:pgMar w:top="1440" w:right="1440" w:bottom="1440" w:left="1440" w:header="708" w:footer="708" w:gutter="0"/>
          <w:cols w:space="708"/>
          <w:docGrid w:linePitch="360"/>
        </w:sectPr>
      </w:pPr>
    </w:p>
    <w:p w14:paraId="48AD6407" w14:textId="22469ED0" w:rsidR="00045D27" w:rsidRDefault="003162FC" w:rsidP="003162FC">
      <w:pPr>
        <w:pStyle w:val="Appendixheading2"/>
      </w:pPr>
      <w:bookmarkStart w:id="84" w:name="_Toc483570639"/>
      <w:r w:rsidRPr="004E4B12">
        <w:t xml:space="preserve">Section </w:t>
      </w:r>
      <w:r w:rsidR="00045D27" w:rsidRPr="004E4B12">
        <w:t>4. ADDITIONAL SUPPORTING MEASURES</w:t>
      </w:r>
      <w:bookmarkEnd w:id="84"/>
    </w:p>
    <w:p w14:paraId="3CA85EB8" w14:textId="3C6CCF0C" w:rsidR="003162FC" w:rsidRPr="00133CEE" w:rsidRDefault="003162FC" w:rsidP="003162FC">
      <w:pPr>
        <w:pStyle w:val="Objectivebox"/>
      </w:pPr>
      <w:r w:rsidRPr="00133CEE">
        <w:t xml:space="preserve">Objective: </w:t>
      </w:r>
      <w:r>
        <w:t>E</w:t>
      </w:r>
      <w:r w:rsidRPr="00133CEE">
        <w:t xml:space="preserve">nsure all </w:t>
      </w:r>
      <w:r>
        <w:t xml:space="preserve">farm staff understand they share the responsibility of </w:t>
      </w:r>
      <w:r w:rsidRPr="00133CEE">
        <w:t>maintain</w:t>
      </w:r>
      <w:r>
        <w:t>ing farm biosecurity and must practice good biosecurity in all their work.</w:t>
      </w:r>
    </w:p>
    <w:p w14:paraId="3EE34360" w14:textId="11D77010" w:rsidR="00045D27" w:rsidRPr="004E4B12" w:rsidRDefault="00045D27" w:rsidP="00EB6A3D">
      <w:pPr>
        <w:pStyle w:val="Appendixheading3"/>
      </w:pPr>
      <w:bookmarkStart w:id="85" w:name="_Toc483570640"/>
      <w:r w:rsidRPr="004E4B12">
        <w:t>Training</w:t>
      </w:r>
      <w:bookmarkEnd w:id="85"/>
    </w:p>
    <w:p w14:paraId="2F9C83C1" w14:textId="2AA12406" w:rsidR="00045D27" w:rsidRPr="002A77CD" w:rsidRDefault="00045D27" w:rsidP="00045D27">
      <w:pPr>
        <w:rPr>
          <w:color w:val="2F5496" w:themeColor="accent5" w:themeShade="BF"/>
          <w:lang w:val="en-US"/>
        </w:rPr>
      </w:pPr>
      <w:r w:rsidRPr="002A77CD">
        <w:rPr>
          <w:color w:val="2F5496" w:themeColor="accent5" w:themeShade="BF"/>
          <w:lang w:val="en-US"/>
        </w:rPr>
        <w:t>Describe what training is undertaken by staff, how it is recorded and how often it is refreshed.</w:t>
      </w:r>
    </w:p>
    <w:p w14:paraId="227760B3" w14:textId="4A1B3074" w:rsidR="00045D27" w:rsidRPr="008D20C9" w:rsidRDefault="00796BDF" w:rsidP="00045D27">
      <w:pPr>
        <w:spacing w:before="240" w:after="360" w:line="240" w:lineRule="auto"/>
        <w:rPr>
          <w:color w:val="538135" w:themeColor="accent6" w:themeShade="BF"/>
          <w:lang w:val="en-US"/>
        </w:rPr>
      </w:pPr>
      <w:r w:rsidRPr="002A77CD">
        <w:rPr>
          <w:noProof/>
          <w:color w:val="2F5496" w:themeColor="accent5" w:themeShade="BF"/>
          <w:lang w:eastAsia="en-AU"/>
        </w:rPr>
        <w:drawing>
          <wp:inline distT="0" distB="0" distL="0" distR="0" wp14:anchorId="101E9BCC" wp14:editId="014BA9CB">
            <wp:extent cx="563880" cy="462280"/>
            <wp:effectExtent l="0" t="0" r="7620" b="0"/>
            <wp:docPr id="205" name="Picture 205" descr="Open file icon to indicate templates for your biosecurity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Data\Documents\Aquaculture\Biosecurity Plans\Abalone Hatcheries\vectorstock_10586712.jpg"/>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a:stretch/>
                  </pic:blipFill>
                  <pic:spPr bwMode="auto">
                    <a:xfrm>
                      <a:off x="0" y="0"/>
                      <a:ext cx="563880" cy="462280"/>
                    </a:xfrm>
                    <a:prstGeom prst="rect">
                      <a:avLst/>
                    </a:prstGeom>
                    <a:noFill/>
                    <a:ln>
                      <a:noFill/>
                    </a:ln>
                    <a:extLst>
                      <a:ext uri="{53640926-AAD7-44D8-BBD7-CCE9431645EC}">
                        <a14:shadowObscured xmlns:a14="http://schemas.microsoft.com/office/drawing/2010/main"/>
                      </a:ext>
                    </a:extLst>
                  </pic:spPr>
                </pic:pic>
              </a:graphicData>
            </a:graphic>
          </wp:inline>
        </w:drawing>
      </w:r>
      <w:r w:rsidR="00045D27" w:rsidRPr="008D20C9">
        <w:rPr>
          <w:b/>
          <w:color w:val="538135" w:themeColor="accent6" w:themeShade="BF"/>
          <w:lang w:val="en-US"/>
        </w:rPr>
        <w:t xml:space="preserve">Training </w:t>
      </w:r>
      <w:r w:rsidR="00390CBC" w:rsidRPr="008D20C9">
        <w:rPr>
          <w:b/>
          <w:color w:val="538135" w:themeColor="accent6" w:themeShade="BF"/>
          <w:lang w:val="en-US"/>
        </w:rPr>
        <w:t>r</w:t>
      </w:r>
      <w:r w:rsidR="00045D27" w:rsidRPr="008D20C9">
        <w:rPr>
          <w:b/>
          <w:color w:val="538135" w:themeColor="accent6" w:themeShade="BF"/>
          <w:lang w:val="en-US"/>
        </w:rPr>
        <w:t xml:space="preserve">ecord </w:t>
      </w:r>
      <w:r w:rsidR="00390CBC" w:rsidRPr="008D20C9">
        <w:rPr>
          <w:b/>
          <w:color w:val="538135" w:themeColor="accent6" w:themeShade="BF"/>
          <w:lang w:val="en-US"/>
        </w:rPr>
        <w:t>t</w:t>
      </w:r>
      <w:r w:rsidR="00045D27" w:rsidRPr="008D20C9">
        <w:rPr>
          <w:b/>
          <w:color w:val="538135" w:themeColor="accent6" w:themeShade="BF"/>
          <w:lang w:val="en-US"/>
        </w:rPr>
        <w:t>emplate</w:t>
      </w:r>
    </w:p>
    <w:p w14:paraId="58C587D8" w14:textId="55CE1057" w:rsidR="00045D27" w:rsidRPr="000555D0" w:rsidRDefault="00045D27" w:rsidP="00354C73">
      <w:pPr>
        <w:pStyle w:val="ListParagraph"/>
        <w:numPr>
          <w:ilvl w:val="0"/>
          <w:numId w:val="13"/>
        </w:numPr>
        <w:spacing w:before="120" w:after="0" w:line="240" w:lineRule="auto"/>
        <w:rPr>
          <w:color w:val="C00000"/>
          <w:lang w:val="en-US"/>
        </w:rPr>
      </w:pPr>
      <w:r w:rsidRPr="000555D0">
        <w:rPr>
          <w:b/>
          <w:color w:val="C00000"/>
          <w:lang w:val="en-US"/>
        </w:rPr>
        <w:t>R5</w:t>
      </w:r>
      <w:r w:rsidR="00CA5B59">
        <w:rPr>
          <w:b/>
          <w:color w:val="C00000"/>
          <w:lang w:val="en-US"/>
        </w:rPr>
        <w:t>9</w:t>
      </w:r>
      <w:r w:rsidRPr="000555D0">
        <w:rPr>
          <w:color w:val="C00000"/>
          <w:lang w:val="en-US"/>
        </w:rPr>
        <w:t xml:space="preserve">. </w:t>
      </w:r>
      <w:r w:rsidR="00E83872" w:rsidRPr="000555D0">
        <w:rPr>
          <w:color w:val="C00000"/>
          <w:lang w:val="en-US"/>
        </w:rPr>
        <w:t>Ensure t</w:t>
      </w:r>
      <w:r w:rsidRPr="000555D0">
        <w:rPr>
          <w:color w:val="C00000"/>
          <w:lang w:val="en-US"/>
        </w:rPr>
        <w:t xml:space="preserve">he </w:t>
      </w:r>
      <w:r w:rsidR="00CA5B59">
        <w:rPr>
          <w:color w:val="C00000"/>
          <w:lang w:val="en-US"/>
        </w:rPr>
        <w:t>hatchery</w:t>
      </w:r>
      <w:r w:rsidRPr="000555D0">
        <w:rPr>
          <w:color w:val="C00000"/>
          <w:lang w:val="en-US"/>
        </w:rPr>
        <w:t xml:space="preserve"> has a </w:t>
      </w:r>
      <w:r w:rsidR="00E83872" w:rsidRPr="000555D0">
        <w:rPr>
          <w:color w:val="C00000"/>
          <w:lang w:val="en-US"/>
        </w:rPr>
        <w:t>b</w:t>
      </w:r>
      <w:r w:rsidRPr="000555D0">
        <w:rPr>
          <w:color w:val="C00000"/>
          <w:lang w:val="en-US"/>
        </w:rPr>
        <w:t xml:space="preserve">iosecurity </w:t>
      </w:r>
      <w:r w:rsidR="00E83872" w:rsidRPr="000555D0">
        <w:rPr>
          <w:color w:val="C00000"/>
          <w:lang w:val="en-US"/>
        </w:rPr>
        <w:t>m</w:t>
      </w:r>
      <w:r w:rsidRPr="000555D0">
        <w:rPr>
          <w:color w:val="C00000"/>
          <w:lang w:val="en-US"/>
        </w:rPr>
        <w:t>anager responsible for creat</w:t>
      </w:r>
      <w:r w:rsidR="00E83872" w:rsidRPr="000555D0">
        <w:rPr>
          <w:color w:val="C00000"/>
          <w:lang w:val="en-US"/>
        </w:rPr>
        <w:t>ing</w:t>
      </w:r>
      <w:r w:rsidRPr="000555D0">
        <w:rPr>
          <w:color w:val="C00000"/>
          <w:lang w:val="en-US"/>
        </w:rPr>
        <w:t xml:space="preserve">, </w:t>
      </w:r>
      <w:r w:rsidR="00E83872" w:rsidRPr="000555D0">
        <w:rPr>
          <w:color w:val="C00000"/>
          <w:lang w:val="en-US"/>
        </w:rPr>
        <w:t xml:space="preserve">maintaining </w:t>
      </w:r>
      <w:r w:rsidRPr="000555D0">
        <w:rPr>
          <w:color w:val="C00000"/>
          <w:lang w:val="en-US"/>
        </w:rPr>
        <w:t>and review</w:t>
      </w:r>
      <w:r w:rsidR="00E83872" w:rsidRPr="000555D0">
        <w:rPr>
          <w:color w:val="C00000"/>
          <w:lang w:val="en-US"/>
        </w:rPr>
        <w:t>ing</w:t>
      </w:r>
      <w:r w:rsidRPr="000555D0">
        <w:rPr>
          <w:color w:val="C00000"/>
          <w:lang w:val="en-US"/>
        </w:rPr>
        <w:t xml:space="preserve"> the biosecurity plan, associated documents and activities including staff training.</w:t>
      </w:r>
    </w:p>
    <w:p w14:paraId="2CF95AFD" w14:textId="5CB18C7B" w:rsidR="00045D27" w:rsidRPr="000555D0" w:rsidRDefault="00045D27" w:rsidP="00354C73">
      <w:pPr>
        <w:pStyle w:val="ListParagraph"/>
        <w:numPr>
          <w:ilvl w:val="0"/>
          <w:numId w:val="13"/>
        </w:numPr>
        <w:spacing w:line="240" w:lineRule="auto"/>
        <w:rPr>
          <w:color w:val="C00000"/>
          <w:lang w:val="en-US"/>
        </w:rPr>
      </w:pPr>
      <w:r w:rsidRPr="000555D0">
        <w:rPr>
          <w:b/>
          <w:color w:val="C00000"/>
          <w:lang w:val="en-US"/>
        </w:rPr>
        <w:t>R</w:t>
      </w:r>
      <w:r w:rsidR="00CA5B59">
        <w:rPr>
          <w:b/>
          <w:color w:val="C00000"/>
          <w:lang w:val="en-US"/>
        </w:rPr>
        <w:t>60</w:t>
      </w:r>
      <w:r w:rsidRPr="000555D0">
        <w:rPr>
          <w:color w:val="C00000"/>
          <w:lang w:val="en-US"/>
        </w:rPr>
        <w:t xml:space="preserve">. </w:t>
      </w:r>
      <w:r w:rsidR="00E83872" w:rsidRPr="000555D0">
        <w:rPr>
          <w:color w:val="C00000"/>
          <w:lang w:val="en-US"/>
        </w:rPr>
        <w:t xml:space="preserve">Ensure </w:t>
      </w:r>
      <w:r w:rsidR="00A950C3" w:rsidRPr="000555D0">
        <w:rPr>
          <w:color w:val="C00000"/>
          <w:lang w:val="en-US"/>
        </w:rPr>
        <w:t xml:space="preserve">that staff can readily access </w:t>
      </w:r>
      <w:r w:rsidR="00E83872" w:rsidRPr="000555D0">
        <w:rPr>
          <w:color w:val="C00000"/>
          <w:lang w:val="en-US"/>
        </w:rPr>
        <w:t>t</w:t>
      </w:r>
      <w:r w:rsidRPr="000555D0">
        <w:rPr>
          <w:color w:val="C00000"/>
          <w:lang w:val="en-US"/>
        </w:rPr>
        <w:t xml:space="preserve">he </w:t>
      </w:r>
      <w:r w:rsidR="00907D68">
        <w:rPr>
          <w:color w:val="C00000"/>
          <w:lang w:val="en-US"/>
        </w:rPr>
        <w:t>hatchery</w:t>
      </w:r>
      <w:r w:rsidRPr="000555D0">
        <w:rPr>
          <w:color w:val="C00000"/>
          <w:lang w:val="en-US"/>
        </w:rPr>
        <w:t xml:space="preserve"> biosecurity plan and all associated documents at all times.</w:t>
      </w:r>
    </w:p>
    <w:p w14:paraId="75245680" w14:textId="7882F027" w:rsidR="00045D27" w:rsidRPr="000555D0" w:rsidRDefault="00045D27" w:rsidP="00354C73">
      <w:pPr>
        <w:pStyle w:val="ListParagraph"/>
        <w:numPr>
          <w:ilvl w:val="0"/>
          <w:numId w:val="13"/>
        </w:numPr>
        <w:spacing w:after="120" w:line="240" w:lineRule="auto"/>
        <w:rPr>
          <w:color w:val="C00000"/>
          <w:lang w:val="en-US"/>
        </w:rPr>
      </w:pPr>
      <w:r w:rsidRPr="000555D0">
        <w:rPr>
          <w:b/>
          <w:color w:val="C00000"/>
          <w:lang w:val="en-US"/>
        </w:rPr>
        <w:t>R6</w:t>
      </w:r>
      <w:r w:rsidR="00907D68">
        <w:rPr>
          <w:b/>
          <w:color w:val="C00000"/>
          <w:lang w:val="en-US"/>
        </w:rPr>
        <w:t>1</w:t>
      </w:r>
      <w:r w:rsidRPr="000555D0">
        <w:rPr>
          <w:b/>
          <w:color w:val="C00000"/>
          <w:lang w:val="en-US"/>
        </w:rPr>
        <w:t>.</w:t>
      </w:r>
      <w:r w:rsidRPr="000555D0">
        <w:rPr>
          <w:color w:val="C00000"/>
          <w:lang w:val="en-US"/>
        </w:rPr>
        <w:t xml:space="preserve"> </w:t>
      </w:r>
      <w:r w:rsidR="00E83872" w:rsidRPr="000555D0">
        <w:rPr>
          <w:color w:val="C00000"/>
          <w:lang w:val="en-US"/>
        </w:rPr>
        <w:t>Provide a</w:t>
      </w:r>
      <w:r w:rsidRPr="000555D0">
        <w:rPr>
          <w:color w:val="C00000"/>
          <w:lang w:val="en-US"/>
        </w:rPr>
        <w:t xml:space="preserve">ll staff with a </w:t>
      </w:r>
      <w:r w:rsidR="00907D68">
        <w:rPr>
          <w:color w:val="C00000"/>
          <w:lang w:val="en-US"/>
        </w:rPr>
        <w:t>hatchery</w:t>
      </w:r>
      <w:r w:rsidRPr="000555D0">
        <w:rPr>
          <w:color w:val="C00000"/>
          <w:lang w:val="en-US"/>
        </w:rPr>
        <w:t xml:space="preserve"> biosecurity induction and ongoing biosecurity training relevant to their role. </w:t>
      </w:r>
      <w:r w:rsidR="00E83872" w:rsidRPr="000555D0">
        <w:rPr>
          <w:color w:val="C00000"/>
          <w:lang w:val="en-US"/>
        </w:rPr>
        <w:t>Document t</w:t>
      </w:r>
      <w:r w:rsidRPr="000555D0">
        <w:rPr>
          <w:color w:val="C00000"/>
          <w:lang w:val="en-US"/>
        </w:rPr>
        <w:t xml:space="preserve">his and </w:t>
      </w:r>
      <w:r w:rsidR="00E83872" w:rsidRPr="000555D0">
        <w:rPr>
          <w:color w:val="C00000"/>
          <w:lang w:val="en-US"/>
        </w:rPr>
        <w:t xml:space="preserve">ensure it </w:t>
      </w:r>
      <w:r w:rsidRPr="000555D0">
        <w:rPr>
          <w:color w:val="C00000"/>
          <w:lang w:val="en-US"/>
        </w:rPr>
        <w:t>encompass</w:t>
      </w:r>
      <w:r w:rsidR="00E83872" w:rsidRPr="000555D0">
        <w:rPr>
          <w:color w:val="C00000"/>
          <w:lang w:val="en-US"/>
        </w:rPr>
        <w:t>es</w:t>
      </w:r>
      <w:r w:rsidRPr="000555D0">
        <w:rPr>
          <w:color w:val="C00000"/>
          <w:lang w:val="en-US"/>
        </w:rPr>
        <w:t>:</w:t>
      </w:r>
    </w:p>
    <w:p w14:paraId="0E176E5B" w14:textId="2FFC9490" w:rsidR="00045D27" w:rsidRPr="000555D0" w:rsidRDefault="00E83872" w:rsidP="00354C73">
      <w:pPr>
        <w:pStyle w:val="ListParagraph"/>
        <w:numPr>
          <w:ilvl w:val="0"/>
          <w:numId w:val="11"/>
        </w:numPr>
        <w:rPr>
          <w:color w:val="C00000"/>
          <w:lang w:val="en-US"/>
        </w:rPr>
      </w:pPr>
      <w:r w:rsidRPr="000555D0">
        <w:rPr>
          <w:color w:val="C00000"/>
          <w:lang w:val="en-US"/>
        </w:rPr>
        <w:t>t</w:t>
      </w:r>
      <w:r w:rsidR="00045D27" w:rsidRPr="000555D0">
        <w:rPr>
          <w:color w:val="C00000"/>
          <w:lang w:val="en-US"/>
        </w:rPr>
        <w:t xml:space="preserve">he </w:t>
      </w:r>
      <w:r w:rsidR="00907D68">
        <w:rPr>
          <w:color w:val="C00000"/>
          <w:lang w:val="en-US"/>
        </w:rPr>
        <w:t>hatchery</w:t>
      </w:r>
      <w:r w:rsidR="00045D27" w:rsidRPr="000555D0">
        <w:rPr>
          <w:color w:val="C00000"/>
          <w:lang w:val="en-US"/>
        </w:rPr>
        <w:t xml:space="preserve"> </w:t>
      </w:r>
      <w:r w:rsidRPr="000555D0">
        <w:rPr>
          <w:color w:val="C00000"/>
          <w:lang w:val="en-US"/>
        </w:rPr>
        <w:t>b</w:t>
      </w:r>
      <w:r w:rsidR="00045D27" w:rsidRPr="000555D0">
        <w:rPr>
          <w:color w:val="C00000"/>
          <w:lang w:val="en-US"/>
        </w:rPr>
        <w:t xml:space="preserve">iosecurity </w:t>
      </w:r>
      <w:r w:rsidRPr="000555D0">
        <w:rPr>
          <w:color w:val="C00000"/>
          <w:lang w:val="en-US"/>
        </w:rPr>
        <w:t>p</w:t>
      </w:r>
      <w:r w:rsidR="00045D27" w:rsidRPr="000555D0">
        <w:rPr>
          <w:color w:val="C00000"/>
          <w:lang w:val="en-US"/>
        </w:rPr>
        <w:t>lan</w:t>
      </w:r>
    </w:p>
    <w:p w14:paraId="33F1444B" w14:textId="60425DD8" w:rsidR="00045D27" w:rsidRPr="000555D0" w:rsidRDefault="00E83872" w:rsidP="00354C73">
      <w:pPr>
        <w:pStyle w:val="ListParagraph"/>
        <w:numPr>
          <w:ilvl w:val="0"/>
          <w:numId w:val="11"/>
        </w:numPr>
        <w:rPr>
          <w:color w:val="C00000"/>
          <w:lang w:val="en-US"/>
        </w:rPr>
      </w:pPr>
      <w:r w:rsidRPr="000555D0">
        <w:rPr>
          <w:color w:val="C00000"/>
          <w:lang w:val="en-US"/>
        </w:rPr>
        <w:t>t</w:t>
      </w:r>
      <w:r w:rsidR="00045D27" w:rsidRPr="000555D0">
        <w:rPr>
          <w:color w:val="C00000"/>
          <w:lang w:val="en-US"/>
        </w:rPr>
        <w:t xml:space="preserve">he </w:t>
      </w:r>
      <w:r w:rsidRPr="000555D0">
        <w:rPr>
          <w:color w:val="C00000"/>
          <w:lang w:val="en-US"/>
        </w:rPr>
        <w:t>e</w:t>
      </w:r>
      <w:r w:rsidR="00045D27" w:rsidRPr="000555D0">
        <w:rPr>
          <w:color w:val="C00000"/>
          <w:lang w:val="en-US"/>
        </w:rPr>
        <w:t xml:space="preserve">mergency </w:t>
      </w:r>
      <w:r w:rsidRPr="000555D0">
        <w:rPr>
          <w:color w:val="C00000"/>
          <w:lang w:val="en-US"/>
        </w:rPr>
        <w:t>r</w:t>
      </w:r>
      <w:r w:rsidR="00045D27" w:rsidRPr="000555D0">
        <w:rPr>
          <w:color w:val="C00000"/>
          <w:lang w:val="en-US"/>
        </w:rPr>
        <w:t xml:space="preserve">esponse </w:t>
      </w:r>
      <w:r w:rsidR="00BB1A6E" w:rsidRPr="000555D0">
        <w:rPr>
          <w:color w:val="C00000"/>
          <w:lang w:val="en-US"/>
        </w:rPr>
        <w:t>p</w:t>
      </w:r>
      <w:r w:rsidR="00045D27" w:rsidRPr="000555D0">
        <w:rPr>
          <w:color w:val="C00000"/>
          <w:lang w:val="en-US"/>
        </w:rPr>
        <w:t>lan</w:t>
      </w:r>
    </w:p>
    <w:p w14:paraId="49D5C3AB" w14:textId="666AE692" w:rsidR="00045D27" w:rsidRPr="000555D0" w:rsidRDefault="00045D27" w:rsidP="00354C73">
      <w:pPr>
        <w:pStyle w:val="ListParagraph"/>
        <w:numPr>
          <w:ilvl w:val="0"/>
          <w:numId w:val="11"/>
        </w:numPr>
        <w:rPr>
          <w:color w:val="C00000"/>
          <w:lang w:val="en-US"/>
        </w:rPr>
      </w:pPr>
      <w:r w:rsidRPr="000555D0">
        <w:rPr>
          <w:color w:val="C00000"/>
          <w:lang w:val="en-US"/>
        </w:rPr>
        <w:t>SOPs, associated documents including checklists and work practices that support these plans</w:t>
      </w:r>
      <w:r w:rsidR="00BB1A6E" w:rsidRPr="000555D0">
        <w:rPr>
          <w:color w:val="C00000"/>
          <w:lang w:val="en-US"/>
        </w:rPr>
        <w:t>.</w:t>
      </w:r>
    </w:p>
    <w:p w14:paraId="2E1C5CF6" w14:textId="301D7EBB" w:rsidR="00EB6A3D" w:rsidRDefault="00EB6A3D" w:rsidP="00EB6A3D">
      <w:pPr>
        <w:rPr>
          <w:rStyle w:val="Strong"/>
        </w:rPr>
      </w:pPr>
      <w:r w:rsidRPr="00EB6A3D">
        <w:rPr>
          <w:rStyle w:val="Strong"/>
        </w:rPr>
        <w:t>Site biosecurity manager</w:t>
      </w:r>
      <w:r>
        <w:rPr>
          <w:rStyle w:val="Strong"/>
        </w:rPr>
        <w:t xml:space="preserve"> details:</w:t>
      </w:r>
    </w:p>
    <w:tbl>
      <w:tblPr>
        <w:tblStyle w:val="TableGrid"/>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838"/>
        <w:gridCol w:w="2552"/>
        <w:gridCol w:w="4626"/>
      </w:tblGrid>
      <w:tr w:rsidR="0010238A" w14:paraId="0A2E15F0" w14:textId="77777777" w:rsidTr="0010238A">
        <w:trPr>
          <w:tblHeader/>
        </w:trPr>
        <w:tc>
          <w:tcPr>
            <w:tcW w:w="1838" w:type="dxa"/>
            <w:shd w:val="clear" w:color="auto" w:fill="1F3864" w:themeFill="accent5" w:themeFillShade="80"/>
          </w:tcPr>
          <w:p w14:paraId="4574B30E" w14:textId="77777777" w:rsidR="0010238A" w:rsidRDefault="0010238A" w:rsidP="00575AC5">
            <w:pPr>
              <w:pStyle w:val="TableHeading"/>
            </w:pPr>
            <w:r>
              <w:t>Name</w:t>
            </w:r>
          </w:p>
        </w:tc>
        <w:tc>
          <w:tcPr>
            <w:tcW w:w="2552" w:type="dxa"/>
            <w:shd w:val="clear" w:color="auto" w:fill="1F3864" w:themeFill="accent5" w:themeFillShade="80"/>
          </w:tcPr>
          <w:p w14:paraId="2905EFA9" w14:textId="49A3CC83" w:rsidR="0010238A" w:rsidRDefault="0010238A" w:rsidP="00575AC5">
            <w:pPr>
              <w:pStyle w:val="TableHeading"/>
            </w:pPr>
            <w:r>
              <w:t>Contact details</w:t>
            </w:r>
          </w:p>
        </w:tc>
        <w:tc>
          <w:tcPr>
            <w:tcW w:w="4626" w:type="dxa"/>
            <w:shd w:val="clear" w:color="auto" w:fill="1F3864" w:themeFill="accent5" w:themeFillShade="80"/>
          </w:tcPr>
          <w:p w14:paraId="63C7FC7C" w14:textId="3A4181B1" w:rsidR="0010238A" w:rsidRDefault="0010238A" w:rsidP="00575AC5">
            <w:pPr>
              <w:pStyle w:val="TableHeading"/>
            </w:pPr>
            <w:r>
              <w:t>Responsibilities</w:t>
            </w:r>
          </w:p>
        </w:tc>
      </w:tr>
      <w:tr w:rsidR="0010238A" w:rsidRPr="007E6F62" w14:paraId="525AF02C" w14:textId="77777777" w:rsidTr="0010238A">
        <w:tc>
          <w:tcPr>
            <w:tcW w:w="1838" w:type="dxa"/>
          </w:tcPr>
          <w:p w14:paraId="250C5974" w14:textId="77777777" w:rsidR="0010238A" w:rsidRPr="000555D0" w:rsidRDefault="0010238A" w:rsidP="00575AC5">
            <w:pPr>
              <w:pStyle w:val="TableText"/>
              <w:rPr>
                <w:color w:val="C00000"/>
              </w:rPr>
            </w:pPr>
            <w:r w:rsidRPr="000555D0">
              <w:rPr>
                <w:color w:val="C00000"/>
              </w:rPr>
              <w:t>&lt;name&gt;</w:t>
            </w:r>
          </w:p>
        </w:tc>
        <w:tc>
          <w:tcPr>
            <w:tcW w:w="2552" w:type="dxa"/>
          </w:tcPr>
          <w:p w14:paraId="7D976E7A" w14:textId="77777777" w:rsidR="0010238A" w:rsidRPr="000555D0" w:rsidRDefault="0010238A" w:rsidP="0010238A">
            <w:pPr>
              <w:pStyle w:val="TableText"/>
              <w:rPr>
                <w:color w:val="C00000"/>
              </w:rPr>
            </w:pPr>
            <w:r w:rsidRPr="000555D0">
              <w:rPr>
                <w:color w:val="C00000"/>
              </w:rPr>
              <w:t>Mobile:</w:t>
            </w:r>
          </w:p>
          <w:p w14:paraId="357638AE" w14:textId="77777777" w:rsidR="0010238A" w:rsidRPr="000555D0" w:rsidRDefault="0010238A" w:rsidP="0010238A">
            <w:pPr>
              <w:pStyle w:val="TableText"/>
              <w:rPr>
                <w:color w:val="C00000"/>
              </w:rPr>
            </w:pPr>
            <w:r w:rsidRPr="000555D0">
              <w:rPr>
                <w:color w:val="C00000"/>
              </w:rPr>
              <w:t>Phone:</w:t>
            </w:r>
          </w:p>
          <w:p w14:paraId="65D072A2" w14:textId="13694D72" w:rsidR="0010238A" w:rsidRPr="000555D0" w:rsidRDefault="0010238A" w:rsidP="0010238A">
            <w:pPr>
              <w:pStyle w:val="TableText"/>
              <w:rPr>
                <w:color w:val="C00000"/>
              </w:rPr>
            </w:pPr>
            <w:r w:rsidRPr="000555D0">
              <w:rPr>
                <w:color w:val="C00000"/>
              </w:rPr>
              <w:t>Email:</w:t>
            </w:r>
          </w:p>
        </w:tc>
        <w:tc>
          <w:tcPr>
            <w:tcW w:w="4626" w:type="dxa"/>
          </w:tcPr>
          <w:p w14:paraId="4FAA4662" w14:textId="1ED0C047" w:rsidR="0010238A" w:rsidRPr="000555D0" w:rsidRDefault="0010238A" w:rsidP="00575AC5">
            <w:pPr>
              <w:pStyle w:val="TableText"/>
              <w:rPr>
                <w:color w:val="C00000"/>
              </w:rPr>
            </w:pPr>
            <w:r w:rsidRPr="000555D0">
              <w:rPr>
                <w:color w:val="C00000"/>
                <w:lang w:val="en-US"/>
              </w:rPr>
              <w:t>&lt;insert details&gt;</w:t>
            </w:r>
          </w:p>
        </w:tc>
      </w:tr>
    </w:tbl>
    <w:p w14:paraId="77B9D813" w14:textId="4C8D09CF" w:rsidR="00045D27" w:rsidRDefault="00EB6A3D" w:rsidP="00EB6A3D">
      <w:pPr>
        <w:pStyle w:val="Appendixheading3"/>
      </w:pPr>
      <w:bookmarkStart w:id="86" w:name="_Toc483570641"/>
      <w:r>
        <w:br w:type="page"/>
      </w:r>
      <w:r w:rsidR="008403E8" w:rsidRPr="004E4B12">
        <w:t>Re</w:t>
      </w:r>
      <w:r w:rsidR="00045D27" w:rsidRPr="004E4B12">
        <w:t xml:space="preserve">cord </w:t>
      </w:r>
      <w:r w:rsidR="00390CBC">
        <w:t>k</w:t>
      </w:r>
      <w:r w:rsidR="00045D27" w:rsidRPr="004E4B12">
        <w:t>eeping</w:t>
      </w:r>
      <w:bookmarkEnd w:id="86"/>
    </w:p>
    <w:p w14:paraId="38533B80" w14:textId="23576B1F" w:rsidR="00EB6A3D" w:rsidRPr="00E739DE" w:rsidRDefault="00EB6A3D" w:rsidP="00EB6A3D">
      <w:pPr>
        <w:pStyle w:val="Objectivebox"/>
      </w:pPr>
      <w:r>
        <w:t>Objective: Record</w:t>
      </w:r>
      <w:r w:rsidRPr="00E739DE">
        <w:t xml:space="preserve"> information necessary to support good biosecurity practices, in accordance with the farm biosecurity plan. </w:t>
      </w:r>
    </w:p>
    <w:p w14:paraId="2FA338FB" w14:textId="6BB5393C" w:rsidR="00045D27" w:rsidRPr="004E4B12" w:rsidRDefault="00045D27" w:rsidP="00EB6A3D">
      <w:pPr>
        <w:pStyle w:val="Appendixheading4"/>
      </w:pPr>
      <w:r w:rsidRPr="004E4B12">
        <w:t xml:space="preserve">Stock </w:t>
      </w:r>
      <w:r w:rsidR="00390CBC">
        <w:t>m</w:t>
      </w:r>
      <w:r w:rsidRPr="004E4B12">
        <w:t>ovements</w:t>
      </w:r>
    </w:p>
    <w:p w14:paraId="23CDCB21" w14:textId="77777777" w:rsidR="00045D27" w:rsidRPr="00870D03" w:rsidRDefault="00045D27" w:rsidP="00045D27">
      <w:pPr>
        <w:spacing w:before="60" w:after="60"/>
        <w:rPr>
          <w:color w:val="2F5496" w:themeColor="accent5" w:themeShade="BF"/>
          <w:lang w:val="en-US"/>
        </w:rPr>
      </w:pPr>
      <w:r w:rsidRPr="00870D03">
        <w:rPr>
          <w:color w:val="2F5496" w:themeColor="accent5" w:themeShade="BF"/>
          <w:lang w:val="en-US"/>
        </w:rPr>
        <w:t>Outline how and what stock movement information is kept and accessible – this may involve referencing existing systems.</w:t>
      </w:r>
    </w:p>
    <w:p w14:paraId="28F67194" w14:textId="4B928776" w:rsidR="00045D27" w:rsidRPr="000555D0" w:rsidRDefault="00045D27" w:rsidP="00354C73">
      <w:pPr>
        <w:pStyle w:val="ListParagraph"/>
        <w:numPr>
          <w:ilvl w:val="0"/>
          <w:numId w:val="15"/>
        </w:numPr>
        <w:rPr>
          <w:color w:val="C00000"/>
          <w:lang w:val="en-US"/>
        </w:rPr>
      </w:pPr>
      <w:r w:rsidRPr="000555D0">
        <w:rPr>
          <w:b/>
          <w:color w:val="C00000"/>
          <w:lang w:val="en-US"/>
        </w:rPr>
        <w:t>R</w:t>
      </w:r>
      <w:r w:rsidR="00907D68">
        <w:rPr>
          <w:b/>
          <w:color w:val="C00000"/>
          <w:lang w:val="en-US"/>
        </w:rPr>
        <w:t>62</w:t>
      </w:r>
      <w:r w:rsidRPr="000555D0">
        <w:rPr>
          <w:b/>
          <w:color w:val="C00000"/>
          <w:lang w:val="en-US"/>
        </w:rPr>
        <w:t>.</w:t>
      </w:r>
      <w:r w:rsidRPr="000555D0">
        <w:rPr>
          <w:color w:val="C00000"/>
          <w:lang w:val="en-US"/>
        </w:rPr>
        <w:t xml:space="preserve"> </w:t>
      </w:r>
      <w:r w:rsidR="00BB1A6E" w:rsidRPr="000555D0">
        <w:rPr>
          <w:color w:val="C00000"/>
          <w:lang w:val="en-US"/>
        </w:rPr>
        <w:t>Maintain d</w:t>
      </w:r>
      <w:r w:rsidRPr="000555D0">
        <w:rPr>
          <w:color w:val="C00000"/>
          <w:lang w:val="en-US"/>
        </w:rPr>
        <w:t>etailed records</w:t>
      </w:r>
      <w:r w:rsidR="00BB1A6E" w:rsidRPr="000555D0">
        <w:rPr>
          <w:color w:val="C00000"/>
          <w:lang w:val="en-US"/>
        </w:rPr>
        <w:t xml:space="preserve"> about</w:t>
      </w:r>
      <w:r w:rsidRPr="000555D0">
        <w:rPr>
          <w:color w:val="C00000"/>
          <w:lang w:val="en-US"/>
        </w:rPr>
        <w:t xml:space="preserve"> stock movements and inventory and </w:t>
      </w:r>
      <w:r w:rsidR="00BB1A6E" w:rsidRPr="000555D0">
        <w:rPr>
          <w:color w:val="C00000"/>
          <w:lang w:val="en-US"/>
        </w:rPr>
        <w:t xml:space="preserve">keep them </w:t>
      </w:r>
      <w:r w:rsidRPr="000555D0">
        <w:rPr>
          <w:color w:val="C00000"/>
          <w:lang w:val="en-US"/>
        </w:rPr>
        <w:t>readily accessible.</w:t>
      </w:r>
    </w:p>
    <w:p w14:paraId="11700446" w14:textId="09DD1752" w:rsidR="00045D27" w:rsidRPr="004E4B12" w:rsidRDefault="00045D27" w:rsidP="00EB6A3D">
      <w:pPr>
        <w:pStyle w:val="Appendixheading4"/>
      </w:pPr>
      <w:r w:rsidRPr="004E4B12">
        <w:t xml:space="preserve">Stock </w:t>
      </w:r>
      <w:r w:rsidR="00390CBC">
        <w:t>h</w:t>
      </w:r>
      <w:r w:rsidRPr="004E4B12">
        <w:t xml:space="preserve">ealth, </w:t>
      </w:r>
      <w:r w:rsidR="00390CBC">
        <w:t>m</w:t>
      </w:r>
      <w:r w:rsidRPr="004E4B12">
        <w:t xml:space="preserve">ortality and </w:t>
      </w:r>
      <w:r w:rsidR="00390CBC">
        <w:t>w</w:t>
      </w:r>
      <w:r w:rsidRPr="004E4B12">
        <w:t xml:space="preserve">ater </w:t>
      </w:r>
      <w:r w:rsidR="00390CBC">
        <w:t>q</w:t>
      </w:r>
      <w:r w:rsidRPr="004E4B12">
        <w:t xml:space="preserve">uality </w:t>
      </w:r>
      <w:r w:rsidR="00390CBC">
        <w:t>r</w:t>
      </w:r>
      <w:r w:rsidRPr="004E4B12">
        <w:t>ecords</w:t>
      </w:r>
    </w:p>
    <w:p w14:paraId="1160AC2D" w14:textId="479F7831" w:rsidR="00045D27" w:rsidRPr="00870D03" w:rsidRDefault="00045D27" w:rsidP="00045D27">
      <w:pPr>
        <w:spacing w:before="60" w:after="60"/>
        <w:rPr>
          <w:color w:val="2F5496" w:themeColor="accent5" w:themeShade="BF"/>
          <w:lang w:val="en-US"/>
        </w:rPr>
      </w:pPr>
      <w:r w:rsidRPr="00870D03">
        <w:rPr>
          <w:color w:val="2F5496" w:themeColor="accent5" w:themeShade="BF"/>
          <w:lang w:val="en-US"/>
        </w:rPr>
        <w:t>Outline how and what stock health, mortality records and water quality records are kept and accessible. This may involve referencing existing systems.</w:t>
      </w:r>
    </w:p>
    <w:p w14:paraId="44B9FD69" w14:textId="783F2E02" w:rsidR="00045D27" w:rsidRPr="000555D0" w:rsidRDefault="00045D27" w:rsidP="00354C73">
      <w:pPr>
        <w:pStyle w:val="ListParagraph"/>
        <w:numPr>
          <w:ilvl w:val="0"/>
          <w:numId w:val="18"/>
        </w:numPr>
        <w:rPr>
          <w:color w:val="C00000"/>
          <w:lang w:val="en-US"/>
        </w:rPr>
      </w:pPr>
      <w:r w:rsidRPr="000555D0">
        <w:rPr>
          <w:b/>
          <w:color w:val="C00000"/>
          <w:lang w:val="en-US"/>
        </w:rPr>
        <w:t>R</w:t>
      </w:r>
      <w:r w:rsidR="00907D68">
        <w:rPr>
          <w:b/>
          <w:color w:val="C00000"/>
          <w:lang w:val="en-US"/>
        </w:rPr>
        <w:t>63</w:t>
      </w:r>
      <w:r w:rsidRPr="000555D0">
        <w:rPr>
          <w:b/>
          <w:color w:val="C00000"/>
          <w:lang w:val="en-US"/>
        </w:rPr>
        <w:t>.</w:t>
      </w:r>
      <w:r w:rsidRPr="000555D0">
        <w:rPr>
          <w:color w:val="C00000"/>
          <w:lang w:val="en-US"/>
        </w:rPr>
        <w:t xml:space="preserve"> </w:t>
      </w:r>
      <w:r w:rsidR="00BB1A6E" w:rsidRPr="000555D0">
        <w:rPr>
          <w:color w:val="C00000"/>
          <w:lang w:val="en-US"/>
        </w:rPr>
        <w:t>Maintain d</w:t>
      </w:r>
      <w:r w:rsidRPr="000555D0">
        <w:rPr>
          <w:color w:val="C00000"/>
          <w:lang w:val="en-US"/>
        </w:rPr>
        <w:t xml:space="preserve">etailed stock health, mortality and water quality records and </w:t>
      </w:r>
      <w:r w:rsidR="00BB1A6E" w:rsidRPr="000555D0">
        <w:rPr>
          <w:color w:val="C00000"/>
          <w:lang w:val="en-US"/>
        </w:rPr>
        <w:t xml:space="preserve">keep them </w:t>
      </w:r>
      <w:r w:rsidRPr="000555D0">
        <w:rPr>
          <w:color w:val="C00000"/>
          <w:lang w:val="en-US"/>
        </w:rPr>
        <w:t>readily accessible.</w:t>
      </w:r>
    </w:p>
    <w:p w14:paraId="2E3B6E6D" w14:textId="0FD74929" w:rsidR="00045D27" w:rsidRDefault="005019CF" w:rsidP="00EB6A3D">
      <w:pPr>
        <w:pStyle w:val="Appendixheading2"/>
      </w:pPr>
      <w:bookmarkStart w:id="87" w:name="_Toc483570642"/>
      <w:r>
        <w:rPr>
          <w:lang w:val="en-US"/>
        </w:rPr>
        <w:t>Section</w:t>
      </w:r>
      <w:r w:rsidR="00045D27" w:rsidRPr="004E4B12">
        <w:t xml:space="preserve"> 5. EMERGENCY PROCEDURES</w:t>
      </w:r>
      <w:bookmarkEnd w:id="87"/>
    </w:p>
    <w:p w14:paraId="2D91F68E" w14:textId="50F466B9" w:rsidR="00EB6A3D" w:rsidRPr="004019E1" w:rsidRDefault="00EB6A3D" w:rsidP="00EB6A3D">
      <w:pPr>
        <w:pStyle w:val="Objectivebox"/>
      </w:pPr>
      <w:r w:rsidRPr="00752898">
        <w:t xml:space="preserve">Objective: </w:t>
      </w:r>
      <w:r>
        <w:t>E</w:t>
      </w:r>
      <w:r w:rsidRPr="004019E1">
        <w:t xml:space="preserve">nsure </w:t>
      </w:r>
      <w:r>
        <w:t xml:space="preserve">you develop </w:t>
      </w:r>
      <w:r w:rsidRPr="004019E1">
        <w:t xml:space="preserve">emergency procedures and </w:t>
      </w:r>
      <w:r>
        <w:t xml:space="preserve">identify </w:t>
      </w:r>
      <w:r w:rsidRPr="004019E1">
        <w:t xml:space="preserve">additional biosecurity measures </w:t>
      </w:r>
      <w:r>
        <w:t>to</w:t>
      </w:r>
      <w:r w:rsidRPr="004019E1">
        <w:t xml:space="preserve"> implement</w:t>
      </w:r>
      <w:r>
        <w:t xml:space="preserve"> if there is</w:t>
      </w:r>
      <w:r w:rsidRPr="004019E1">
        <w:t xml:space="preserve"> a suspected </w:t>
      </w:r>
      <w:r>
        <w:t>e</w:t>
      </w:r>
      <w:r w:rsidRPr="004019E1">
        <w:t xml:space="preserve">mergency </w:t>
      </w:r>
      <w:r>
        <w:t>animal disease</w:t>
      </w:r>
      <w:r w:rsidRPr="004019E1">
        <w:t xml:space="preserve"> or serious endemic disease</w:t>
      </w:r>
      <w:r w:rsidR="00F97693">
        <w:t xml:space="preserve">. This could be </w:t>
      </w:r>
      <w:r w:rsidRPr="004019E1">
        <w:t>either</w:t>
      </w:r>
      <w:r w:rsidR="00F97693">
        <w:t xml:space="preserve"> </w:t>
      </w:r>
      <w:r w:rsidR="00907D68">
        <w:t>in</w:t>
      </w:r>
      <w:r w:rsidR="00F97693" w:rsidRPr="004019E1">
        <w:t xml:space="preserve"> the </w:t>
      </w:r>
      <w:r w:rsidR="00907D68">
        <w:t>hatchery</w:t>
      </w:r>
      <w:r w:rsidR="00F97693">
        <w:t>, or because of</w:t>
      </w:r>
      <w:r w:rsidR="00F97693" w:rsidRPr="004019E1">
        <w:t xml:space="preserve"> an increased threat of</w:t>
      </w:r>
      <w:r w:rsidR="00F97693">
        <w:t xml:space="preserve"> introducing</w:t>
      </w:r>
      <w:r w:rsidR="00F97693" w:rsidRPr="004019E1">
        <w:t xml:space="preserve"> disease if an out</w:t>
      </w:r>
      <w:r w:rsidR="00F97693">
        <w:t>break is suspected in the state or</w:t>
      </w:r>
      <w:r w:rsidR="00F97693" w:rsidRPr="004019E1">
        <w:t xml:space="preserve"> region.</w:t>
      </w:r>
    </w:p>
    <w:p w14:paraId="390817CD" w14:textId="52F880A3" w:rsidR="00045D27" w:rsidRPr="009C7FF9" w:rsidRDefault="00EB6A3D" w:rsidP="00045D27">
      <w:pPr>
        <w:spacing w:before="360" w:after="360" w:line="240" w:lineRule="auto"/>
        <w:rPr>
          <w:color w:val="00B0F0"/>
          <w:lang w:val="en-US"/>
        </w:rPr>
      </w:pPr>
      <w:r w:rsidRPr="00390CBC">
        <w:rPr>
          <w:noProof/>
          <w:lang w:eastAsia="en-AU"/>
        </w:rPr>
        <w:drawing>
          <wp:inline distT="0" distB="0" distL="0" distR="0" wp14:anchorId="1405E1A4" wp14:editId="43EC9D0D">
            <wp:extent cx="563880" cy="462280"/>
            <wp:effectExtent l="0" t="0" r="7620" b="0"/>
            <wp:docPr id="206" name="Picture 206" descr="Open file icon to indicate templates for your biosecurity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Data\Documents\Aquaculture\Biosecurity Plans\Abalone Hatcheries\vectorstock_10586712.jpg"/>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a:stretch/>
                  </pic:blipFill>
                  <pic:spPr bwMode="auto">
                    <a:xfrm>
                      <a:off x="0" y="0"/>
                      <a:ext cx="563880" cy="462280"/>
                    </a:xfrm>
                    <a:prstGeom prst="rect">
                      <a:avLst/>
                    </a:prstGeom>
                    <a:noFill/>
                    <a:ln>
                      <a:noFill/>
                    </a:ln>
                    <a:extLst>
                      <a:ext uri="{53640926-AAD7-44D8-BBD7-CCE9431645EC}">
                        <a14:shadowObscured xmlns:a14="http://schemas.microsoft.com/office/drawing/2010/main"/>
                      </a:ext>
                    </a:extLst>
                  </pic:spPr>
                </pic:pic>
              </a:graphicData>
            </a:graphic>
          </wp:inline>
        </w:drawing>
      </w:r>
      <w:r w:rsidR="00045D27" w:rsidRPr="008D20C9">
        <w:rPr>
          <w:b/>
          <w:color w:val="538135" w:themeColor="accent6" w:themeShade="BF"/>
          <w:lang w:val="en-US"/>
        </w:rPr>
        <w:t xml:space="preserve">Emergency </w:t>
      </w:r>
      <w:r w:rsidR="00390CBC" w:rsidRPr="008D20C9">
        <w:rPr>
          <w:b/>
          <w:color w:val="538135" w:themeColor="accent6" w:themeShade="BF"/>
          <w:lang w:val="en-US"/>
        </w:rPr>
        <w:t>r</w:t>
      </w:r>
      <w:r w:rsidR="00045D27" w:rsidRPr="008D20C9">
        <w:rPr>
          <w:b/>
          <w:color w:val="538135" w:themeColor="accent6" w:themeShade="BF"/>
          <w:lang w:val="en-US"/>
        </w:rPr>
        <w:t xml:space="preserve">esponse </w:t>
      </w:r>
      <w:r w:rsidR="00390CBC" w:rsidRPr="008D20C9">
        <w:rPr>
          <w:b/>
          <w:color w:val="538135" w:themeColor="accent6" w:themeShade="BF"/>
          <w:lang w:val="en-US"/>
        </w:rPr>
        <w:t>p</w:t>
      </w:r>
      <w:r w:rsidR="00045D27" w:rsidRPr="008D20C9">
        <w:rPr>
          <w:b/>
          <w:color w:val="538135" w:themeColor="accent6" w:themeShade="BF"/>
          <w:lang w:val="en-US"/>
        </w:rPr>
        <w:t xml:space="preserve">lan </w:t>
      </w:r>
      <w:r w:rsidR="00390CBC" w:rsidRPr="008D20C9">
        <w:rPr>
          <w:b/>
          <w:color w:val="538135" w:themeColor="accent6" w:themeShade="BF"/>
          <w:lang w:val="en-US"/>
        </w:rPr>
        <w:t>t</w:t>
      </w:r>
      <w:r w:rsidR="00045D27" w:rsidRPr="008D20C9">
        <w:rPr>
          <w:b/>
          <w:color w:val="538135" w:themeColor="accent6" w:themeShade="BF"/>
          <w:lang w:val="en-US"/>
        </w:rPr>
        <w:t>emplate</w:t>
      </w:r>
    </w:p>
    <w:p w14:paraId="0685E2E7" w14:textId="1CF22CBC" w:rsidR="00045D27" w:rsidRPr="00870D03" w:rsidRDefault="00045D27" w:rsidP="00045D27">
      <w:pPr>
        <w:spacing w:before="120" w:after="120" w:line="240" w:lineRule="auto"/>
        <w:rPr>
          <w:color w:val="2F5496" w:themeColor="accent5" w:themeShade="BF"/>
          <w:lang w:val="en-US"/>
        </w:rPr>
      </w:pPr>
      <w:r w:rsidRPr="00870D03">
        <w:rPr>
          <w:color w:val="2F5496" w:themeColor="accent5" w:themeShade="BF"/>
          <w:lang w:val="en-US"/>
        </w:rPr>
        <w:t xml:space="preserve">Reference the site </w:t>
      </w:r>
      <w:r w:rsidR="00390CBC" w:rsidRPr="00870D03">
        <w:rPr>
          <w:color w:val="2F5496" w:themeColor="accent5" w:themeShade="BF"/>
          <w:lang w:val="en-US"/>
        </w:rPr>
        <w:t>e</w:t>
      </w:r>
      <w:r w:rsidRPr="00870D03">
        <w:rPr>
          <w:color w:val="2F5496" w:themeColor="accent5" w:themeShade="BF"/>
          <w:lang w:val="en-US"/>
        </w:rPr>
        <w:t xml:space="preserve">mergency </w:t>
      </w:r>
      <w:r w:rsidR="00390CBC" w:rsidRPr="00870D03">
        <w:rPr>
          <w:color w:val="2F5496" w:themeColor="accent5" w:themeShade="BF"/>
          <w:lang w:val="en-US"/>
        </w:rPr>
        <w:t>r</w:t>
      </w:r>
      <w:r w:rsidRPr="00870D03">
        <w:rPr>
          <w:color w:val="2F5496" w:themeColor="accent5" w:themeShade="BF"/>
          <w:lang w:val="en-US"/>
        </w:rPr>
        <w:t xml:space="preserve">esponse </w:t>
      </w:r>
      <w:r w:rsidR="00390CBC" w:rsidRPr="00870D03">
        <w:rPr>
          <w:color w:val="2F5496" w:themeColor="accent5" w:themeShade="BF"/>
          <w:lang w:val="en-US"/>
        </w:rPr>
        <w:t>p</w:t>
      </w:r>
      <w:r w:rsidRPr="00870D03">
        <w:rPr>
          <w:color w:val="2F5496" w:themeColor="accent5" w:themeShade="BF"/>
          <w:lang w:val="en-US"/>
        </w:rPr>
        <w:t xml:space="preserve">lan (ERP) here, </w:t>
      </w:r>
      <w:r w:rsidR="00390CBC" w:rsidRPr="00870D03">
        <w:rPr>
          <w:color w:val="2F5496" w:themeColor="accent5" w:themeShade="BF"/>
          <w:lang w:val="en-US"/>
        </w:rPr>
        <w:t>clearly noting its</w:t>
      </w:r>
      <w:r w:rsidRPr="00870D03">
        <w:rPr>
          <w:color w:val="2F5496" w:themeColor="accent5" w:themeShade="BF"/>
          <w:lang w:val="en-US"/>
        </w:rPr>
        <w:t xml:space="preserve"> electronic and physical location.</w:t>
      </w:r>
    </w:p>
    <w:p w14:paraId="595E59B6" w14:textId="4740B19A" w:rsidR="00045D27" w:rsidRPr="00870D03" w:rsidRDefault="00045D27" w:rsidP="00045D27">
      <w:pPr>
        <w:rPr>
          <w:b/>
          <w:color w:val="2F5496" w:themeColor="accent5" w:themeShade="BF"/>
        </w:rPr>
      </w:pPr>
      <w:r w:rsidRPr="00870D03">
        <w:rPr>
          <w:color w:val="2F5496" w:themeColor="accent5" w:themeShade="BF"/>
          <w:lang w:val="en-US"/>
        </w:rPr>
        <w:t xml:space="preserve">Outline the trigger </w:t>
      </w:r>
      <w:r w:rsidR="00390CBC" w:rsidRPr="00870D03">
        <w:rPr>
          <w:color w:val="2F5496" w:themeColor="accent5" w:themeShade="BF"/>
          <w:lang w:val="en-US"/>
        </w:rPr>
        <w:t>for enacting the</w:t>
      </w:r>
      <w:r w:rsidRPr="00870D03">
        <w:rPr>
          <w:color w:val="2F5496" w:themeColor="accent5" w:themeShade="BF"/>
          <w:lang w:val="en-US"/>
        </w:rPr>
        <w:t xml:space="preserve"> ERP</w:t>
      </w:r>
      <w:r w:rsidR="00390CBC" w:rsidRPr="00870D03">
        <w:rPr>
          <w:color w:val="2F5496" w:themeColor="accent5" w:themeShade="BF"/>
          <w:lang w:val="en-US"/>
        </w:rPr>
        <w:t>,</w:t>
      </w:r>
      <w:r w:rsidRPr="00870D03">
        <w:rPr>
          <w:color w:val="2F5496" w:themeColor="accent5" w:themeShade="BF"/>
          <w:lang w:val="en-US"/>
        </w:rPr>
        <w:t xml:space="preserve"> </w:t>
      </w:r>
      <w:r w:rsidR="00390CBC" w:rsidRPr="00870D03">
        <w:rPr>
          <w:color w:val="2F5496" w:themeColor="accent5" w:themeShade="BF"/>
          <w:lang w:val="en-US"/>
        </w:rPr>
        <w:t>such as</w:t>
      </w:r>
      <w:r w:rsidRPr="00870D03">
        <w:rPr>
          <w:color w:val="2F5496" w:themeColor="accent5" w:themeShade="BF"/>
          <w:lang w:val="en-US"/>
        </w:rPr>
        <w:t xml:space="preserve"> </w:t>
      </w:r>
      <w:r w:rsidRPr="00870D03">
        <w:rPr>
          <w:color w:val="2F5496" w:themeColor="accent5" w:themeShade="BF"/>
        </w:rPr>
        <w:t>a specific mortality rate</w:t>
      </w:r>
      <w:r w:rsidR="00390CBC" w:rsidRPr="00870D03">
        <w:rPr>
          <w:color w:val="2F5496" w:themeColor="accent5" w:themeShade="BF"/>
        </w:rPr>
        <w:t xml:space="preserve"> or</w:t>
      </w:r>
      <w:r w:rsidRPr="00870D03">
        <w:rPr>
          <w:color w:val="2F5496" w:themeColor="accent5" w:themeShade="BF"/>
        </w:rPr>
        <w:t xml:space="preserve"> abnormal stock behaviour.</w:t>
      </w:r>
    </w:p>
    <w:p w14:paraId="13A471E3" w14:textId="4D702B7A" w:rsidR="00045D27" w:rsidRPr="000555D0" w:rsidRDefault="00045D27" w:rsidP="00354C73">
      <w:pPr>
        <w:pStyle w:val="ListParagraph"/>
        <w:numPr>
          <w:ilvl w:val="0"/>
          <w:numId w:val="14"/>
        </w:numPr>
        <w:spacing w:before="240" w:after="120" w:line="240" w:lineRule="auto"/>
        <w:rPr>
          <w:color w:val="C00000"/>
          <w:lang w:val="en-US"/>
        </w:rPr>
      </w:pPr>
      <w:r w:rsidRPr="000555D0">
        <w:rPr>
          <w:b/>
          <w:color w:val="C00000"/>
          <w:lang w:val="en-US"/>
        </w:rPr>
        <w:t>R</w:t>
      </w:r>
      <w:r w:rsidR="00907D68">
        <w:rPr>
          <w:b/>
          <w:color w:val="C00000"/>
          <w:lang w:val="en-US"/>
        </w:rPr>
        <w:t>64</w:t>
      </w:r>
      <w:r w:rsidRPr="000555D0">
        <w:rPr>
          <w:b/>
          <w:color w:val="C00000"/>
          <w:lang w:val="en-US"/>
        </w:rPr>
        <w:t>.</w:t>
      </w:r>
      <w:r w:rsidRPr="000555D0">
        <w:rPr>
          <w:color w:val="C00000"/>
          <w:lang w:val="en-US"/>
        </w:rPr>
        <w:t xml:space="preserve"> </w:t>
      </w:r>
      <w:r w:rsidR="00BB1A6E" w:rsidRPr="000555D0">
        <w:rPr>
          <w:color w:val="C00000"/>
          <w:lang w:val="en-US"/>
        </w:rPr>
        <w:t>Ensure t</w:t>
      </w:r>
      <w:r w:rsidRPr="000555D0">
        <w:rPr>
          <w:color w:val="C00000"/>
          <w:lang w:val="en-US"/>
        </w:rPr>
        <w:t xml:space="preserve">he </w:t>
      </w:r>
      <w:r w:rsidR="00907D68">
        <w:rPr>
          <w:color w:val="C00000"/>
          <w:lang w:val="en-US"/>
        </w:rPr>
        <w:t>hatchery</w:t>
      </w:r>
      <w:r w:rsidRPr="000555D0">
        <w:rPr>
          <w:color w:val="C00000"/>
          <w:lang w:val="en-US"/>
        </w:rPr>
        <w:t xml:space="preserve"> has an </w:t>
      </w:r>
      <w:r w:rsidR="00BB1A6E" w:rsidRPr="000555D0">
        <w:rPr>
          <w:color w:val="C00000"/>
          <w:lang w:val="en-US"/>
        </w:rPr>
        <w:t>e</w:t>
      </w:r>
      <w:r w:rsidRPr="000555D0">
        <w:rPr>
          <w:color w:val="C00000"/>
          <w:lang w:val="en-US"/>
        </w:rPr>
        <w:t xml:space="preserve">mergency </w:t>
      </w:r>
      <w:r w:rsidR="00BB1A6E" w:rsidRPr="000555D0">
        <w:rPr>
          <w:color w:val="C00000"/>
          <w:lang w:val="en-US"/>
        </w:rPr>
        <w:t>r</w:t>
      </w:r>
      <w:r w:rsidRPr="000555D0">
        <w:rPr>
          <w:color w:val="C00000"/>
          <w:lang w:val="en-US"/>
        </w:rPr>
        <w:t xml:space="preserve">esponse </w:t>
      </w:r>
      <w:r w:rsidR="00BB1A6E" w:rsidRPr="000555D0">
        <w:rPr>
          <w:color w:val="C00000"/>
          <w:lang w:val="en-US"/>
        </w:rPr>
        <w:t>p</w:t>
      </w:r>
      <w:r w:rsidRPr="000555D0">
        <w:rPr>
          <w:color w:val="C00000"/>
          <w:lang w:val="en-US"/>
        </w:rPr>
        <w:t xml:space="preserve">lan. </w:t>
      </w:r>
    </w:p>
    <w:p w14:paraId="518092EA" w14:textId="77777777" w:rsidR="00925AFF" w:rsidRDefault="00925AFF">
      <w:pPr>
        <w:spacing w:before="0"/>
        <w:rPr>
          <w:b/>
          <w:sz w:val="40"/>
          <w:szCs w:val="40"/>
          <w:lang w:val="en-US"/>
        </w:rPr>
      </w:pPr>
      <w:bookmarkStart w:id="88" w:name="_Toc483570643"/>
      <w:r>
        <w:rPr>
          <w:b/>
          <w:sz w:val="40"/>
          <w:szCs w:val="40"/>
          <w:lang w:val="en-US"/>
        </w:rPr>
        <w:br w:type="page"/>
      </w:r>
    </w:p>
    <w:p w14:paraId="0ED14CB9" w14:textId="46AC0D21" w:rsidR="00045D27" w:rsidRPr="004E4B12" w:rsidRDefault="00045D27" w:rsidP="00925AFF">
      <w:pPr>
        <w:pStyle w:val="Appendixheading2"/>
        <w:rPr>
          <w:lang w:val="en-US"/>
        </w:rPr>
      </w:pPr>
      <w:r w:rsidRPr="004E4B12">
        <w:rPr>
          <w:lang w:val="en-US"/>
        </w:rPr>
        <w:t>Section 6. LEGISLATIVE AND JURISDICTIONAL REGULATORY REQUIREMENTS</w:t>
      </w:r>
      <w:bookmarkEnd w:id="88"/>
    </w:p>
    <w:p w14:paraId="0E791413" w14:textId="6775139A" w:rsidR="00045D27" w:rsidRPr="00870D03" w:rsidRDefault="00045D27" w:rsidP="00045D27">
      <w:pPr>
        <w:rPr>
          <w:color w:val="2F5496" w:themeColor="accent5" w:themeShade="BF"/>
          <w:lang w:val="en-US"/>
        </w:rPr>
      </w:pPr>
      <w:r w:rsidRPr="00870D03">
        <w:rPr>
          <w:color w:val="2F5496" w:themeColor="accent5" w:themeShade="BF"/>
          <w:lang w:val="en-US"/>
        </w:rPr>
        <w:t xml:space="preserve">Outline any legislative and/or jurisdictional requirements that apply to the </w:t>
      </w:r>
      <w:r w:rsidR="00953693">
        <w:rPr>
          <w:color w:val="2F5496" w:themeColor="accent5" w:themeShade="BF"/>
          <w:lang w:val="en-US"/>
        </w:rPr>
        <w:t>hatchery</w:t>
      </w:r>
      <w:r w:rsidRPr="00870D03">
        <w:rPr>
          <w:color w:val="2F5496" w:themeColor="accent5" w:themeShade="BF"/>
          <w:lang w:val="en-US"/>
        </w:rPr>
        <w:t xml:space="preserve"> and describe how the </w:t>
      </w:r>
      <w:r w:rsidR="00953693">
        <w:rPr>
          <w:color w:val="2F5496" w:themeColor="accent5" w:themeShade="BF"/>
          <w:lang w:val="en-US"/>
        </w:rPr>
        <w:t>hatchery</w:t>
      </w:r>
      <w:r w:rsidRPr="00870D03">
        <w:rPr>
          <w:color w:val="2F5496" w:themeColor="accent5" w:themeShade="BF"/>
          <w:lang w:val="en-US"/>
        </w:rPr>
        <w:t xml:space="preserve"> is adhering to these. </w:t>
      </w:r>
    </w:p>
    <w:p w14:paraId="5603DF96" w14:textId="4641F370" w:rsidR="00045D27" w:rsidRPr="000555D0" w:rsidRDefault="00045D27" w:rsidP="00354C73">
      <w:pPr>
        <w:pStyle w:val="ListParagraph"/>
        <w:numPr>
          <w:ilvl w:val="0"/>
          <w:numId w:val="33"/>
        </w:numPr>
        <w:spacing w:after="240" w:line="240" w:lineRule="auto"/>
        <w:ind w:left="567" w:hanging="567"/>
        <w:rPr>
          <w:color w:val="C00000"/>
          <w:szCs w:val="24"/>
          <w:lang w:val="en-US"/>
        </w:rPr>
      </w:pPr>
      <w:r w:rsidRPr="000555D0">
        <w:rPr>
          <w:b/>
          <w:color w:val="C00000"/>
          <w:lang w:val="en-US"/>
        </w:rPr>
        <w:t>R6</w:t>
      </w:r>
      <w:r w:rsidR="00907D68">
        <w:rPr>
          <w:b/>
          <w:color w:val="C00000"/>
          <w:lang w:val="en-US"/>
        </w:rPr>
        <w:t>5</w:t>
      </w:r>
      <w:r w:rsidRPr="000555D0">
        <w:rPr>
          <w:b/>
          <w:color w:val="C00000"/>
          <w:lang w:val="en-US"/>
        </w:rPr>
        <w:t>.</w:t>
      </w:r>
      <w:r w:rsidRPr="000555D0">
        <w:rPr>
          <w:color w:val="C00000"/>
          <w:lang w:val="en-US"/>
        </w:rPr>
        <w:t xml:space="preserve"> </w:t>
      </w:r>
      <w:r w:rsidRPr="000555D0">
        <w:rPr>
          <w:color w:val="C00000"/>
          <w:szCs w:val="24"/>
          <w:lang w:val="en-US"/>
        </w:rPr>
        <w:t>A</w:t>
      </w:r>
      <w:r w:rsidR="00BB1A6E" w:rsidRPr="000555D0">
        <w:rPr>
          <w:color w:val="C00000"/>
          <w:szCs w:val="24"/>
          <w:lang w:val="en-US"/>
        </w:rPr>
        <w:t>dhere to a</w:t>
      </w:r>
      <w:r w:rsidRPr="000555D0">
        <w:rPr>
          <w:color w:val="C00000"/>
          <w:szCs w:val="24"/>
          <w:lang w:val="en-US"/>
        </w:rPr>
        <w:t xml:space="preserve">pplicable import requirements and </w:t>
      </w:r>
      <w:r w:rsidR="00BB1A6E" w:rsidRPr="000555D0">
        <w:rPr>
          <w:color w:val="C00000"/>
          <w:szCs w:val="24"/>
          <w:lang w:val="en-US"/>
        </w:rPr>
        <w:t xml:space="preserve">obtain </w:t>
      </w:r>
      <w:r w:rsidRPr="000555D0">
        <w:rPr>
          <w:color w:val="C00000"/>
          <w:szCs w:val="24"/>
          <w:lang w:val="en-US"/>
        </w:rPr>
        <w:t>translocation permits for all stock and equipment movement.</w:t>
      </w:r>
    </w:p>
    <w:p w14:paraId="6DA570A8" w14:textId="2212DDA6" w:rsidR="00045D27" w:rsidRPr="000555D0" w:rsidRDefault="00045D27" w:rsidP="00354C73">
      <w:pPr>
        <w:pStyle w:val="ListParagraph"/>
        <w:numPr>
          <w:ilvl w:val="0"/>
          <w:numId w:val="33"/>
        </w:numPr>
        <w:spacing w:after="240" w:line="240" w:lineRule="auto"/>
        <w:ind w:left="567" w:hanging="567"/>
        <w:rPr>
          <w:color w:val="C00000"/>
          <w:szCs w:val="24"/>
          <w:lang w:val="en-US"/>
        </w:rPr>
      </w:pPr>
      <w:r w:rsidRPr="000555D0">
        <w:rPr>
          <w:b/>
          <w:color w:val="C00000"/>
          <w:lang w:val="en-US"/>
        </w:rPr>
        <w:t>R6</w:t>
      </w:r>
      <w:r w:rsidR="00907D68">
        <w:rPr>
          <w:b/>
          <w:color w:val="C00000"/>
          <w:lang w:val="en-US"/>
        </w:rPr>
        <w:t>6</w:t>
      </w:r>
      <w:r w:rsidRPr="000555D0">
        <w:rPr>
          <w:b/>
          <w:color w:val="C00000"/>
          <w:lang w:val="en-US"/>
        </w:rPr>
        <w:t>.</w:t>
      </w:r>
      <w:r w:rsidRPr="000555D0">
        <w:rPr>
          <w:color w:val="C00000"/>
          <w:lang w:val="en-US"/>
        </w:rPr>
        <w:t xml:space="preserve"> </w:t>
      </w:r>
      <w:r w:rsidR="00BB1A6E" w:rsidRPr="000555D0">
        <w:rPr>
          <w:color w:val="C00000"/>
          <w:szCs w:val="24"/>
          <w:lang w:val="en-US"/>
        </w:rPr>
        <w:t>Undertake b</w:t>
      </w:r>
      <w:r w:rsidRPr="000555D0">
        <w:rPr>
          <w:color w:val="C00000"/>
          <w:szCs w:val="24"/>
          <w:lang w:val="en-US"/>
        </w:rPr>
        <w:t xml:space="preserve">atch testing or surveillance requirements in </w:t>
      </w:r>
      <w:r w:rsidR="00BB1A6E" w:rsidRPr="000555D0">
        <w:rPr>
          <w:color w:val="C00000"/>
          <w:szCs w:val="24"/>
          <w:lang w:val="en-US"/>
        </w:rPr>
        <w:t xml:space="preserve">compliance </w:t>
      </w:r>
      <w:r w:rsidRPr="000555D0">
        <w:rPr>
          <w:color w:val="C00000"/>
          <w:szCs w:val="24"/>
          <w:lang w:val="en-US"/>
        </w:rPr>
        <w:t>with jurisdictional regulations.</w:t>
      </w:r>
    </w:p>
    <w:p w14:paraId="7EDFBDD6" w14:textId="21530003" w:rsidR="00045D27" w:rsidRPr="000555D0" w:rsidRDefault="00045D27" w:rsidP="00354C73">
      <w:pPr>
        <w:pStyle w:val="ListParagraph"/>
        <w:numPr>
          <w:ilvl w:val="0"/>
          <w:numId w:val="33"/>
        </w:numPr>
        <w:spacing w:after="240" w:line="240" w:lineRule="auto"/>
        <w:ind w:left="567" w:hanging="567"/>
        <w:rPr>
          <w:color w:val="C00000"/>
          <w:szCs w:val="24"/>
          <w:lang w:val="en-US"/>
        </w:rPr>
      </w:pPr>
      <w:r w:rsidRPr="000555D0">
        <w:rPr>
          <w:b/>
          <w:color w:val="C00000"/>
          <w:lang w:val="en-US"/>
        </w:rPr>
        <w:t>R6</w:t>
      </w:r>
      <w:r w:rsidR="00907D68">
        <w:rPr>
          <w:b/>
          <w:color w:val="C00000"/>
          <w:lang w:val="en-US"/>
        </w:rPr>
        <w:t>7</w:t>
      </w:r>
      <w:r w:rsidRPr="000555D0">
        <w:rPr>
          <w:b/>
          <w:color w:val="C00000"/>
          <w:lang w:val="en-US"/>
        </w:rPr>
        <w:t>.</w:t>
      </w:r>
      <w:r w:rsidRPr="000555D0">
        <w:rPr>
          <w:color w:val="C00000"/>
          <w:lang w:val="en-US"/>
        </w:rPr>
        <w:t xml:space="preserve"> </w:t>
      </w:r>
      <w:r w:rsidRPr="000555D0">
        <w:rPr>
          <w:color w:val="C00000"/>
          <w:szCs w:val="24"/>
          <w:lang w:val="en-US"/>
        </w:rPr>
        <w:t xml:space="preserve">Only </w:t>
      </w:r>
      <w:r w:rsidR="00BB1A6E" w:rsidRPr="000555D0">
        <w:rPr>
          <w:color w:val="C00000"/>
          <w:lang w:val="en-US"/>
        </w:rPr>
        <w:t xml:space="preserve">keep </w:t>
      </w:r>
      <w:r w:rsidRPr="000555D0">
        <w:rPr>
          <w:color w:val="C00000"/>
          <w:szCs w:val="24"/>
          <w:lang w:val="en-US"/>
        </w:rPr>
        <w:t>commercially farmed species on site in accordance with license conditions.</w:t>
      </w:r>
    </w:p>
    <w:p w14:paraId="6882AEA7" w14:textId="58BA60AB" w:rsidR="00045D27" w:rsidRPr="000555D0" w:rsidRDefault="00045D27" w:rsidP="00354C73">
      <w:pPr>
        <w:pStyle w:val="ListParagraph"/>
        <w:numPr>
          <w:ilvl w:val="0"/>
          <w:numId w:val="33"/>
        </w:numPr>
        <w:spacing w:after="240" w:line="240" w:lineRule="auto"/>
        <w:ind w:left="567" w:hanging="567"/>
        <w:rPr>
          <w:color w:val="C00000"/>
          <w:szCs w:val="24"/>
          <w:lang w:val="en-US"/>
        </w:rPr>
      </w:pPr>
      <w:r w:rsidRPr="000555D0">
        <w:rPr>
          <w:b/>
          <w:color w:val="C00000"/>
          <w:lang w:val="en-US"/>
        </w:rPr>
        <w:t>R6</w:t>
      </w:r>
      <w:r w:rsidR="00907D68">
        <w:rPr>
          <w:b/>
          <w:color w:val="C00000"/>
          <w:lang w:val="en-US"/>
        </w:rPr>
        <w:t>8</w:t>
      </w:r>
      <w:r w:rsidRPr="000555D0">
        <w:rPr>
          <w:b/>
          <w:color w:val="C00000"/>
          <w:lang w:val="en-US"/>
        </w:rPr>
        <w:t>.</w:t>
      </w:r>
      <w:r w:rsidRPr="000555D0">
        <w:rPr>
          <w:color w:val="C00000"/>
          <w:lang w:val="en-US"/>
        </w:rPr>
        <w:t xml:space="preserve"> </w:t>
      </w:r>
      <w:r w:rsidR="009B1565" w:rsidRPr="000555D0">
        <w:rPr>
          <w:color w:val="C00000"/>
          <w:lang w:val="en-US"/>
        </w:rPr>
        <w:t xml:space="preserve">Ensure </w:t>
      </w:r>
      <w:r w:rsidR="009B1565" w:rsidRPr="000555D0">
        <w:rPr>
          <w:color w:val="C00000"/>
          <w:szCs w:val="24"/>
          <w:lang w:val="en-US"/>
        </w:rPr>
        <w:t>a</w:t>
      </w:r>
      <w:r w:rsidRPr="000555D0">
        <w:rPr>
          <w:color w:val="C00000"/>
          <w:szCs w:val="24"/>
          <w:lang w:val="en-US"/>
        </w:rPr>
        <w:t xml:space="preserve">ny veterinary medicines provided to stock </w:t>
      </w:r>
      <w:r w:rsidR="009B1565" w:rsidRPr="000555D0">
        <w:rPr>
          <w:color w:val="C00000"/>
          <w:szCs w:val="24"/>
          <w:lang w:val="en-US"/>
        </w:rPr>
        <w:t>are compliant</w:t>
      </w:r>
      <w:r w:rsidRPr="000555D0">
        <w:rPr>
          <w:color w:val="C00000"/>
          <w:szCs w:val="24"/>
          <w:lang w:val="en-US"/>
        </w:rPr>
        <w:t xml:space="preserve"> with relevant state and </w:t>
      </w:r>
      <w:r w:rsidR="00925AFF" w:rsidRPr="000555D0">
        <w:rPr>
          <w:color w:val="C00000"/>
          <w:szCs w:val="24"/>
          <w:lang w:val="en-US"/>
        </w:rPr>
        <w:t xml:space="preserve">national </w:t>
      </w:r>
      <w:r w:rsidRPr="000555D0">
        <w:rPr>
          <w:color w:val="C00000"/>
          <w:szCs w:val="24"/>
          <w:lang w:val="en-US"/>
        </w:rPr>
        <w:t xml:space="preserve">legislation (including the </w:t>
      </w:r>
      <w:r w:rsidR="004C5E3B" w:rsidRPr="000555D0">
        <w:rPr>
          <w:color w:val="C00000"/>
          <w:szCs w:val="24"/>
          <w:lang w:val="en-US"/>
        </w:rPr>
        <w:t xml:space="preserve">Commonwealth </w:t>
      </w:r>
      <w:r w:rsidRPr="000555D0">
        <w:rPr>
          <w:color w:val="C00000"/>
          <w:szCs w:val="24"/>
          <w:lang w:val="en-US"/>
        </w:rPr>
        <w:t>regulator</w:t>
      </w:r>
      <w:r w:rsidR="00EF0459" w:rsidRPr="000555D0">
        <w:rPr>
          <w:color w:val="C00000"/>
          <w:szCs w:val="24"/>
          <w:lang w:val="en-US"/>
        </w:rPr>
        <w:t>,</w:t>
      </w:r>
      <w:r w:rsidRPr="000555D0">
        <w:rPr>
          <w:color w:val="C00000"/>
          <w:szCs w:val="24"/>
          <w:lang w:val="en-US"/>
        </w:rPr>
        <w:t xml:space="preserve"> </w:t>
      </w:r>
      <w:r w:rsidR="00EF0459" w:rsidRPr="000555D0">
        <w:rPr>
          <w:color w:val="C00000"/>
        </w:rPr>
        <w:t>Australian Pesticides and Veterinary Medicines Authority</w:t>
      </w:r>
      <w:r w:rsidRPr="000555D0">
        <w:rPr>
          <w:color w:val="C00000"/>
          <w:szCs w:val="24"/>
          <w:lang w:val="en-US"/>
        </w:rPr>
        <w:t>).</w:t>
      </w:r>
    </w:p>
    <w:p w14:paraId="78733CDE" w14:textId="76DAADAF" w:rsidR="00045D27" w:rsidRDefault="00045D27" w:rsidP="00925AFF">
      <w:pPr>
        <w:pStyle w:val="Appendixheading2"/>
        <w:rPr>
          <w:lang w:val="en-US"/>
        </w:rPr>
      </w:pPr>
      <w:bookmarkStart w:id="89" w:name="_Toc483570644"/>
      <w:r w:rsidRPr="004E4B12">
        <w:rPr>
          <w:lang w:val="en-US"/>
        </w:rPr>
        <w:t>Section 7. DOCUMENT CONTROL AND REVISION RECORD</w:t>
      </w:r>
      <w:bookmarkEnd w:id="89"/>
    </w:p>
    <w:tbl>
      <w:tblPr>
        <w:tblStyle w:val="TableGrid"/>
        <w:tblW w:w="0" w:type="auto"/>
        <w:tblLook w:val="04A0" w:firstRow="1" w:lastRow="0" w:firstColumn="1" w:lastColumn="0" w:noHBand="0" w:noVBand="1"/>
      </w:tblPr>
      <w:tblGrid>
        <w:gridCol w:w="2014"/>
        <w:gridCol w:w="2340"/>
        <w:gridCol w:w="2267"/>
        <w:gridCol w:w="2395"/>
      </w:tblGrid>
      <w:tr w:rsidR="00870D03" w14:paraId="6949E32C" w14:textId="77777777" w:rsidTr="00870D03">
        <w:tc>
          <w:tcPr>
            <w:tcW w:w="2014" w:type="dxa"/>
            <w:shd w:val="clear" w:color="auto" w:fill="1F3864" w:themeFill="accent5" w:themeFillShade="80"/>
          </w:tcPr>
          <w:p w14:paraId="6311882A" w14:textId="77777777" w:rsidR="00870D03" w:rsidRDefault="00870D03" w:rsidP="00575AC5">
            <w:pPr>
              <w:pStyle w:val="TableHeading"/>
            </w:pPr>
            <w:r>
              <w:t>Document control</w:t>
            </w:r>
          </w:p>
        </w:tc>
        <w:tc>
          <w:tcPr>
            <w:tcW w:w="2340" w:type="dxa"/>
            <w:shd w:val="clear" w:color="auto" w:fill="1F3864" w:themeFill="accent5" w:themeFillShade="80"/>
          </w:tcPr>
          <w:p w14:paraId="32A19830" w14:textId="77777777" w:rsidR="00870D03" w:rsidRDefault="00870D03" w:rsidP="00575AC5">
            <w:pPr>
              <w:pStyle w:val="TableHeading"/>
            </w:pPr>
            <w:r>
              <w:t>Details</w:t>
            </w:r>
          </w:p>
        </w:tc>
        <w:tc>
          <w:tcPr>
            <w:tcW w:w="2267" w:type="dxa"/>
            <w:shd w:val="clear" w:color="auto" w:fill="1F3864" w:themeFill="accent5" w:themeFillShade="80"/>
          </w:tcPr>
          <w:p w14:paraId="7C58369C" w14:textId="77777777" w:rsidR="00870D03" w:rsidRDefault="00870D03" w:rsidP="00575AC5">
            <w:pPr>
              <w:pStyle w:val="TableHeading"/>
            </w:pPr>
            <w:r>
              <w:t>Approval/review</w:t>
            </w:r>
          </w:p>
        </w:tc>
        <w:tc>
          <w:tcPr>
            <w:tcW w:w="2395" w:type="dxa"/>
            <w:shd w:val="clear" w:color="auto" w:fill="1F3864" w:themeFill="accent5" w:themeFillShade="80"/>
          </w:tcPr>
          <w:p w14:paraId="5F340252" w14:textId="77777777" w:rsidR="00870D03" w:rsidRDefault="00870D03" w:rsidP="00575AC5">
            <w:pPr>
              <w:pStyle w:val="TableHeading"/>
            </w:pPr>
            <w:r>
              <w:t>Details</w:t>
            </w:r>
          </w:p>
        </w:tc>
      </w:tr>
      <w:tr w:rsidR="00870D03" w14:paraId="7CC10865" w14:textId="77777777" w:rsidTr="00870D03">
        <w:tc>
          <w:tcPr>
            <w:tcW w:w="2014" w:type="dxa"/>
            <w:shd w:val="clear" w:color="auto" w:fill="D9E2F3" w:themeFill="accent5" w:themeFillTint="33"/>
          </w:tcPr>
          <w:p w14:paraId="529CF197" w14:textId="77777777" w:rsidR="00870D03" w:rsidRPr="00152F2A" w:rsidRDefault="00870D03" w:rsidP="00575AC5">
            <w:pPr>
              <w:pStyle w:val="TableText"/>
              <w:rPr>
                <w:rStyle w:val="Strong"/>
              </w:rPr>
            </w:pPr>
            <w:r w:rsidRPr="00152F2A">
              <w:rPr>
                <w:rStyle w:val="Strong"/>
              </w:rPr>
              <w:t>Version</w:t>
            </w:r>
          </w:p>
        </w:tc>
        <w:tc>
          <w:tcPr>
            <w:tcW w:w="2340" w:type="dxa"/>
          </w:tcPr>
          <w:p w14:paraId="69ED0931" w14:textId="77777777" w:rsidR="00870D03" w:rsidRPr="000555D0" w:rsidRDefault="00870D03" w:rsidP="00575AC5">
            <w:pPr>
              <w:pStyle w:val="TableText"/>
              <w:rPr>
                <w:color w:val="C00000"/>
              </w:rPr>
            </w:pPr>
            <w:r w:rsidRPr="000555D0">
              <w:rPr>
                <w:color w:val="C00000"/>
              </w:rPr>
              <w:t>e.g. 1.0</w:t>
            </w:r>
          </w:p>
        </w:tc>
        <w:tc>
          <w:tcPr>
            <w:tcW w:w="2267" w:type="dxa"/>
            <w:shd w:val="clear" w:color="auto" w:fill="D9E2F3" w:themeFill="accent5" w:themeFillTint="33"/>
          </w:tcPr>
          <w:p w14:paraId="458686C0" w14:textId="77777777" w:rsidR="00870D03" w:rsidRPr="00152F2A" w:rsidRDefault="00870D03" w:rsidP="00575AC5">
            <w:pPr>
              <w:pStyle w:val="TableText"/>
              <w:rPr>
                <w:rStyle w:val="Strong"/>
              </w:rPr>
            </w:pPr>
            <w:r w:rsidRPr="00152F2A">
              <w:rPr>
                <w:rStyle w:val="Strong"/>
              </w:rPr>
              <w:t>Approved by</w:t>
            </w:r>
          </w:p>
        </w:tc>
        <w:tc>
          <w:tcPr>
            <w:tcW w:w="2395" w:type="dxa"/>
          </w:tcPr>
          <w:p w14:paraId="54EC4772" w14:textId="77777777" w:rsidR="00870D03" w:rsidRPr="000555D0" w:rsidRDefault="00870D03" w:rsidP="00575AC5">
            <w:pPr>
              <w:pStyle w:val="TableText"/>
              <w:rPr>
                <w:color w:val="C00000"/>
              </w:rPr>
            </w:pPr>
            <w:r w:rsidRPr="000555D0">
              <w:rPr>
                <w:color w:val="C00000"/>
              </w:rPr>
              <w:t>Name</w:t>
            </w:r>
          </w:p>
          <w:p w14:paraId="077DB623" w14:textId="77777777" w:rsidR="00870D03" w:rsidRPr="000555D0" w:rsidRDefault="00870D03" w:rsidP="00575AC5">
            <w:pPr>
              <w:pStyle w:val="TableText"/>
              <w:rPr>
                <w:color w:val="C00000"/>
              </w:rPr>
            </w:pPr>
            <w:r w:rsidRPr="000555D0">
              <w:rPr>
                <w:color w:val="C00000"/>
              </w:rPr>
              <w:t>Position</w:t>
            </w:r>
          </w:p>
        </w:tc>
      </w:tr>
      <w:tr w:rsidR="00870D03" w14:paraId="33576081" w14:textId="77777777" w:rsidTr="00870D03">
        <w:tc>
          <w:tcPr>
            <w:tcW w:w="2014" w:type="dxa"/>
            <w:shd w:val="clear" w:color="auto" w:fill="D9E2F3" w:themeFill="accent5" w:themeFillTint="33"/>
          </w:tcPr>
          <w:p w14:paraId="146C06ED" w14:textId="77777777" w:rsidR="00870D03" w:rsidRPr="00152F2A" w:rsidRDefault="00870D03" w:rsidP="00575AC5">
            <w:pPr>
              <w:pStyle w:val="TableText"/>
              <w:rPr>
                <w:rStyle w:val="Strong"/>
              </w:rPr>
            </w:pPr>
            <w:r w:rsidRPr="00152F2A">
              <w:rPr>
                <w:rStyle w:val="Strong"/>
              </w:rPr>
              <w:t>Status</w:t>
            </w:r>
          </w:p>
        </w:tc>
        <w:tc>
          <w:tcPr>
            <w:tcW w:w="2340" w:type="dxa"/>
          </w:tcPr>
          <w:p w14:paraId="0F526BDF" w14:textId="77777777" w:rsidR="00870D03" w:rsidRPr="000555D0" w:rsidRDefault="00870D03" w:rsidP="00575AC5">
            <w:pPr>
              <w:pStyle w:val="TableText"/>
              <w:rPr>
                <w:color w:val="C00000"/>
              </w:rPr>
            </w:pPr>
            <w:r w:rsidRPr="000555D0">
              <w:rPr>
                <w:color w:val="C00000"/>
              </w:rPr>
              <w:t>e.g. Approved, Draft</w:t>
            </w:r>
          </w:p>
        </w:tc>
        <w:tc>
          <w:tcPr>
            <w:tcW w:w="2267" w:type="dxa"/>
            <w:shd w:val="clear" w:color="auto" w:fill="D9E2F3" w:themeFill="accent5" w:themeFillTint="33"/>
          </w:tcPr>
          <w:p w14:paraId="6800FF35" w14:textId="77777777" w:rsidR="00870D03" w:rsidRPr="00152F2A" w:rsidRDefault="00870D03" w:rsidP="00575AC5">
            <w:pPr>
              <w:pStyle w:val="TableText"/>
              <w:rPr>
                <w:rStyle w:val="Strong"/>
              </w:rPr>
            </w:pPr>
            <w:r w:rsidRPr="00152F2A">
              <w:rPr>
                <w:rStyle w:val="Strong"/>
              </w:rPr>
              <w:t>Date approved</w:t>
            </w:r>
          </w:p>
        </w:tc>
        <w:tc>
          <w:tcPr>
            <w:tcW w:w="2395" w:type="dxa"/>
          </w:tcPr>
          <w:p w14:paraId="094B931C" w14:textId="77777777" w:rsidR="00870D03" w:rsidRPr="000555D0" w:rsidRDefault="00870D03" w:rsidP="00575AC5">
            <w:pPr>
              <w:pStyle w:val="TableText"/>
              <w:rPr>
                <w:color w:val="C00000"/>
              </w:rPr>
            </w:pPr>
            <w:r w:rsidRPr="000555D0">
              <w:rPr>
                <w:color w:val="C00000"/>
              </w:rPr>
              <w:t>&lt;date&gt;</w:t>
            </w:r>
          </w:p>
        </w:tc>
      </w:tr>
      <w:tr w:rsidR="00870D03" w14:paraId="20594D77" w14:textId="77777777" w:rsidTr="00870D03">
        <w:tc>
          <w:tcPr>
            <w:tcW w:w="2014" w:type="dxa"/>
            <w:shd w:val="clear" w:color="auto" w:fill="D9E2F3" w:themeFill="accent5" w:themeFillTint="33"/>
          </w:tcPr>
          <w:p w14:paraId="3A1E0BB5" w14:textId="77777777" w:rsidR="00870D03" w:rsidRPr="00152F2A" w:rsidRDefault="00870D03" w:rsidP="00575AC5">
            <w:pPr>
              <w:pStyle w:val="TableText"/>
              <w:rPr>
                <w:rStyle w:val="Strong"/>
              </w:rPr>
            </w:pPr>
            <w:r w:rsidRPr="00152F2A">
              <w:rPr>
                <w:rStyle w:val="Strong"/>
              </w:rPr>
              <w:t>Contact</w:t>
            </w:r>
          </w:p>
        </w:tc>
        <w:tc>
          <w:tcPr>
            <w:tcW w:w="2340" w:type="dxa"/>
          </w:tcPr>
          <w:p w14:paraId="2DB3E63D" w14:textId="77777777" w:rsidR="00870D03" w:rsidRPr="000555D0" w:rsidRDefault="00870D03" w:rsidP="00575AC5">
            <w:pPr>
              <w:pStyle w:val="TableText"/>
              <w:rPr>
                <w:color w:val="C00000"/>
              </w:rPr>
            </w:pPr>
            <w:r w:rsidRPr="000555D0">
              <w:rPr>
                <w:color w:val="C00000"/>
              </w:rPr>
              <w:t>Name</w:t>
            </w:r>
          </w:p>
          <w:p w14:paraId="69947093" w14:textId="77777777" w:rsidR="00870D03" w:rsidRPr="000555D0" w:rsidRDefault="00870D03" w:rsidP="00575AC5">
            <w:pPr>
              <w:pStyle w:val="TableText"/>
              <w:rPr>
                <w:color w:val="C00000"/>
              </w:rPr>
            </w:pPr>
            <w:r w:rsidRPr="000555D0">
              <w:rPr>
                <w:color w:val="C00000"/>
              </w:rPr>
              <w:t>Position</w:t>
            </w:r>
          </w:p>
        </w:tc>
        <w:tc>
          <w:tcPr>
            <w:tcW w:w="2267" w:type="dxa"/>
            <w:shd w:val="clear" w:color="auto" w:fill="D9E2F3" w:themeFill="accent5" w:themeFillTint="33"/>
          </w:tcPr>
          <w:p w14:paraId="7EAF9D00" w14:textId="77777777" w:rsidR="00870D03" w:rsidRPr="00152F2A" w:rsidRDefault="00870D03" w:rsidP="00575AC5">
            <w:pPr>
              <w:pStyle w:val="TableText"/>
              <w:rPr>
                <w:rStyle w:val="Strong"/>
              </w:rPr>
            </w:pPr>
            <w:r w:rsidRPr="00152F2A">
              <w:rPr>
                <w:rStyle w:val="Strong"/>
              </w:rPr>
              <w:t>Next review due</w:t>
            </w:r>
          </w:p>
        </w:tc>
        <w:tc>
          <w:tcPr>
            <w:tcW w:w="2395" w:type="dxa"/>
          </w:tcPr>
          <w:p w14:paraId="322714E4" w14:textId="77777777" w:rsidR="00870D03" w:rsidRPr="000555D0" w:rsidRDefault="00870D03" w:rsidP="00575AC5">
            <w:pPr>
              <w:pStyle w:val="TableText"/>
              <w:rPr>
                <w:color w:val="C00000"/>
              </w:rPr>
            </w:pPr>
            <w:r w:rsidRPr="000555D0">
              <w:rPr>
                <w:color w:val="C00000"/>
              </w:rPr>
              <w:t>&lt;date&gt; (should not exceed 12 months)</w:t>
            </w:r>
          </w:p>
        </w:tc>
      </w:tr>
    </w:tbl>
    <w:p w14:paraId="6C258F35" w14:textId="7810BB28" w:rsidR="00045D27" w:rsidRPr="004C5E3B" w:rsidRDefault="00925AFF" w:rsidP="004C5E3B">
      <w:pPr>
        <w:rPr>
          <w:rStyle w:val="Strong"/>
        </w:rPr>
      </w:pPr>
      <w:r w:rsidRPr="004C5E3B">
        <w:rPr>
          <w:rStyle w:val="Strong"/>
        </w:rPr>
        <w:t>Revision record:</w:t>
      </w:r>
    </w:p>
    <w:tbl>
      <w:tblPr>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1413"/>
        <w:gridCol w:w="1276"/>
        <w:gridCol w:w="6327"/>
      </w:tblGrid>
      <w:tr w:rsidR="00045D27" w:rsidRPr="00870D03" w14:paraId="6892D582" w14:textId="77777777" w:rsidTr="00796BDF">
        <w:trPr>
          <w:cantSplit/>
          <w:tblHeader/>
        </w:trPr>
        <w:tc>
          <w:tcPr>
            <w:tcW w:w="1413" w:type="dxa"/>
            <w:shd w:val="clear" w:color="auto" w:fill="002060"/>
          </w:tcPr>
          <w:p w14:paraId="6E862223" w14:textId="77777777" w:rsidR="00045D27" w:rsidRPr="00870D03" w:rsidRDefault="00045D27" w:rsidP="00870D03">
            <w:pPr>
              <w:pStyle w:val="TableHeading"/>
            </w:pPr>
            <w:r w:rsidRPr="00870D03">
              <w:t>Date</w:t>
            </w:r>
          </w:p>
        </w:tc>
        <w:tc>
          <w:tcPr>
            <w:tcW w:w="1276" w:type="dxa"/>
            <w:shd w:val="clear" w:color="auto" w:fill="002060"/>
          </w:tcPr>
          <w:p w14:paraId="2AD878A0" w14:textId="77777777" w:rsidR="00045D27" w:rsidRPr="00870D03" w:rsidRDefault="00045D27" w:rsidP="00870D03">
            <w:pPr>
              <w:pStyle w:val="TableHeading"/>
            </w:pPr>
            <w:r w:rsidRPr="00870D03">
              <w:t>Version</w:t>
            </w:r>
          </w:p>
        </w:tc>
        <w:tc>
          <w:tcPr>
            <w:tcW w:w="6327" w:type="dxa"/>
            <w:shd w:val="clear" w:color="auto" w:fill="002060"/>
          </w:tcPr>
          <w:p w14:paraId="4D9858C8" w14:textId="77777777" w:rsidR="00045D27" w:rsidRPr="00870D03" w:rsidRDefault="00045D27" w:rsidP="00870D03">
            <w:pPr>
              <w:pStyle w:val="TableHeading"/>
            </w:pPr>
            <w:r w:rsidRPr="00870D03">
              <w:t>Revision description</w:t>
            </w:r>
          </w:p>
        </w:tc>
      </w:tr>
      <w:tr w:rsidR="00045D27" w:rsidRPr="004E4B12" w14:paraId="5560649F" w14:textId="77777777" w:rsidTr="00796BDF">
        <w:trPr>
          <w:cantSplit/>
        </w:trPr>
        <w:tc>
          <w:tcPr>
            <w:tcW w:w="1413" w:type="dxa"/>
            <w:shd w:val="clear" w:color="auto" w:fill="FFFFFF" w:themeFill="background1"/>
          </w:tcPr>
          <w:p w14:paraId="6415C8CC" w14:textId="77777777" w:rsidR="00045D27" w:rsidRPr="000555D0" w:rsidRDefault="00045D27" w:rsidP="00045D27">
            <w:pPr>
              <w:spacing w:before="60" w:after="60"/>
              <w:rPr>
                <w:color w:val="C00000"/>
                <w:lang w:val="en-US"/>
              </w:rPr>
            </w:pPr>
            <w:r w:rsidRPr="000555D0">
              <w:rPr>
                <w:color w:val="C00000"/>
                <w:lang w:val="en-US"/>
              </w:rPr>
              <w:t>Date</w:t>
            </w:r>
          </w:p>
        </w:tc>
        <w:tc>
          <w:tcPr>
            <w:tcW w:w="1276" w:type="dxa"/>
            <w:shd w:val="clear" w:color="auto" w:fill="FFFFFF" w:themeFill="background1"/>
          </w:tcPr>
          <w:p w14:paraId="32C51B84" w14:textId="77777777" w:rsidR="00045D27" w:rsidRPr="000555D0" w:rsidRDefault="00045D27" w:rsidP="00045D27">
            <w:pPr>
              <w:spacing w:before="60" w:after="60"/>
              <w:rPr>
                <w:color w:val="C00000"/>
                <w:lang w:val="en-US"/>
              </w:rPr>
            </w:pPr>
            <w:r w:rsidRPr="000555D0">
              <w:rPr>
                <w:color w:val="C00000"/>
                <w:lang w:val="en-US"/>
              </w:rPr>
              <w:t>e.g. 1.0</w:t>
            </w:r>
          </w:p>
        </w:tc>
        <w:tc>
          <w:tcPr>
            <w:tcW w:w="6327" w:type="dxa"/>
            <w:shd w:val="clear" w:color="auto" w:fill="FFFFFF" w:themeFill="background1"/>
          </w:tcPr>
          <w:p w14:paraId="4EBD75E3" w14:textId="650010DB" w:rsidR="00045D27" w:rsidRPr="000555D0" w:rsidRDefault="00045D27" w:rsidP="00045D27">
            <w:pPr>
              <w:spacing w:before="60" w:after="60"/>
              <w:rPr>
                <w:color w:val="C00000"/>
                <w:lang w:val="en-US"/>
              </w:rPr>
            </w:pPr>
            <w:r w:rsidRPr="000555D0">
              <w:rPr>
                <w:color w:val="C00000"/>
                <w:lang w:val="en-US"/>
              </w:rPr>
              <w:t xml:space="preserve">Should be brief but specific – avoid vague statement like </w:t>
            </w:r>
            <w:r w:rsidR="00925AFF" w:rsidRPr="000555D0">
              <w:rPr>
                <w:color w:val="C00000"/>
                <w:lang w:val="en-US"/>
              </w:rPr>
              <w:t>‘</w:t>
            </w:r>
            <w:r w:rsidRPr="000555D0">
              <w:rPr>
                <w:color w:val="C00000"/>
                <w:lang w:val="en-US"/>
              </w:rPr>
              <w:t xml:space="preserve">plan updated’ but rather state </w:t>
            </w:r>
            <w:r w:rsidR="00925AFF" w:rsidRPr="000555D0">
              <w:rPr>
                <w:color w:val="C00000"/>
                <w:lang w:val="en-US"/>
              </w:rPr>
              <w:t>‘</w:t>
            </w:r>
            <w:r w:rsidRPr="000555D0">
              <w:rPr>
                <w:color w:val="C00000"/>
                <w:lang w:val="en-US"/>
              </w:rPr>
              <w:t>SOP XXXX added</w:t>
            </w:r>
            <w:r w:rsidR="00925AFF" w:rsidRPr="000555D0">
              <w:rPr>
                <w:color w:val="C00000"/>
                <w:lang w:val="en-US"/>
              </w:rPr>
              <w:t>’</w:t>
            </w:r>
            <w:r w:rsidRPr="000555D0">
              <w:rPr>
                <w:color w:val="C00000"/>
                <w:lang w:val="en-US"/>
              </w:rPr>
              <w:t xml:space="preserve">, </w:t>
            </w:r>
            <w:r w:rsidR="00925AFF" w:rsidRPr="000555D0">
              <w:rPr>
                <w:color w:val="C00000"/>
                <w:lang w:val="en-US"/>
              </w:rPr>
              <w:t>‘</w:t>
            </w:r>
            <w:r w:rsidRPr="000555D0">
              <w:rPr>
                <w:color w:val="C00000"/>
                <w:lang w:val="en-US"/>
              </w:rPr>
              <w:t>Key contact details amended</w:t>
            </w:r>
            <w:r w:rsidR="00925AFF" w:rsidRPr="000555D0">
              <w:rPr>
                <w:color w:val="C00000"/>
                <w:lang w:val="en-US"/>
              </w:rPr>
              <w:t>’</w:t>
            </w:r>
            <w:r w:rsidRPr="000555D0">
              <w:rPr>
                <w:color w:val="C00000"/>
                <w:lang w:val="en-US"/>
              </w:rPr>
              <w:t>.</w:t>
            </w:r>
          </w:p>
        </w:tc>
      </w:tr>
    </w:tbl>
    <w:p w14:paraId="7EE6FABB" w14:textId="457D660D" w:rsidR="00925AFF" w:rsidRPr="000555D0" w:rsidRDefault="00045D27" w:rsidP="00354C73">
      <w:pPr>
        <w:pStyle w:val="ListParagraph"/>
        <w:numPr>
          <w:ilvl w:val="0"/>
          <w:numId w:val="34"/>
        </w:numPr>
        <w:spacing w:before="240"/>
        <w:ind w:left="567" w:hanging="567"/>
        <w:rPr>
          <w:color w:val="C00000"/>
          <w:szCs w:val="24"/>
          <w:lang w:val="en-US"/>
        </w:rPr>
      </w:pPr>
      <w:r w:rsidRPr="000555D0">
        <w:rPr>
          <w:b/>
          <w:color w:val="C00000"/>
          <w:lang w:val="en-US"/>
        </w:rPr>
        <w:t>R6</w:t>
      </w:r>
      <w:r w:rsidR="00907D68">
        <w:rPr>
          <w:b/>
          <w:color w:val="C00000"/>
          <w:lang w:val="en-US"/>
        </w:rPr>
        <w:t>9</w:t>
      </w:r>
      <w:r w:rsidRPr="000555D0">
        <w:rPr>
          <w:b/>
          <w:color w:val="C00000"/>
          <w:lang w:val="en-US"/>
        </w:rPr>
        <w:t>.</w:t>
      </w:r>
      <w:r w:rsidRPr="000555D0">
        <w:rPr>
          <w:color w:val="C00000"/>
          <w:lang w:val="en-US"/>
        </w:rPr>
        <w:t xml:space="preserve"> </w:t>
      </w:r>
      <w:r w:rsidR="009B1565" w:rsidRPr="000555D0">
        <w:rPr>
          <w:color w:val="C00000"/>
          <w:lang w:val="en-US"/>
        </w:rPr>
        <w:t xml:space="preserve">Ensure you </w:t>
      </w:r>
      <w:r w:rsidR="009B1565" w:rsidRPr="000555D0">
        <w:rPr>
          <w:color w:val="C00000"/>
          <w:szCs w:val="24"/>
          <w:lang w:val="en-US"/>
        </w:rPr>
        <w:t>regularly review t</w:t>
      </w:r>
      <w:r w:rsidRPr="000555D0">
        <w:rPr>
          <w:color w:val="C00000"/>
          <w:szCs w:val="24"/>
          <w:lang w:val="en-US"/>
        </w:rPr>
        <w:t>he farm biosecurity plan (annually at a minimum).</w:t>
      </w:r>
      <w:bookmarkStart w:id="90" w:name="_Toc483570645"/>
    </w:p>
    <w:p w14:paraId="74B64BEA" w14:textId="77777777" w:rsidR="00870D03" w:rsidRDefault="00870D03">
      <w:pPr>
        <w:spacing w:before="0"/>
        <w:rPr>
          <w:b/>
          <w:sz w:val="40"/>
          <w:lang w:val="en-US"/>
        </w:rPr>
      </w:pPr>
      <w:r>
        <w:rPr>
          <w:lang w:val="en-US"/>
        </w:rPr>
        <w:br w:type="page"/>
      </w:r>
    </w:p>
    <w:p w14:paraId="075F5176" w14:textId="46C45323" w:rsidR="00045D27" w:rsidRDefault="00045D27" w:rsidP="00925AFF">
      <w:pPr>
        <w:pStyle w:val="Appendixheading2"/>
        <w:rPr>
          <w:lang w:val="en-US"/>
        </w:rPr>
      </w:pPr>
      <w:r w:rsidRPr="004E4B12">
        <w:rPr>
          <w:lang w:val="en-US"/>
        </w:rPr>
        <w:t>Section 8. AUDIT RECORD</w:t>
      </w:r>
      <w:bookmarkEnd w:id="90"/>
    </w:p>
    <w:p w14:paraId="3D4B70B6" w14:textId="71ADE122" w:rsidR="00925AFF" w:rsidRPr="00925AFF" w:rsidRDefault="00925AFF" w:rsidP="00925AFF">
      <w:pPr>
        <w:rPr>
          <w:rStyle w:val="Strong"/>
        </w:rPr>
      </w:pPr>
      <w:r w:rsidRPr="00925AFF">
        <w:rPr>
          <w:rStyle w:val="Strong"/>
        </w:rPr>
        <w:t>Audit record:</w:t>
      </w:r>
    </w:p>
    <w:tbl>
      <w:tblPr>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438"/>
        <w:gridCol w:w="1209"/>
        <w:gridCol w:w="1265"/>
        <w:gridCol w:w="3758"/>
        <w:gridCol w:w="1346"/>
      </w:tblGrid>
      <w:tr w:rsidR="00045D27" w:rsidRPr="004E4B12" w14:paraId="17F04ED9" w14:textId="77777777" w:rsidTr="00796BDF">
        <w:trPr>
          <w:tblHeader/>
        </w:trPr>
        <w:tc>
          <w:tcPr>
            <w:tcW w:w="1438" w:type="dxa"/>
            <w:shd w:val="clear" w:color="auto" w:fill="002060"/>
          </w:tcPr>
          <w:p w14:paraId="661495A1" w14:textId="77777777" w:rsidR="00045D27" w:rsidRPr="004E4B12" w:rsidRDefault="00045D27" w:rsidP="00870D03">
            <w:pPr>
              <w:pStyle w:val="TableHeading"/>
            </w:pPr>
            <w:r w:rsidRPr="004E4B12">
              <w:t>Date</w:t>
            </w:r>
          </w:p>
        </w:tc>
        <w:tc>
          <w:tcPr>
            <w:tcW w:w="1209" w:type="dxa"/>
            <w:shd w:val="clear" w:color="auto" w:fill="002060"/>
          </w:tcPr>
          <w:p w14:paraId="3EBD2EBC" w14:textId="77777777" w:rsidR="00045D27" w:rsidRPr="004E4B12" w:rsidRDefault="00045D27" w:rsidP="00870D03">
            <w:pPr>
              <w:pStyle w:val="TableHeading"/>
            </w:pPr>
            <w:r w:rsidRPr="004E4B12">
              <w:t>Type</w:t>
            </w:r>
          </w:p>
        </w:tc>
        <w:tc>
          <w:tcPr>
            <w:tcW w:w="1265" w:type="dxa"/>
            <w:shd w:val="clear" w:color="auto" w:fill="002060"/>
          </w:tcPr>
          <w:p w14:paraId="7AB6B5B0" w14:textId="02616CB5" w:rsidR="00045D27" w:rsidRPr="004E4B12" w:rsidRDefault="00045D27" w:rsidP="00870D03">
            <w:pPr>
              <w:pStyle w:val="TableHeading"/>
            </w:pPr>
            <w:r w:rsidRPr="004E4B12">
              <w:t>Auditor</w:t>
            </w:r>
            <w:r w:rsidR="008A6AAD">
              <w:t>(</w:t>
            </w:r>
            <w:r w:rsidRPr="004E4B12">
              <w:t>s</w:t>
            </w:r>
            <w:r w:rsidR="008A6AAD">
              <w:t>)</w:t>
            </w:r>
          </w:p>
        </w:tc>
        <w:tc>
          <w:tcPr>
            <w:tcW w:w="3758" w:type="dxa"/>
            <w:shd w:val="clear" w:color="auto" w:fill="002060"/>
          </w:tcPr>
          <w:p w14:paraId="4E652782" w14:textId="09A14D95" w:rsidR="00045D27" w:rsidRPr="004E4B12" w:rsidRDefault="00045D27" w:rsidP="00870D03">
            <w:pPr>
              <w:pStyle w:val="TableHeading"/>
            </w:pPr>
            <w:r w:rsidRPr="004E4B12">
              <w:t xml:space="preserve">Audit </w:t>
            </w:r>
            <w:r w:rsidR="00D55446">
              <w:t>n</w:t>
            </w:r>
            <w:r w:rsidRPr="004E4B12">
              <w:t xml:space="preserve">otes – </w:t>
            </w:r>
            <w:r w:rsidR="00D55446">
              <w:t>r</w:t>
            </w:r>
            <w:r w:rsidRPr="004E4B12">
              <w:t xml:space="preserve">emedial </w:t>
            </w:r>
            <w:r w:rsidR="00D55446">
              <w:t>a</w:t>
            </w:r>
            <w:r w:rsidRPr="004E4B12">
              <w:t>ction</w:t>
            </w:r>
          </w:p>
        </w:tc>
        <w:tc>
          <w:tcPr>
            <w:tcW w:w="1346" w:type="dxa"/>
            <w:shd w:val="clear" w:color="auto" w:fill="002060"/>
          </w:tcPr>
          <w:p w14:paraId="19A988C3" w14:textId="77777777" w:rsidR="00045D27" w:rsidRPr="004E4B12" w:rsidRDefault="00045D27" w:rsidP="00870D03">
            <w:pPr>
              <w:pStyle w:val="TableHeading"/>
            </w:pPr>
            <w:r w:rsidRPr="004E4B12">
              <w:t>Date of next audit</w:t>
            </w:r>
          </w:p>
        </w:tc>
      </w:tr>
      <w:tr w:rsidR="00045D27" w:rsidRPr="004E4B12" w14:paraId="07F748E2" w14:textId="77777777" w:rsidTr="00796BDF">
        <w:trPr>
          <w:cantSplit/>
        </w:trPr>
        <w:tc>
          <w:tcPr>
            <w:tcW w:w="1438" w:type="dxa"/>
          </w:tcPr>
          <w:p w14:paraId="790DA289" w14:textId="77777777" w:rsidR="00045D27" w:rsidRPr="000555D0" w:rsidRDefault="00045D27" w:rsidP="00045D27">
            <w:pPr>
              <w:spacing w:before="60" w:after="60"/>
              <w:rPr>
                <w:color w:val="C00000"/>
                <w:lang w:val="en-US"/>
              </w:rPr>
            </w:pPr>
            <w:r w:rsidRPr="000555D0">
              <w:rPr>
                <w:color w:val="C00000"/>
                <w:lang w:val="en-US"/>
              </w:rPr>
              <w:t>Date</w:t>
            </w:r>
          </w:p>
        </w:tc>
        <w:tc>
          <w:tcPr>
            <w:tcW w:w="1209" w:type="dxa"/>
          </w:tcPr>
          <w:p w14:paraId="1B215B75" w14:textId="77777777" w:rsidR="00045D27" w:rsidRPr="000555D0" w:rsidRDefault="00045D27" w:rsidP="00045D27">
            <w:pPr>
              <w:spacing w:before="60" w:after="60"/>
              <w:rPr>
                <w:color w:val="C00000"/>
                <w:lang w:val="en-US"/>
              </w:rPr>
            </w:pPr>
            <w:r w:rsidRPr="000555D0">
              <w:rPr>
                <w:color w:val="C00000"/>
                <w:lang w:val="en-US"/>
              </w:rPr>
              <w:t>Internal or external</w:t>
            </w:r>
          </w:p>
        </w:tc>
        <w:tc>
          <w:tcPr>
            <w:tcW w:w="1265" w:type="dxa"/>
          </w:tcPr>
          <w:p w14:paraId="69BE4A61" w14:textId="77777777" w:rsidR="00045D27" w:rsidRPr="000555D0" w:rsidRDefault="00045D27" w:rsidP="00045D27">
            <w:pPr>
              <w:spacing w:before="60" w:after="60"/>
              <w:rPr>
                <w:color w:val="C00000"/>
                <w:lang w:val="en-US"/>
              </w:rPr>
            </w:pPr>
            <w:r w:rsidRPr="000555D0">
              <w:rPr>
                <w:color w:val="C00000"/>
                <w:lang w:val="en-US"/>
              </w:rPr>
              <w:t>Name of auditor</w:t>
            </w:r>
          </w:p>
        </w:tc>
        <w:tc>
          <w:tcPr>
            <w:tcW w:w="3758" w:type="dxa"/>
          </w:tcPr>
          <w:p w14:paraId="443851E4" w14:textId="7979D626" w:rsidR="00045D27" w:rsidRPr="000555D0" w:rsidRDefault="00045D27" w:rsidP="00045D27">
            <w:pPr>
              <w:spacing w:before="60" w:after="60"/>
              <w:rPr>
                <w:color w:val="C00000"/>
                <w:lang w:val="en-US"/>
              </w:rPr>
            </w:pPr>
            <w:r w:rsidRPr="000555D0">
              <w:rPr>
                <w:color w:val="C00000"/>
                <w:lang w:val="en-US"/>
              </w:rPr>
              <w:t xml:space="preserve">Should be brief but specific – avoid vague statements such as </w:t>
            </w:r>
            <w:r w:rsidR="00D55446" w:rsidRPr="000555D0">
              <w:rPr>
                <w:color w:val="C00000"/>
                <w:lang w:val="en-US"/>
              </w:rPr>
              <w:t>‘</w:t>
            </w:r>
            <w:r w:rsidRPr="000555D0">
              <w:rPr>
                <w:color w:val="C00000"/>
                <w:lang w:val="en-US"/>
              </w:rPr>
              <w:t>minor changes made</w:t>
            </w:r>
            <w:r w:rsidR="00D55446" w:rsidRPr="000555D0">
              <w:rPr>
                <w:color w:val="C00000"/>
                <w:lang w:val="en-US"/>
              </w:rPr>
              <w:t>’.</w:t>
            </w:r>
            <w:r w:rsidRPr="000555D0">
              <w:rPr>
                <w:color w:val="C00000"/>
                <w:lang w:val="en-US"/>
              </w:rPr>
              <w:t xml:space="preserve"> </w:t>
            </w:r>
            <w:r w:rsidR="00D55446" w:rsidRPr="000555D0">
              <w:rPr>
                <w:color w:val="C00000"/>
                <w:lang w:val="en-US"/>
              </w:rPr>
              <w:t>Instead</w:t>
            </w:r>
            <w:r w:rsidRPr="000555D0">
              <w:rPr>
                <w:color w:val="C00000"/>
                <w:lang w:val="en-US"/>
              </w:rPr>
              <w:t xml:space="preserve"> provide details or reference to a full audit report</w:t>
            </w:r>
            <w:r w:rsidR="00D55446" w:rsidRPr="000555D0">
              <w:rPr>
                <w:color w:val="C00000"/>
                <w:lang w:val="en-US"/>
              </w:rPr>
              <w:t>.</w:t>
            </w:r>
          </w:p>
        </w:tc>
        <w:tc>
          <w:tcPr>
            <w:tcW w:w="1346" w:type="dxa"/>
          </w:tcPr>
          <w:p w14:paraId="3FAA6BD3" w14:textId="52196943" w:rsidR="00045D27" w:rsidRPr="000555D0" w:rsidRDefault="00936D04" w:rsidP="00045D27">
            <w:pPr>
              <w:spacing w:before="60" w:after="60"/>
              <w:rPr>
                <w:color w:val="C00000"/>
                <w:lang w:val="en-US"/>
              </w:rPr>
            </w:pPr>
            <w:r w:rsidRPr="000555D0">
              <w:rPr>
                <w:color w:val="C00000"/>
                <w:lang w:val="en-US"/>
              </w:rPr>
              <w:t>Next audit date</w:t>
            </w:r>
          </w:p>
        </w:tc>
      </w:tr>
    </w:tbl>
    <w:p w14:paraId="1895D4F1" w14:textId="68236584" w:rsidR="00045D27" w:rsidRPr="000555D0" w:rsidRDefault="00045D27" w:rsidP="00354C73">
      <w:pPr>
        <w:pStyle w:val="ListParagraph"/>
        <w:numPr>
          <w:ilvl w:val="0"/>
          <w:numId w:val="34"/>
        </w:numPr>
        <w:spacing w:before="240"/>
        <w:ind w:left="567" w:hanging="567"/>
        <w:rPr>
          <w:color w:val="C00000"/>
          <w:szCs w:val="24"/>
          <w:lang w:val="en-US"/>
        </w:rPr>
      </w:pPr>
      <w:r w:rsidRPr="000555D0">
        <w:rPr>
          <w:b/>
          <w:color w:val="C00000"/>
          <w:lang w:val="en-US"/>
        </w:rPr>
        <w:t>R</w:t>
      </w:r>
      <w:r w:rsidR="00907D68">
        <w:rPr>
          <w:b/>
          <w:color w:val="C00000"/>
          <w:lang w:val="en-US"/>
        </w:rPr>
        <w:t>70</w:t>
      </w:r>
      <w:r w:rsidRPr="000555D0">
        <w:rPr>
          <w:b/>
          <w:color w:val="C00000"/>
          <w:lang w:val="en-US"/>
        </w:rPr>
        <w:t>.</w:t>
      </w:r>
      <w:r w:rsidRPr="000555D0">
        <w:rPr>
          <w:color w:val="C00000"/>
          <w:lang w:val="en-US"/>
        </w:rPr>
        <w:t xml:space="preserve"> Regular</w:t>
      </w:r>
      <w:r w:rsidR="009B1565" w:rsidRPr="000555D0">
        <w:rPr>
          <w:color w:val="C00000"/>
          <w:lang w:val="en-US"/>
        </w:rPr>
        <w:t>ly</w:t>
      </w:r>
      <w:r w:rsidRPr="000555D0">
        <w:rPr>
          <w:color w:val="C00000"/>
          <w:lang w:val="en-US"/>
        </w:rPr>
        <w:t xml:space="preserve"> a</w:t>
      </w:r>
      <w:r w:rsidRPr="000555D0">
        <w:rPr>
          <w:color w:val="C00000"/>
          <w:szCs w:val="24"/>
          <w:lang w:val="en-US"/>
        </w:rPr>
        <w:t>udit</w:t>
      </w:r>
      <w:r w:rsidR="009B1565" w:rsidRPr="000555D0">
        <w:rPr>
          <w:color w:val="C00000"/>
          <w:szCs w:val="24"/>
          <w:lang w:val="en-US"/>
        </w:rPr>
        <w:t xml:space="preserve"> your</w:t>
      </w:r>
      <w:r w:rsidRPr="000555D0">
        <w:rPr>
          <w:color w:val="C00000"/>
          <w:szCs w:val="24"/>
          <w:lang w:val="en-US"/>
        </w:rPr>
        <w:t xml:space="preserve"> farm biosecurity plan (annually at a minimum) to ensure</w:t>
      </w:r>
      <w:r w:rsidR="009B1565" w:rsidRPr="000555D0">
        <w:rPr>
          <w:color w:val="C00000"/>
          <w:szCs w:val="24"/>
          <w:lang w:val="en-US"/>
        </w:rPr>
        <w:t xml:space="preserve"> you are</w:t>
      </w:r>
      <w:r w:rsidRPr="000555D0">
        <w:rPr>
          <w:color w:val="C00000"/>
          <w:szCs w:val="24"/>
          <w:lang w:val="en-US"/>
        </w:rPr>
        <w:t xml:space="preserve"> implement</w:t>
      </w:r>
      <w:r w:rsidR="009B1565" w:rsidRPr="000555D0">
        <w:rPr>
          <w:color w:val="C00000"/>
          <w:szCs w:val="24"/>
          <w:lang w:val="en-US"/>
        </w:rPr>
        <w:t>ing it</w:t>
      </w:r>
      <w:r w:rsidRPr="000555D0">
        <w:rPr>
          <w:color w:val="C00000"/>
          <w:szCs w:val="24"/>
          <w:lang w:val="en-US"/>
        </w:rPr>
        <w:t xml:space="preserve"> effectively and improv</w:t>
      </w:r>
      <w:r w:rsidR="009B1565" w:rsidRPr="000555D0">
        <w:rPr>
          <w:color w:val="C00000"/>
          <w:szCs w:val="24"/>
          <w:lang w:val="en-US"/>
        </w:rPr>
        <w:t>ing</w:t>
      </w:r>
      <w:r w:rsidRPr="000555D0">
        <w:rPr>
          <w:color w:val="C00000"/>
          <w:szCs w:val="24"/>
          <w:lang w:val="en-US"/>
        </w:rPr>
        <w:t xml:space="preserve"> on </w:t>
      </w:r>
      <w:r w:rsidR="009B1565" w:rsidRPr="000555D0">
        <w:rPr>
          <w:color w:val="C00000"/>
          <w:szCs w:val="24"/>
          <w:lang w:val="en-US"/>
        </w:rPr>
        <w:t xml:space="preserve">it </w:t>
      </w:r>
      <w:r w:rsidRPr="000555D0">
        <w:rPr>
          <w:color w:val="C00000"/>
          <w:szCs w:val="24"/>
          <w:lang w:val="en-US"/>
        </w:rPr>
        <w:t xml:space="preserve">as appropriate. </w:t>
      </w:r>
    </w:p>
    <w:p w14:paraId="4716E79C" w14:textId="77777777" w:rsidR="00045D27" w:rsidRPr="004E4B12" w:rsidRDefault="00045D27" w:rsidP="00936D04">
      <w:pPr>
        <w:pStyle w:val="Appendixheading2"/>
        <w:rPr>
          <w:lang w:val="en-US"/>
        </w:rPr>
      </w:pPr>
      <w:bookmarkStart w:id="91" w:name="_Toc483570646"/>
      <w:r w:rsidRPr="004E4B12">
        <w:rPr>
          <w:lang w:val="en-US"/>
        </w:rPr>
        <w:t>Section 9. SUPPORTING DOCUMENTS</w:t>
      </w:r>
      <w:bookmarkEnd w:id="91"/>
    </w:p>
    <w:p w14:paraId="54C01F24" w14:textId="77777777" w:rsidR="00045D27" w:rsidRPr="00870D03" w:rsidRDefault="00045D27" w:rsidP="00045D27">
      <w:pPr>
        <w:rPr>
          <w:color w:val="2F5496" w:themeColor="accent5" w:themeShade="BF"/>
        </w:rPr>
      </w:pPr>
      <w:r w:rsidRPr="00870D03">
        <w:rPr>
          <w:color w:val="2F5496" w:themeColor="accent5" w:themeShade="BF"/>
        </w:rPr>
        <w:t xml:space="preserve">List documents that are referenced in, or associated with, this plan. Add documents to this table as required and delete any that are not applicable. </w:t>
      </w:r>
    </w:p>
    <w:tbl>
      <w:tblPr>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4508"/>
        <w:gridCol w:w="4508"/>
      </w:tblGrid>
      <w:tr w:rsidR="00045D27" w:rsidRPr="004E4B12" w14:paraId="11DEADED" w14:textId="77777777" w:rsidTr="00796BDF">
        <w:trPr>
          <w:cantSplit/>
          <w:tblHeader/>
        </w:trPr>
        <w:tc>
          <w:tcPr>
            <w:tcW w:w="4508" w:type="dxa"/>
            <w:shd w:val="clear" w:color="auto" w:fill="002060"/>
          </w:tcPr>
          <w:p w14:paraId="69778F41" w14:textId="2CF9E767" w:rsidR="00045D27" w:rsidRPr="004E4B12" w:rsidRDefault="00045D27" w:rsidP="00870D03">
            <w:pPr>
              <w:pStyle w:val="TableHeading"/>
            </w:pPr>
            <w:r w:rsidRPr="004E4B12">
              <w:t>S</w:t>
            </w:r>
            <w:r w:rsidR="00337A3E" w:rsidRPr="004E4B12">
              <w:t xml:space="preserve">tandard </w:t>
            </w:r>
            <w:r w:rsidR="00D55446">
              <w:t>o</w:t>
            </w:r>
            <w:r w:rsidR="00337A3E" w:rsidRPr="004E4B12">
              <w:t xml:space="preserve">perating </w:t>
            </w:r>
            <w:r w:rsidR="00D55446">
              <w:t>p</w:t>
            </w:r>
            <w:r w:rsidR="00337A3E" w:rsidRPr="004E4B12">
              <w:t>rocedures</w:t>
            </w:r>
          </w:p>
        </w:tc>
        <w:tc>
          <w:tcPr>
            <w:tcW w:w="4508" w:type="dxa"/>
            <w:shd w:val="clear" w:color="auto" w:fill="002060"/>
          </w:tcPr>
          <w:p w14:paraId="2ABF8F06" w14:textId="3965B3B1" w:rsidR="00045D27" w:rsidRPr="004E4B12" w:rsidRDefault="00DC3EA0" w:rsidP="00870D03">
            <w:pPr>
              <w:pStyle w:val="TableHeading"/>
            </w:pPr>
            <w:r w:rsidRPr="004E4B12">
              <w:t xml:space="preserve">Record </w:t>
            </w:r>
            <w:r w:rsidR="00D55446">
              <w:t>k</w:t>
            </w:r>
            <w:r w:rsidRPr="004E4B12">
              <w:t xml:space="preserve">eeping </w:t>
            </w:r>
            <w:r w:rsidR="00D55446">
              <w:t>t</w:t>
            </w:r>
            <w:r w:rsidRPr="004E4B12">
              <w:t>emplates/</w:t>
            </w:r>
            <w:r w:rsidR="00D55446">
              <w:t>o</w:t>
            </w:r>
            <w:r w:rsidRPr="004E4B12">
              <w:t xml:space="preserve">ther </w:t>
            </w:r>
            <w:r w:rsidR="00D55446">
              <w:t>d</w:t>
            </w:r>
            <w:r w:rsidRPr="004E4B12">
              <w:t xml:space="preserve">ocuments </w:t>
            </w:r>
          </w:p>
        </w:tc>
      </w:tr>
      <w:tr w:rsidR="00045D27" w:rsidRPr="004E4B12" w14:paraId="143C54EA" w14:textId="77777777" w:rsidTr="00796BDF">
        <w:trPr>
          <w:cantSplit/>
        </w:trPr>
        <w:tc>
          <w:tcPr>
            <w:tcW w:w="4508" w:type="dxa"/>
            <w:shd w:val="clear" w:color="auto" w:fill="auto"/>
          </w:tcPr>
          <w:p w14:paraId="26C32149" w14:textId="77777777" w:rsidR="00045D27" w:rsidRPr="000555D0" w:rsidRDefault="00045D27" w:rsidP="00045D27">
            <w:pPr>
              <w:spacing w:before="60" w:after="60"/>
              <w:rPr>
                <w:color w:val="C00000"/>
                <w:lang w:val="en-US"/>
              </w:rPr>
            </w:pPr>
            <w:r w:rsidRPr="000555D0">
              <w:rPr>
                <w:color w:val="C00000"/>
                <w:lang w:val="en-US"/>
              </w:rPr>
              <w:t>New employee induction and training</w:t>
            </w:r>
          </w:p>
        </w:tc>
        <w:tc>
          <w:tcPr>
            <w:tcW w:w="4508" w:type="dxa"/>
            <w:shd w:val="clear" w:color="auto" w:fill="auto"/>
          </w:tcPr>
          <w:p w14:paraId="26E0AC3D" w14:textId="77777777" w:rsidR="00045D27" w:rsidRPr="000555D0" w:rsidRDefault="00045D27" w:rsidP="00045D27">
            <w:pPr>
              <w:spacing w:before="60" w:after="60"/>
              <w:rPr>
                <w:color w:val="C00000"/>
                <w:lang w:val="en-US"/>
              </w:rPr>
            </w:pPr>
            <w:r w:rsidRPr="000555D0">
              <w:rPr>
                <w:color w:val="C00000"/>
                <w:lang w:val="en-US"/>
              </w:rPr>
              <w:t>Pre-employment declaration</w:t>
            </w:r>
          </w:p>
        </w:tc>
      </w:tr>
      <w:tr w:rsidR="00045D27" w:rsidRPr="004E4B12" w14:paraId="281C893C" w14:textId="77777777" w:rsidTr="00796BDF">
        <w:trPr>
          <w:cantSplit/>
          <w:trHeight w:val="339"/>
        </w:trPr>
        <w:tc>
          <w:tcPr>
            <w:tcW w:w="4508" w:type="dxa"/>
            <w:shd w:val="clear" w:color="auto" w:fill="auto"/>
          </w:tcPr>
          <w:p w14:paraId="699243B0" w14:textId="7C0D4913" w:rsidR="00045D27" w:rsidRPr="000555D0" w:rsidRDefault="00907D68" w:rsidP="00045D27">
            <w:pPr>
              <w:spacing w:before="60" w:after="60"/>
              <w:rPr>
                <w:color w:val="C00000"/>
                <w:lang w:val="en-US"/>
              </w:rPr>
            </w:pPr>
            <w:r>
              <w:rPr>
                <w:color w:val="C00000"/>
                <w:lang w:val="en-US"/>
              </w:rPr>
              <w:t xml:space="preserve">Hatchery </w:t>
            </w:r>
            <w:r w:rsidR="00045D27" w:rsidRPr="000555D0">
              <w:rPr>
                <w:color w:val="C00000"/>
                <w:lang w:val="en-US"/>
              </w:rPr>
              <w:t>visitors</w:t>
            </w:r>
          </w:p>
        </w:tc>
        <w:tc>
          <w:tcPr>
            <w:tcW w:w="4508" w:type="dxa"/>
            <w:shd w:val="clear" w:color="auto" w:fill="auto"/>
          </w:tcPr>
          <w:p w14:paraId="2B3B96FF" w14:textId="77777777" w:rsidR="00045D27" w:rsidRPr="000555D0" w:rsidRDefault="00045D27" w:rsidP="00045D27">
            <w:pPr>
              <w:spacing w:before="60" w:after="60"/>
              <w:rPr>
                <w:color w:val="C00000"/>
                <w:lang w:val="en-US"/>
              </w:rPr>
            </w:pPr>
            <w:r w:rsidRPr="000555D0">
              <w:rPr>
                <w:color w:val="C00000"/>
                <w:lang w:val="en-US"/>
              </w:rPr>
              <w:t>Visitor biosecurity declaration</w:t>
            </w:r>
          </w:p>
        </w:tc>
      </w:tr>
      <w:tr w:rsidR="00045D27" w:rsidRPr="004E4B12" w14:paraId="2DBB65CA" w14:textId="77777777" w:rsidTr="00796BDF">
        <w:trPr>
          <w:cantSplit/>
        </w:trPr>
        <w:tc>
          <w:tcPr>
            <w:tcW w:w="4508" w:type="dxa"/>
            <w:shd w:val="clear" w:color="auto" w:fill="auto"/>
          </w:tcPr>
          <w:p w14:paraId="69C9790B" w14:textId="77777777" w:rsidR="00045D27" w:rsidRPr="000555D0" w:rsidRDefault="00045D27" w:rsidP="00045D27">
            <w:pPr>
              <w:spacing w:before="60" w:after="60"/>
              <w:rPr>
                <w:color w:val="C00000"/>
                <w:lang w:val="en-US"/>
              </w:rPr>
            </w:pPr>
            <w:r w:rsidRPr="000555D0">
              <w:rPr>
                <w:color w:val="C00000"/>
                <w:lang w:val="en-US"/>
              </w:rPr>
              <w:t xml:space="preserve">Stock arrivals, movement and dispatch </w:t>
            </w:r>
          </w:p>
        </w:tc>
        <w:tc>
          <w:tcPr>
            <w:tcW w:w="4508" w:type="dxa"/>
            <w:shd w:val="clear" w:color="auto" w:fill="auto"/>
          </w:tcPr>
          <w:p w14:paraId="71358850" w14:textId="77777777" w:rsidR="00045D27" w:rsidRPr="000555D0" w:rsidRDefault="00045D27" w:rsidP="00045D27">
            <w:pPr>
              <w:spacing w:before="60" w:after="60"/>
              <w:rPr>
                <w:color w:val="C00000"/>
                <w:lang w:val="en-US"/>
              </w:rPr>
            </w:pPr>
            <w:r w:rsidRPr="000555D0">
              <w:rPr>
                <w:color w:val="C00000"/>
                <w:lang w:val="en-US"/>
              </w:rPr>
              <w:t>Visitor log</w:t>
            </w:r>
          </w:p>
        </w:tc>
      </w:tr>
      <w:tr w:rsidR="00045D27" w:rsidRPr="004E4B12" w14:paraId="0E5F5CAD" w14:textId="77777777" w:rsidTr="00796BDF">
        <w:trPr>
          <w:cantSplit/>
        </w:trPr>
        <w:tc>
          <w:tcPr>
            <w:tcW w:w="4508" w:type="dxa"/>
            <w:shd w:val="clear" w:color="auto" w:fill="auto"/>
          </w:tcPr>
          <w:p w14:paraId="3B8EDB47" w14:textId="77777777" w:rsidR="00045D27" w:rsidRPr="000555D0" w:rsidRDefault="00045D27" w:rsidP="00045D27">
            <w:pPr>
              <w:spacing w:before="60" w:after="60"/>
              <w:rPr>
                <w:color w:val="C00000"/>
                <w:lang w:val="en-US"/>
              </w:rPr>
            </w:pPr>
            <w:r w:rsidRPr="000555D0">
              <w:rPr>
                <w:color w:val="C00000"/>
                <w:lang w:val="en-US"/>
              </w:rPr>
              <w:t>Collection and disposal of mortalities and other waste</w:t>
            </w:r>
          </w:p>
        </w:tc>
        <w:tc>
          <w:tcPr>
            <w:tcW w:w="4508" w:type="dxa"/>
            <w:shd w:val="clear" w:color="auto" w:fill="auto"/>
          </w:tcPr>
          <w:p w14:paraId="727F07E9" w14:textId="77777777" w:rsidR="00045D27" w:rsidRPr="000555D0" w:rsidRDefault="00045D27" w:rsidP="00045D27">
            <w:pPr>
              <w:spacing w:before="60" w:after="60"/>
              <w:rPr>
                <w:color w:val="C00000"/>
                <w:lang w:val="en-US"/>
              </w:rPr>
            </w:pPr>
            <w:r w:rsidRPr="000555D0">
              <w:rPr>
                <w:color w:val="C00000"/>
                <w:lang w:val="en-US"/>
              </w:rPr>
              <w:t>Staff training record</w:t>
            </w:r>
          </w:p>
        </w:tc>
      </w:tr>
      <w:tr w:rsidR="00045D27" w:rsidRPr="004E4B12" w14:paraId="1A1436C1" w14:textId="77777777" w:rsidTr="00796BDF">
        <w:trPr>
          <w:cantSplit/>
        </w:trPr>
        <w:tc>
          <w:tcPr>
            <w:tcW w:w="4508" w:type="dxa"/>
            <w:shd w:val="clear" w:color="auto" w:fill="auto"/>
          </w:tcPr>
          <w:p w14:paraId="7B730307" w14:textId="77777777" w:rsidR="00045D27" w:rsidRPr="000555D0" w:rsidRDefault="00045D27" w:rsidP="00045D27">
            <w:pPr>
              <w:spacing w:before="60" w:after="60"/>
              <w:rPr>
                <w:color w:val="C00000"/>
                <w:lang w:val="en-US"/>
              </w:rPr>
            </w:pPr>
            <w:r w:rsidRPr="000555D0">
              <w:rPr>
                <w:color w:val="C00000"/>
                <w:lang w:val="en-US"/>
              </w:rPr>
              <w:t>Disinfection</w:t>
            </w:r>
          </w:p>
        </w:tc>
        <w:tc>
          <w:tcPr>
            <w:tcW w:w="4508" w:type="dxa"/>
            <w:shd w:val="clear" w:color="auto" w:fill="auto"/>
          </w:tcPr>
          <w:p w14:paraId="06482DDD" w14:textId="6361AF88" w:rsidR="00045D27" w:rsidRPr="000555D0" w:rsidRDefault="00936D04" w:rsidP="00045D27">
            <w:pPr>
              <w:spacing w:before="60" w:after="60"/>
              <w:rPr>
                <w:color w:val="C00000"/>
                <w:lang w:val="en-US"/>
              </w:rPr>
            </w:pPr>
            <w:r w:rsidRPr="000555D0">
              <w:rPr>
                <w:color w:val="C00000"/>
                <w:lang w:val="en-US"/>
              </w:rPr>
              <w:t>N/A</w:t>
            </w:r>
          </w:p>
        </w:tc>
      </w:tr>
      <w:tr w:rsidR="00045D27" w:rsidRPr="004E4B12" w14:paraId="0C6589DB" w14:textId="77777777" w:rsidTr="00796BDF">
        <w:trPr>
          <w:cantSplit/>
        </w:trPr>
        <w:tc>
          <w:tcPr>
            <w:tcW w:w="4508" w:type="dxa"/>
            <w:shd w:val="clear" w:color="auto" w:fill="auto"/>
          </w:tcPr>
          <w:p w14:paraId="148537D3" w14:textId="20A2C053" w:rsidR="00045D27" w:rsidRPr="000555D0" w:rsidRDefault="00907D68" w:rsidP="00045D27">
            <w:pPr>
              <w:spacing w:before="60" w:after="60"/>
              <w:rPr>
                <w:color w:val="C00000"/>
                <w:lang w:val="en-US"/>
              </w:rPr>
            </w:pPr>
            <w:r>
              <w:rPr>
                <w:color w:val="C00000"/>
                <w:lang w:val="en-US"/>
              </w:rPr>
              <w:t xml:space="preserve">Hatchery </w:t>
            </w:r>
            <w:r w:rsidR="00045D27" w:rsidRPr="000555D0">
              <w:rPr>
                <w:color w:val="C00000"/>
                <w:lang w:val="en-US"/>
              </w:rPr>
              <w:t>biosecurity zones</w:t>
            </w:r>
          </w:p>
        </w:tc>
        <w:tc>
          <w:tcPr>
            <w:tcW w:w="4508" w:type="dxa"/>
            <w:shd w:val="clear" w:color="auto" w:fill="auto"/>
          </w:tcPr>
          <w:p w14:paraId="55BB457C" w14:textId="5F933202" w:rsidR="00045D27" w:rsidRPr="000555D0" w:rsidRDefault="00936D04" w:rsidP="00045D27">
            <w:pPr>
              <w:spacing w:before="60" w:after="60"/>
              <w:rPr>
                <w:color w:val="C00000"/>
                <w:lang w:val="en-US"/>
              </w:rPr>
            </w:pPr>
            <w:r w:rsidRPr="000555D0">
              <w:rPr>
                <w:color w:val="C00000"/>
                <w:lang w:val="en-US"/>
              </w:rPr>
              <w:t>N/A</w:t>
            </w:r>
          </w:p>
        </w:tc>
      </w:tr>
      <w:tr w:rsidR="00045D27" w:rsidRPr="004E4B12" w14:paraId="22D0BE01" w14:textId="77777777" w:rsidTr="00796BDF">
        <w:trPr>
          <w:cantSplit/>
        </w:trPr>
        <w:tc>
          <w:tcPr>
            <w:tcW w:w="4508" w:type="dxa"/>
            <w:shd w:val="clear" w:color="auto" w:fill="auto"/>
          </w:tcPr>
          <w:p w14:paraId="2E6647F0" w14:textId="02C62B95" w:rsidR="00045D27" w:rsidRPr="000555D0" w:rsidRDefault="00045D27" w:rsidP="00045D27">
            <w:pPr>
              <w:spacing w:before="60" w:after="60"/>
              <w:rPr>
                <w:color w:val="C00000"/>
                <w:lang w:val="en-US"/>
              </w:rPr>
            </w:pPr>
            <w:r w:rsidRPr="000555D0">
              <w:rPr>
                <w:color w:val="C00000"/>
                <w:lang w:val="en-US"/>
              </w:rPr>
              <w:t xml:space="preserve">Emergency </w:t>
            </w:r>
            <w:r w:rsidR="00936D04" w:rsidRPr="000555D0">
              <w:rPr>
                <w:color w:val="C00000"/>
                <w:lang w:val="en-US"/>
              </w:rPr>
              <w:t>r</w:t>
            </w:r>
            <w:r w:rsidRPr="000555D0">
              <w:rPr>
                <w:color w:val="C00000"/>
                <w:lang w:val="en-US"/>
              </w:rPr>
              <w:t xml:space="preserve">esponse </w:t>
            </w:r>
            <w:r w:rsidR="00936D04" w:rsidRPr="000555D0">
              <w:rPr>
                <w:color w:val="C00000"/>
                <w:lang w:val="en-US"/>
              </w:rPr>
              <w:t>p</w:t>
            </w:r>
            <w:r w:rsidRPr="000555D0">
              <w:rPr>
                <w:color w:val="C00000"/>
                <w:lang w:val="en-US"/>
              </w:rPr>
              <w:t>lan</w:t>
            </w:r>
          </w:p>
        </w:tc>
        <w:tc>
          <w:tcPr>
            <w:tcW w:w="4508" w:type="dxa"/>
            <w:shd w:val="clear" w:color="auto" w:fill="auto"/>
          </w:tcPr>
          <w:p w14:paraId="24E29091" w14:textId="772E3BA8" w:rsidR="00045D27" w:rsidRPr="000555D0" w:rsidRDefault="00936D04" w:rsidP="00045D27">
            <w:pPr>
              <w:spacing w:before="60" w:after="60"/>
              <w:rPr>
                <w:color w:val="C00000"/>
                <w:lang w:val="en-US"/>
              </w:rPr>
            </w:pPr>
            <w:r w:rsidRPr="000555D0">
              <w:rPr>
                <w:color w:val="C00000"/>
                <w:lang w:val="en-US"/>
              </w:rPr>
              <w:t>Emergency response plan</w:t>
            </w:r>
          </w:p>
        </w:tc>
      </w:tr>
    </w:tbl>
    <w:p w14:paraId="266B37CD" w14:textId="1C687053" w:rsidR="00F62A6C" w:rsidRPr="000555D0" w:rsidRDefault="00045D27" w:rsidP="00354C73">
      <w:pPr>
        <w:pStyle w:val="ListParagraph"/>
        <w:numPr>
          <w:ilvl w:val="0"/>
          <w:numId w:val="34"/>
        </w:numPr>
        <w:spacing w:before="240"/>
        <w:ind w:left="567" w:hanging="567"/>
        <w:rPr>
          <w:color w:val="C00000"/>
        </w:rPr>
      </w:pPr>
      <w:r w:rsidRPr="000555D0">
        <w:rPr>
          <w:b/>
          <w:color w:val="C00000"/>
          <w:lang w:val="en-US"/>
        </w:rPr>
        <w:t>R</w:t>
      </w:r>
      <w:r w:rsidR="00907D68">
        <w:rPr>
          <w:b/>
          <w:color w:val="C00000"/>
          <w:lang w:val="en-US"/>
        </w:rPr>
        <w:t>71</w:t>
      </w:r>
      <w:r w:rsidRPr="000555D0">
        <w:rPr>
          <w:b/>
          <w:color w:val="C00000"/>
          <w:lang w:val="en-US"/>
        </w:rPr>
        <w:t>.</w:t>
      </w:r>
      <w:r w:rsidRPr="000555D0">
        <w:rPr>
          <w:color w:val="C00000"/>
          <w:lang w:val="en-US"/>
        </w:rPr>
        <w:t xml:space="preserve"> </w:t>
      </w:r>
      <w:r w:rsidR="009B1565" w:rsidRPr="000555D0">
        <w:rPr>
          <w:color w:val="C00000"/>
          <w:lang w:val="en-US"/>
        </w:rPr>
        <w:t>Clearly identify s</w:t>
      </w:r>
      <w:r w:rsidRPr="000555D0">
        <w:rPr>
          <w:color w:val="C00000"/>
          <w:lang w:val="en-US"/>
        </w:rPr>
        <w:t>upporting documents (</w:t>
      </w:r>
      <w:r w:rsidR="009B1565" w:rsidRPr="000555D0">
        <w:rPr>
          <w:color w:val="C00000"/>
          <w:lang w:val="en-US"/>
        </w:rPr>
        <w:t>for example,</w:t>
      </w:r>
      <w:r w:rsidRPr="000555D0">
        <w:rPr>
          <w:color w:val="C00000"/>
          <w:lang w:val="en-US"/>
        </w:rPr>
        <w:t xml:space="preserve"> SOPs, checklists and templates) associated with the farm biosecurity plan </w:t>
      </w:r>
      <w:r w:rsidR="008403E8" w:rsidRPr="000555D0">
        <w:rPr>
          <w:color w:val="C00000"/>
          <w:lang w:val="en-US"/>
        </w:rPr>
        <w:t xml:space="preserve">and </w:t>
      </w:r>
      <w:r w:rsidR="009B1565" w:rsidRPr="000555D0">
        <w:rPr>
          <w:color w:val="C00000"/>
          <w:lang w:val="en-US"/>
        </w:rPr>
        <w:t xml:space="preserve">keep them </w:t>
      </w:r>
      <w:r w:rsidR="008403E8" w:rsidRPr="000555D0">
        <w:rPr>
          <w:color w:val="C00000"/>
          <w:lang w:val="en-US"/>
        </w:rPr>
        <w:t>readily available</w:t>
      </w:r>
      <w:r w:rsidR="008A5407" w:rsidRPr="000555D0">
        <w:rPr>
          <w:color w:val="C00000"/>
          <w:lang w:val="en-US"/>
        </w:rPr>
        <w:t>.</w:t>
      </w:r>
    </w:p>
    <w:sectPr w:rsidR="00F62A6C" w:rsidRPr="000555D0" w:rsidSect="000E77A1">
      <w:headerReference w:type="even" r:id="rId61"/>
      <w:headerReference w:type="default" r:id="rId62"/>
      <w:footerReference w:type="default" r:id="rId63"/>
      <w:headerReference w:type="first" r:id="rId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9A3D5" w14:textId="77777777" w:rsidR="00946F71" w:rsidRDefault="00946F71" w:rsidP="00B01AEA">
      <w:pPr>
        <w:spacing w:after="0" w:line="240" w:lineRule="auto"/>
      </w:pPr>
      <w:r>
        <w:separator/>
      </w:r>
    </w:p>
  </w:endnote>
  <w:endnote w:type="continuationSeparator" w:id="0">
    <w:p w14:paraId="4DD37432" w14:textId="77777777" w:rsidR="00946F71" w:rsidRDefault="00946F71" w:rsidP="00B0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94576"/>
      <w:docPartObj>
        <w:docPartGallery w:val="Page Numbers (Bottom of Page)"/>
        <w:docPartUnique/>
      </w:docPartObj>
    </w:sdtPr>
    <w:sdtEndPr>
      <w:rPr>
        <w:spacing w:val="60"/>
      </w:rPr>
    </w:sdtEndPr>
    <w:sdtContent>
      <w:p w14:paraId="536D59B7" w14:textId="18A8119E" w:rsidR="00946F71" w:rsidRPr="00796BDF" w:rsidRDefault="00946F71">
        <w:pPr>
          <w:pStyle w:val="Footer"/>
          <w:pBdr>
            <w:top w:val="single" w:sz="4" w:space="1" w:color="D9D9D9" w:themeColor="background1" w:themeShade="D9"/>
          </w:pBdr>
          <w:jc w:val="right"/>
        </w:pPr>
        <w:r w:rsidRPr="00796BDF">
          <w:fldChar w:fldCharType="begin"/>
        </w:r>
        <w:r w:rsidRPr="00796BDF">
          <w:instrText xml:space="preserve"> PAGE   \* MERGEFORMAT </w:instrText>
        </w:r>
        <w:r w:rsidRPr="00796BDF">
          <w:fldChar w:fldCharType="separate"/>
        </w:r>
        <w:r w:rsidR="00AF7D4E">
          <w:rPr>
            <w:noProof/>
          </w:rPr>
          <w:t>2</w:t>
        </w:r>
        <w:r w:rsidRPr="00796BDF">
          <w:rPr>
            <w:noProof/>
          </w:rPr>
          <w:fldChar w:fldCharType="end"/>
        </w:r>
        <w:r w:rsidRPr="00796BDF">
          <w:t xml:space="preserve"> | </w:t>
        </w:r>
        <w:r w:rsidRPr="00796BDF">
          <w:rPr>
            <w:spacing w:val="60"/>
          </w:rPr>
          <w:t>Page</w:t>
        </w:r>
      </w:p>
    </w:sdtContent>
  </w:sdt>
  <w:p w14:paraId="376C0508" w14:textId="77777777" w:rsidR="00946F71" w:rsidRDefault="00946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6C9D" w14:textId="77777777" w:rsidR="00946F71" w:rsidRDefault="00946F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572747"/>
      <w:docPartObj>
        <w:docPartGallery w:val="Page Numbers (Bottom of Page)"/>
        <w:docPartUnique/>
      </w:docPartObj>
    </w:sdtPr>
    <w:sdtEndPr>
      <w:rPr>
        <w:spacing w:val="60"/>
        <w:sz w:val="22"/>
      </w:rPr>
    </w:sdtEndPr>
    <w:sdtContent>
      <w:p w14:paraId="1F17D3E9" w14:textId="7FDFD055" w:rsidR="00946F71" w:rsidRPr="00BE2D34" w:rsidRDefault="00946F71">
        <w:pPr>
          <w:pStyle w:val="Footer"/>
          <w:pBdr>
            <w:top w:val="single" w:sz="4" w:space="1" w:color="D9D9D9" w:themeColor="background1" w:themeShade="D9"/>
          </w:pBdr>
          <w:jc w:val="right"/>
          <w:rPr>
            <w:sz w:val="22"/>
          </w:rPr>
        </w:pPr>
        <w:r w:rsidRPr="00796BDF">
          <w:rPr>
            <w:sz w:val="22"/>
          </w:rPr>
          <w:fldChar w:fldCharType="begin"/>
        </w:r>
        <w:r w:rsidRPr="00796BDF">
          <w:rPr>
            <w:sz w:val="22"/>
          </w:rPr>
          <w:instrText xml:space="preserve"> PAGE   \* MERGEFORMAT </w:instrText>
        </w:r>
        <w:r w:rsidRPr="00796BDF">
          <w:rPr>
            <w:sz w:val="22"/>
          </w:rPr>
          <w:fldChar w:fldCharType="separate"/>
        </w:r>
        <w:r w:rsidR="00AF7D4E">
          <w:rPr>
            <w:noProof/>
            <w:sz w:val="22"/>
          </w:rPr>
          <w:t>21</w:t>
        </w:r>
        <w:r w:rsidRPr="00796BDF">
          <w:rPr>
            <w:noProof/>
            <w:sz w:val="22"/>
          </w:rPr>
          <w:fldChar w:fldCharType="end"/>
        </w:r>
        <w:r w:rsidRPr="00796BDF">
          <w:rPr>
            <w:sz w:val="22"/>
          </w:rPr>
          <w:t xml:space="preserve"> | </w:t>
        </w:r>
        <w:r w:rsidRPr="00796BDF">
          <w:rPr>
            <w:spacing w:val="60"/>
            <w:sz w:val="22"/>
          </w:rPr>
          <w:t>Page</w:t>
        </w:r>
      </w:p>
    </w:sdtContent>
  </w:sdt>
  <w:p w14:paraId="70294CE9" w14:textId="77777777" w:rsidR="00946F71" w:rsidRDefault="00946F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6808" w14:textId="77777777" w:rsidR="00946F71" w:rsidRDefault="00946F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691163"/>
      <w:docPartObj>
        <w:docPartGallery w:val="Page Numbers (Bottom of Page)"/>
        <w:docPartUnique/>
      </w:docPartObj>
    </w:sdtPr>
    <w:sdtEndPr>
      <w:rPr>
        <w:spacing w:val="60"/>
      </w:rPr>
    </w:sdtEndPr>
    <w:sdtContent>
      <w:p w14:paraId="553E28F6" w14:textId="3ECEA62D" w:rsidR="00946F71" w:rsidRPr="008D20C9" w:rsidRDefault="00946F71">
        <w:pPr>
          <w:pStyle w:val="Footer"/>
          <w:pBdr>
            <w:top w:val="single" w:sz="4" w:space="1" w:color="D9D9D9" w:themeColor="background1" w:themeShade="D9"/>
          </w:pBdr>
          <w:jc w:val="right"/>
        </w:pPr>
        <w:r w:rsidRPr="008D20C9">
          <w:fldChar w:fldCharType="begin"/>
        </w:r>
        <w:r w:rsidRPr="008D20C9">
          <w:instrText xml:space="preserve"> PAGE   \* MERGEFORMAT </w:instrText>
        </w:r>
        <w:r w:rsidRPr="008D20C9">
          <w:fldChar w:fldCharType="separate"/>
        </w:r>
        <w:r w:rsidR="00AF7D4E">
          <w:rPr>
            <w:noProof/>
          </w:rPr>
          <w:t>61</w:t>
        </w:r>
        <w:r w:rsidRPr="008D20C9">
          <w:rPr>
            <w:noProof/>
          </w:rPr>
          <w:fldChar w:fldCharType="end"/>
        </w:r>
        <w:r w:rsidRPr="008D20C9">
          <w:t xml:space="preserve"> | </w:t>
        </w:r>
        <w:r w:rsidRPr="008D20C9">
          <w:rPr>
            <w:spacing w:val="60"/>
          </w:rPr>
          <w:t>Page</w:t>
        </w:r>
      </w:p>
    </w:sdtContent>
  </w:sdt>
  <w:p w14:paraId="4CB655D6" w14:textId="77777777" w:rsidR="00946F71" w:rsidRDefault="00946F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920937"/>
      <w:docPartObj>
        <w:docPartGallery w:val="Page Numbers (Bottom of Page)"/>
        <w:docPartUnique/>
      </w:docPartObj>
    </w:sdtPr>
    <w:sdtEndPr>
      <w:rPr>
        <w:spacing w:val="60"/>
      </w:rPr>
    </w:sdtEndPr>
    <w:sdtContent>
      <w:p w14:paraId="301FD8B0" w14:textId="2669531C" w:rsidR="00946F71" w:rsidRDefault="00946F71">
        <w:pPr>
          <w:pStyle w:val="Footer"/>
          <w:pBdr>
            <w:top w:val="single" w:sz="4" w:space="1" w:color="D9D9D9" w:themeColor="background1" w:themeShade="D9"/>
          </w:pBdr>
          <w:jc w:val="right"/>
        </w:pPr>
        <w:r>
          <w:fldChar w:fldCharType="begin"/>
        </w:r>
        <w:r>
          <w:instrText xml:space="preserve"> PAGE   \* MERGEFORMAT </w:instrText>
        </w:r>
        <w:r>
          <w:fldChar w:fldCharType="separate"/>
        </w:r>
        <w:r w:rsidR="00AF7D4E">
          <w:rPr>
            <w:noProof/>
          </w:rPr>
          <w:t>65</w:t>
        </w:r>
        <w:r>
          <w:rPr>
            <w:noProof/>
          </w:rPr>
          <w:fldChar w:fldCharType="end"/>
        </w:r>
        <w:r>
          <w:t xml:space="preserve"> | </w:t>
        </w:r>
        <w:r w:rsidRPr="008D20C9">
          <w:rPr>
            <w:spacing w:val="60"/>
          </w:rPr>
          <w:t>Page</w:t>
        </w:r>
      </w:p>
    </w:sdtContent>
  </w:sdt>
  <w:p w14:paraId="50C89D52" w14:textId="77777777" w:rsidR="00946F71" w:rsidRDefault="00946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3CD2" w14:textId="77777777" w:rsidR="00946F71" w:rsidRDefault="00946F71" w:rsidP="00B01AEA">
      <w:pPr>
        <w:spacing w:after="0" w:line="240" w:lineRule="auto"/>
      </w:pPr>
      <w:r>
        <w:separator/>
      </w:r>
    </w:p>
  </w:footnote>
  <w:footnote w:type="continuationSeparator" w:id="0">
    <w:p w14:paraId="3B37F530" w14:textId="77777777" w:rsidR="00946F71" w:rsidRDefault="00946F71" w:rsidP="00B01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6E98" w14:textId="6E07329B" w:rsidR="00946F71" w:rsidRDefault="00946F7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17F8" w14:textId="77777777" w:rsidR="00946F71" w:rsidRDefault="00946F7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0062" w14:textId="77777777" w:rsidR="00946F71" w:rsidRDefault="00946F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7EF1" w14:textId="1D65B104" w:rsidR="00946F71" w:rsidRDefault="00946F7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566C" w14:textId="77777777" w:rsidR="00946F71" w:rsidRDefault="00946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EB3A" w14:textId="77777777" w:rsidR="00946F71" w:rsidRDefault="00946F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446B" w14:textId="368E4F1F" w:rsidR="00946F71" w:rsidRDefault="00946F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B9FE" w14:textId="77777777" w:rsidR="00946F71" w:rsidRDefault="00946F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CBB1" w14:textId="77777777" w:rsidR="00946F71" w:rsidRDefault="00946F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075A" w14:textId="3BDE1ADE" w:rsidR="00946F71" w:rsidRDefault="00946F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0AAB" w14:textId="77777777" w:rsidR="00946F71" w:rsidRDefault="00946F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5EEA" w14:textId="77777777" w:rsidR="00946F71" w:rsidRDefault="00946F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9679" w14:textId="3946C32C" w:rsidR="00946F71" w:rsidRPr="008D20C9" w:rsidRDefault="00946F71">
    <w:pPr>
      <w:pStyle w:val="Header"/>
      <w:rPr>
        <w:color w:val="8EAADB" w:themeColor="accent5" w:themeTint="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0.25pt;height:76.05pt" o:bullet="t">
        <v:imagedata r:id="rId1" o:title="Avectorstock_10010128"/>
      </v:shape>
    </w:pict>
  </w:numPicBullet>
  <w:numPicBullet w:numPicBulletId="1">
    <w:pict>
      <v:shape id="_x0000_i1044" type="#_x0000_t75" style="width:40.3pt;height:46.65pt" o:bullet="t">
        <v:imagedata r:id="rId2" o:title="Pen and paper_supporting details"/>
      </v:shape>
    </w:pict>
  </w:numPicBullet>
  <w:numPicBullet w:numPicBulletId="2">
    <w:pict>
      <v:shape id="_x0000_i1045" type="#_x0000_t75" style="width:40.3pt;height:36.85pt" o:bullet="t">
        <v:imagedata r:id="rId3" o:title="Tick on paper_risk management measures"/>
      </v:shape>
    </w:pict>
  </w:numPicBullet>
  <w:numPicBullet w:numPicBulletId="3">
    <w:pict>
      <v:shape id="_x0000_i1046" type="#_x0000_t75" style="width:44.35pt;height:36.85pt" o:bullet="t">
        <v:imagedata r:id="rId4" o:title="Open file_templates"/>
      </v:shape>
    </w:pict>
  </w:numPicBullet>
  <w:abstractNum w:abstractNumId="0" w15:restartNumberingAfterBreak="0">
    <w:nsid w:val="010F4AB5"/>
    <w:multiLevelType w:val="hybridMultilevel"/>
    <w:tmpl w:val="40D24C2E"/>
    <w:lvl w:ilvl="0" w:tplc="0490849C">
      <w:start w:val="1"/>
      <w:numFmt w:val="bullet"/>
      <w:lvlText w:val=""/>
      <w:lvlPicBulletId w:val="0"/>
      <w:lvlJc w:val="left"/>
      <w:pPr>
        <w:ind w:left="360" w:hanging="360"/>
      </w:pPr>
      <w:rPr>
        <w:rFonts w:ascii="Symbol" w:hAnsi="Symbol" w:hint="default"/>
        <w:color w:val="auto"/>
        <w:sz w:val="5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1078BE"/>
    <w:multiLevelType w:val="hybridMultilevel"/>
    <w:tmpl w:val="0414CAFC"/>
    <w:lvl w:ilvl="0" w:tplc="9C6A16EE">
      <w:start w:val="1"/>
      <w:numFmt w:val="bullet"/>
      <w:lvlText w:val=""/>
      <w:lvlPicBulletId w:val="0"/>
      <w:lvlJc w:val="left"/>
      <w:pPr>
        <w:ind w:left="360" w:hanging="360"/>
      </w:pPr>
      <w:rPr>
        <w:rFonts w:ascii="Symbol" w:hAnsi="Symbol" w:hint="default"/>
        <w:color w:val="auto"/>
        <w:sz w:val="5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29183D"/>
    <w:multiLevelType w:val="hybridMultilevel"/>
    <w:tmpl w:val="1B5638EC"/>
    <w:lvl w:ilvl="0" w:tplc="9706436C">
      <w:start w:val="1"/>
      <w:numFmt w:val="decimal"/>
      <w:pStyle w:val="Appendixlistparagraph"/>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0021F"/>
    <w:multiLevelType w:val="hybridMultilevel"/>
    <w:tmpl w:val="F732BE1A"/>
    <w:lvl w:ilvl="0" w:tplc="E0C46F3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DA7C28"/>
    <w:multiLevelType w:val="hybridMultilevel"/>
    <w:tmpl w:val="83EA29DC"/>
    <w:lvl w:ilvl="0" w:tplc="6686C106">
      <w:start w:val="1"/>
      <w:numFmt w:val="bullet"/>
      <w:lvlText w:val=""/>
      <w:lvlPicBulletId w:val="1"/>
      <w:lvlJc w:val="left"/>
      <w:pPr>
        <w:ind w:left="6598" w:hanging="360"/>
      </w:pPr>
      <w:rPr>
        <w:rFonts w:ascii="Symbol" w:hAnsi="Symbol" w:hint="default"/>
        <w:color w:val="auto"/>
        <w:sz w:val="96"/>
        <w:szCs w:val="9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BD7872"/>
    <w:multiLevelType w:val="hybridMultilevel"/>
    <w:tmpl w:val="2E96A488"/>
    <w:lvl w:ilvl="0" w:tplc="7D00DF70">
      <w:start w:val="1"/>
      <w:numFmt w:val="bullet"/>
      <w:lvlText w:val=""/>
      <w:lvlPicBulletId w:val="3"/>
      <w:lvlJc w:val="left"/>
      <w:pPr>
        <w:ind w:left="720" w:hanging="360"/>
      </w:pPr>
      <w:rPr>
        <w:rFonts w:ascii="Symbol" w:hAnsi="Symbol" w:hint="default"/>
        <w:color w:val="auto"/>
        <w:sz w:val="72"/>
        <w:szCs w:val="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2B5297"/>
    <w:multiLevelType w:val="hybridMultilevel"/>
    <w:tmpl w:val="196A3CC8"/>
    <w:lvl w:ilvl="0" w:tplc="574086FA">
      <w:start w:val="1"/>
      <w:numFmt w:val="bullet"/>
      <w:lvlText w:val=""/>
      <w:lvlPicBulletId w:val="1"/>
      <w:lvlJc w:val="left"/>
      <w:pPr>
        <w:ind w:left="720" w:hanging="360"/>
      </w:pPr>
      <w:rPr>
        <w:rFonts w:ascii="Symbol" w:hAnsi="Symbol" w:hint="default"/>
        <w:color w:val="auto"/>
        <w:sz w:val="96"/>
        <w:szCs w:val="9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945866"/>
    <w:multiLevelType w:val="hybridMultilevel"/>
    <w:tmpl w:val="0F92C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4E028E"/>
    <w:multiLevelType w:val="hybridMultilevel"/>
    <w:tmpl w:val="7B7A8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AE32EB"/>
    <w:multiLevelType w:val="hybridMultilevel"/>
    <w:tmpl w:val="2098C8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F880B1B"/>
    <w:multiLevelType w:val="hybridMultilevel"/>
    <w:tmpl w:val="8A3EDB1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15EA588A"/>
    <w:multiLevelType w:val="hybridMultilevel"/>
    <w:tmpl w:val="09AA1E66"/>
    <w:lvl w:ilvl="0" w:tplc="87D69CEA">
      <w:start w:val="1"/>
      <w:numFmt w:val="bullet"/>
      <w:lvlText w:val=""/>
      <w:lvlPicBulletId w:val="0"/>
      <w:lvlJc w:val="left"/>
      <w:pPr>
        <w:ind w:left="360" w:hanging="360"/>
      </w:pPr>
      <w:rPr>
        <w:rFonts w:ascii="Symbol" w:hAnsi="Symbol" w:hint="default"/>
        <w:color w:val="auto"/>
        <w:sz w:val="5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524CA1"/>
    <w:multiLevelType w:val="hybridMultilevel"/>
    <w:tmpl w:val="2070D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B05DEC"/>
    <w:multiLevelType w:val="hybridMultilevel"/>
    <w:tmpl w:val="F6CA2EE8"/>
    <w:lvl w:ilvl="0" w:tplc="FCEA4E84">
      <w:start w:val="1"/>
      <w:numFmt w:val="bullet"/>
      <w:lvlText w:val=""/>
      <w:lvlPicBulletId w:val="0"/>
      <w:lvlJc w:val="left"/>
      <w:pPr>
        <w:ind w:left="567" w:hanging="567"/>
      </w:pPr>
      <w:rPr>
        <w:rFonts w:ascii="Symbol" w:hAnsi="Symbol" w:hint="default"/>
        <w:color w:val="auto"/>
        <w:sz w:val="5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A32FB1"/>
    <w:multiLevelType w:val="hybridMultilevel"/>
    <w:tmpl w:val="7A8CEE22"/>
    <w:lvl w:ilvl="0" w:tplc="4EAC8FF0">
      <w:start w:val="1"/>
      <w:numFmt w:val="bullet"/>
      <w:lvlText w:val=""/>
      <w:lvlPicBulletId w:val="0"/>
      <w:lvlJc w:val="left"/>
      <w:pPr>
        <w:ind w:left="360" w:hanging="360"/>
      </w:pPr>
      <w:rPr>
        <w:rFonts w:ascii="Symbol" w:hAnsi="Symbol" w:hint="default"/>
        <w:color w:val="auto"/>
        <w:sz w:val="5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BFE0670"/>
    <w:multiLevelType w:val="hybridMultilevel"/>
    <w:tmpl w:val="247C00E4"/>
    <w:lvl w:ilvl="0" w:tplc="A2A05BA2">
      <w:start w:val="1"/>
      <w:numFmt w:val="bullet"/>
      <w:lvlText w:val=""/>
      <w:lvlPicBulletId w:val="0"/>
      <w:lvlJc w:val="left"/>
      <w:pPr>
        <w:ind w:left="567" w:hanging="567"/>
      </w:pPr>
      <w:rPr>
        <w:rFonts w:ascii="Symbol" w:hAnsi="Symbol" w:hint="default"/>
        <w:color w:val="auto"/>
        <w:sz w:val="5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D2B210A"/>
    <w:multiLevelType w:val="hybridMultilevel"/>
    <w:tmpl w:val="86BC40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F2A4010"/>
    <w:multiLevelType w:val="hybridMultilevel"/>
    <w:tmpl w:val="642EA792"/>
    <w:lvl w:ilvl="0" w:tplc="C872429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10534A"/>
    <w:multiLevelType w:val="hybridMultilevel"/>
    <w:tmpl w:val="FE1652F4"/>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6887B42"/>
    <w:multiLevelType w:val="hybridMultilevel"/>
    <w:tmpl w:val="CFD256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C51AE3"/>
    <w:multiLevelType w:val="hybridMultilevel"/>
    <w:tmpl w:val="73202A24"/>
    <w:lvl w:ilvl="0" w:tplc="2F8C666E">
      <w:start w:val="1"/>
      <w:numFmt w:val="bullet"/>
      <w:lvlText w:val=""/>
      <w:lvlPicBulletId w:val="0"/>
      <w:lvlJc w:val="left"/>
      <w:pPr>
        <w:ind w:left="567" w:hanging="567"/>
      </w:pPr>
      <w:rPr>
        <w:rFonts w:ascii="Symbol" w:hAnsi="Symbol" w:hint="default"/>
        <w:color w:val="auto"/>
        <w:sz w:val="5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8340DC2"/>
    <w:multiLevelType w:val="hybridMultilevel"/>
    <w:tmpl w:val="AE7C5092"/>
    <w:lvl w:ilvl="0" w:tplc="78643906">
      <w:start w:val="1"/>
      <w:numFmt w:val="bullet"/>
      <w:lvlText w:val=""/>
      <w:lvlPicBulletId w:val="0"/>
      <w:lvlJc w:val="left"/>
      <w:pPr>
        <w:ind w:left="567" w:hanging="567"/>
      </w:pPr>
      <w:rPr>
        <w:rFonts w:ascii="Symbol" w:hAnsi="Symbol" w:hint="default"/>
        <w:color w:val="auto"/>
        <w:sz w:val="56"/>
      </w:rPr>
    </w:lvl>
    <w:lvl w:ilvl="1" w:tplc="E0C46F3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D071212"/>
    <w:multiLevelType w:val="hybridMultilevel"/>
    <w:tmpl w:val="E8907982"/>
    <w:lvl w:ilvl="0" w:tplc="CC1C0886">
      <w:start w:val="1"/>
      <w:numFmt w:val="bullet"/>
      <w:pStyle w:val="Objectivebox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BC6ABD"/>
    <w:multiLevelType w:val="hybridMultilevel"/>
    <w:tmpl w:val="4008F810"/>
    <w:lvl w:ilvl="0" w:tplc="C872429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DC468D"/>
    <w:multiLevelType w:val="hybridMultilevel"/>
    <w:tmpl w:val="C5E43E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4F85365"/>
    <w:multiLevelType w:val="hybridMultilevel"/>
    <w:tmpl w:val="25C8F002"/>
    <w:lvl w:ilvl="0" w:tplc="C872429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111C80"/>
    <w:multiLevelType w:val="hybridMultilevel"/>
    <w:tmpl w:val="67524AC8"/>
    <w:lvl w:ilvl="0" w:tplc="17187AFA">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A731927"/>
    <w:multiLevelType w:val="hybridMultilevel"/>
    <w:tmpl w:val="40766A26"/>
    <w:lvl w:ilvl="0" w:tplc="C9488420">
      <w:start w:val="1"/>
      <w:numFmt w:val="bullet"/>
      <w:lvlText w:val="-"/>
      <w:lvlJc w:val="left"/>
      <w:pPr>
        <w:ind w:left="1440" w:hanging="360"/>
      </w:pPr>
      <w:rPr>
        <w:rFonts w:ascii="Courier New" w:hAnsi="Courier New" w:hint="default"/>
        <w:color w:val="auto"/>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3AD82463"/>
    <w:multiLevelType w:val="multilevel"/>
    <w:tmpl w:val="3F9E263A"/>
    <w:lvl w:ilvl="0">
      <w:start w:val="1"/>
      <w:numFmt w:val="bullet"/>
      <w:lvlText w:val=""/>
      <w:lvlJc w:val="left"/>
      <w:pPr>
        <w:ind w:left="990" w:hanging="495"/>
      </w:pPr>
      <w:rPr>
        <w:rFonts w:ascii="Symbol" w:hAnsi="Symbol" w:hint="default"/>
      </w:rPr>
    </w:lvl>
    <w:lvl w:ilvl="1">
      <w:start w:val="3"/>
      <w:numFmt w:val="decimal"/>
      <w:lvlText w:val="%1.%2"/>
      <w:lvlJc w:val="left"/>
      <w:pPr>
        <w:ind w:left="1215" w:hanging="720"/>
      </w:pPr>
      <w:rPr>
        <w:rFonts w:hint="default"/>
      </w:rPr>
    </w:lvl>
    <w:lvl w:ilvl="2">
      <w:start w:val="1"/>
      <w:numFmt w:val="decimal"/>
      <w:lvlText w:val="%1.%2.%3"/>
      <w:lvlJc w:val="left"/>
      <w:pPr>
        <w:ind w:left="1575" w:hanging="108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935" w:hanging="1440"/>
      </w:pPr>
      <w:rPr>
        <w:rFonts w:hint="default"/>
      </w:rPr>
    </w:lvl>
    <w:lvl w:ilvl="5">
      <w:start w:val="1"/>
      <w:numFmt w:val="decimal"/>
      <w:lvlText w:val="%1.%2.%3.%4.%5.%6"/>
      <w:lvlJc w:val="left"/>
      <w:pPr>
        <w:ind w:left="2295" w:hanging="1800"/>
      </w:pPr>
      <w:rPr>
        <w:rFonts w:hint="default"/>
      </w:rPr>
    </w:lvl>
    <w:lvl w:ilvl="6">
      <w:start w:val="1"/>
      <w:numFmt w:val="decimal"/>
      <w:lvlText w:val="%1.%2.%3.%4.%5.%6.%7"/>
      <w:lvlJc w:val="left"/>
      <w:pPr>
        <w:ind w:left="2655" w:hanging="2160"/>
      </w:pPr>
      <w:rPr>
        <w:rFonts w:hint="default"/>
      </w:rPr>
    </w:lvl>
    <w:lvl w:ilvl="7">
      <w:start w:val="1"/>
      <w:numFmt w:val="decimal"/>
      <w:lvlText w:val="%1.%2.%3.%4.%5.%6.%7.%8"/>
      <w:lvlJc w:val="left"/>
      <w:pPr>
        <w:ind w:left="3015" w:hanging="2520"/>
      </w:pPr>
      <w:rPr>
        <w:rFonts w:hint="default"/>
      </w:rPr>
    </w:lvl>
    <w:lvl w:ilvl="8">
      <w:start w:val="1"/>
      <w:numFmt w:val="decimal"/>
      <w:lvlText w:val="%1.%2.%3.%4.%5.%6.%7.%8.%9"/>
      <w:lvlJc w:val="left"/>
      <w:pPr>
        <w:ind w:left="3375" w:hanging="2880"/>
      </w:pPr>
      <w:rPr>
        <w:rFonts w:hint="default"/>
      </w:rPr>
    </w:lvl>
  </w:abstractNum>
  <w:abstractNum w:abstractNumId="29" w15:restartNumberingAfterBreak="0">
    <w:nsid w:val="40485222"/>
    <w:multiLevelType w:val="hybridMultilevel"/>
    <w:tmpl w:val="31366E7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3654368"/>
    <w:multiLevelType w:val="hybridMultilevel"/>
    <w:tmpl w:val="F5B60BDA"/>
    <w:lvl w:ilvl="0" w:tplc="014E867E">
      <w:start w:val="1"/>
      <w:numFmt w:val="bullet"/>
      <w:lvlText w:val=""/>
      <w:lvlPicBulletId w:val="3"/>
      <w:lvlJc w:val="left"/>
      <w:pPr>
        <w:ind w:left="720" w:hanging="360"/>
      </w:pPr>
      <w:rPr>
        <w:rFonts w:ascii="Symbol" w:hAnsi="Symbol" w:hint="default"/>
        <w:color w:val="auto"/>
        <w:sz w:val="72"/>
        <w:szCs w:val="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550A05"/>
    <w:multiLevelType w:val="hybridMultilevel"/>
    <w:tmpl w:val="464403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58B3029"/>
    <w:multiLevelType w:val="hybridMultilevel"/>
    <w:tmpl w:val="B46E9456"/>
    <w:lvl w:ilvl="0" w:tplc="288E2508">
      <w:start w:val="1"/>
      <w:numFmt w:val="bullet"/>
      <w:lvlText w:val=""/>
      <w:lvlPicBulletId w:val="0"/>
      <w:lvlJc w:val="left"/>
      <w:pPr>
        <w:ind w:left="567" w:hanging="567"/>
      </w:pPr>
      <w:rPr>
        <w:rFonts w:ascii="Symbol" w:hAnsi="Symbol" w:hint="default"/>
        <w:color w:val="auto"/>
        <w:sz w:val="5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AD794C"/>
    <w:multiLevelType w:val="hybridMultilevel"/>
    <w:tmpl w:val="BC2C8462"/>
    <w:lvl w:ilvl="0" w:tplc="3AAC5E4E">
      <w:start w:val="1"/>
      <w:numFmt w:val="bullet"/>
      <w:lvlText w:val=""/>
      <w:lvlPicBulletId w:val="2"/>
      <w:lvlJc w:val="left"/>
      <w:pPr>
        <w:ind w:left="720" w:hanging="360"/>
      </w:pPr>
      <w:rPr>
        <w:rFonts w:ascii="Symbol" w:hAnsi="Symbol" w:hint="default"/>
        <w:color w:val="auto"/>
        <w:sz w:val="72"/>
        <w:szCs w:val="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7D917D8"/>
    <w:multiLevelType w:val="hybridMultilevel"/>
    <w:tmpl w:val="C2607986"/>
    <w:lvl w:ilvl="0" w:tplc="C872429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1838F6"/>
    <w:multiLevelType w:val="hybridMultilevel"/>
    <w:tmpl w:val="0A0A8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6F17DE"/>
    <w:multiLevelType w:val="hybridMultilevel"/>
    <w:tmpl w:val="D21C0DE2"/>
    <w:lvl w:ilvl="0" w:tplc="F410C3AC">
      <w:start w:val="1"/>
      <w:numFmt w:val="bullet"/>
      <w:lvlText w:val=""/>
      <w:lvlPicBulletId w:val="1"/>
      <w:lvlJc w:val="left"/>
      <w:pPr>
        <w:ind w:left="720" w:hanging="360"/>
      </w:pPr>
      <w:rPr>
        <w:rFonts w:ascii="Symbol" w:hAnsi="Symbol" w:hint="default"/>
        <w:color w:val="auto"/>
        <w:sz w:val="96"/>
        <w:szCs w:val="9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7748C2"/>
    <w:multiLevelType w:val="multilevel"/>
    <w:tmpl w:val="DD9A183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15:restartNumberingAfterBreak="0">
    <w:nsid w:val="5BA46642"/>
    <w:multiLevelType w:val="hybridMultilevel"/>
    <w:tmpl w:val="1E3AEB84"/>
    <w:lvl w:ilvl="0" w:tplc="DE0E7738">
      <w:start w:val="1"/>
      <w:numFmt w:val="bullet"/>
      <w:lvlText w:val=""/>
      <w:lvlPicBulletId w:val="0"/>
      <w:lvlJc w:val="left"/>
      <w:pPr>
        <w:ind w:left="567" w:hanging="567"/>
      </w:pPr>
      <w:rPr>
        <w:rFonts w:ascii="Symbol" w:hAnsi="Symbol" w:hint="default"/>
        <w:color w:val="auto"/>
        <w:sz w:val="5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FCF5607"/>
    <w:multiLevelType w:val="hybridMultilevel"/>
    <w:tmpl w:val="D6EC9702"/>
    <w:lvl w:ilvl="0" w:tplc="C5B2E6F0">
      <w:start w:val="1"/>
      <w:numFmt w:val="bullet"/>
      <w:lvlText w:val=""/>
      <w:lvlPicBulletId w:val="3"/>
      <w:lvlJc w:val="left"/>
      <w:pPr>
        <w:ind w:left="720" w:hanging="360"/>
      </w:pPr>
      <w:rPr>
        <w:rFonts w:ascii="Symbol" w:hAnsi="Symbol" w:hint="default"/>
        <w:color w:val="auto"/>
        <w:sz w:val="72"/>
        <w:szCs w:val="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026777"/>
    <w:multiLevelType w:val="hybridMultilevel"/>
    <w:tmpl w:val="194CB7BE"/>
    <w:lvl w:ilvl="0" w:tplc="C872429A">
      <w:start w:val="1"/>
      <w:numFmt w:val="bullet"/>
      <w:lvlText w:val=""/>
      <w:lvlJc w:val="left"/>
      <w:pPr>
        <w:ind w:left="717" w:hanging="360"/>
      </w:pPr>
      <w:rPr>
        <w:rFonts w:ascii="Symbol" w:hAnsi="Symbol" w:hint="default"/>
        <w:color w:val="auto"/>
        <w:sz w:val="24"/>
      </w:rPr>
    </w:lvl>
    <w:lvl w:ilvl="1" w:tplc="0C090003" w:tentative="1">
      <w:start w:val="1"/>
      <w:numFmt w:val="bullet"/>
      <w:lvlText w:val="o"/>
      <w:lvlJc w:val="left"/>
      <w:pPr>
        <w:ind w:left="717" w:hanging="360"/>
      </w:pPr>
      <w:rPr>
        <w:rFonts w:ascii="Courier New" w:hAnsi="Courier New" w:cs="Courier New" w:hint="default"/>
      </w:rPr>
    </w:lvl>
    <w:lvl w:ilvl="2" w:tplc="0C090005" w:tentative="1">
      <w:start w:val="1"/>
      <w:numFmt w:val="bullet"/>
      <w:lvlText w:val=""/>
      <w:lvlJc w:val="left"/>
      <w:pPr>
        <w:ind w:left="1437" w:hanging="360"/>
      </w:pPr>
      <w:rPr>
        <w:rFonts w:ascii="Wingdings" w:hAnsi="Wingdings" w:hint="default"/>
      </w:rPr>
    </w:lvl>
    <w:lvl w:ilvl="3" w:tplc="0C090001" w:tentative="1">
      <w:start w:val="1"/>
      <w:numFmt w:val="bullet"/>
      <w:lvlText w:val=""/>
      <w:lvlJc w:val="left"/>
      <w:pPr>
        <w:ind w:left="2157" w:hanging="360"/>
      </w:pPr>
      <w:rPr>
        <w:rFonts w:ascii="Symbol" w:hAnsi="Symbol" w:hint="default"/>
      </w:rPr>
    </w:lvl>
    <w:lvl w:ilvl="4" w:tplc="0C090003" w:tentative="1">
      <w:start w:val="1"/>
      <w:numFmt w:val="bullet"/>
      <w:lvlText w:val="o"/>
      <w:lvlJc w:val="left"/>
      <w:pPr>
        <w:ind w:left="2877" w:hanging="360"/>
      </w:pPr>
      <w:rPr>
        <w:rFonts w:ascii="Courier New" w:hAnsi="Courier New" w:cs="Courier New" w:hint="default"/>
      </w:rPr>
    </w:lvl>
    <w:lvl w:ilvl="5" w:tplc="0C090005" w:tentative="1">
      <w:start w:val="1"/>
      <w:numFmt w:val="bullet"/>
      <w:lvlText w:val=""/>
      <w:lvlJc w:val="left"/>
      <w:pPr>
        <w:ind w:left="3597" w:hanging="360"/>
      </w:pPr>
      <w:rPr>
        <w:rFonts w:ascii="Wingdings" w:hAnsi="Wingdings" w:hint="default"/>
      </w:rPr>
    </w:lvl>
    <w:lvl w:ilvl="6" w:tplc="0C090001" w:tentative="1">
      <w:start w:val="1"/>
      <w:numFmt w:val="bullet"/>
      <w:lvlText w:val=""/>
      <w:lvlJc w:val="left"/>
      <w:pPr>
        <w:ind w:left="4317" w:hanging="360"/>
      </w:pPr>
      <w:rPr>
        <w:rFonts w:ascii="Symbol" w:hAnsi="Symbol" w:hint="default"/>
      </w:rPr>
    </w:lvl>
    <w:lvl w:ilvl="7" w:tplc="0C090003" w:tentative="1">
      <w:start w:val="1"/>
      <w:numFmt w:val="bullet"/>
      <w:lvlText w:val="o"/>
      <w:lvlJc w:val="left"/>
      <w:pPr>
        <w:ind w:left="5037" w:hanging="360"/>
      </w:pPr>
      <w:rPr>
        <w:rFonts w:ascii="Courier New" w:hAnsi="Courier New" w:cs="Courier New" w:hint="default"/>
      </w:rPr>
    </w:lvl>
    <w:lvl w:ilvl="8" w:tplc="0C090005" w:tentative="1">
      <w:start w:val="1"/>
      <w:numFmt w:val="bullet"/>
      <w:lvlText w:val=""/>
      <w:lvlJc w:val="left"/>
      <w:pPr>
        <w:ind w:left="5757" w:hanging="360"/>
      </w:pPr>
      <w:rPr>
        <w:rFonts w:ascii="Wingdings" w:hAnsi="Wingdings" w:hint="default"/>
      </w:rPr>
    </w:lvl>
  </w:abstractNum>
  <w:abstractNum w:abstractNumId="41" w15:restartNumberingAfterBreak="0">
    <w:nsid w:val="604E4C66"/>
    <w:multiLevelType w:val="hybridMultilevel"/>
    <w:tmpl w:val="70281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A44916"/>
    <w:multiLevelType w:val="hybridMultilevel"/>
    <w:tmpl w:val="8A3EF2DE"/>
    <w:lvl w:ilvl="0" w:tplc="E6BC3C6A">
      <w:start w:val="1"/>
      <w:numFmt w:val="bullet"/>
      <w:lvlText w:val=""/>
      <w:lvlPicBulletId w:val="0"/>
      <w:lvlJc w:val="left"/>
      <w:pPr>
        <w:ind w:left="567" w:hanging="567"/>
      </w:pPr>
      <w:rPr>
        <w:rFonts w:ascii="Symbol" w:hAnsi="Symbol" w:hint="default"/>
        <w:color w:val="auto"/>
        <w:sz w:val="5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4F43292"/>
    <w:multiLevelType w:val="hybridMultilevel"/>
    <w:tmpl w:val="F79CC310"/>
    <w:lvl w:ilvl="0" w:tplc="C872429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93C690C"/>
    <w:multiLevelType w:val="hybridMultilevel"/>
    <w:tmpl w:val="7888936E"/>
    <w:lvl w:ilvl="0" w:tplc="C872429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2149A2"/>
    <w:multiLevelType w:val="multilevel"/>
    <w:tmpl w:val="3F9E263A"/>
    <w:lvl w:ilvl="0">
      <w:start w:val="1"/>
      <w:numFmt w:val="bullet"/>
      <w:lvlText w:val=""/>
      <w:lvlJc w:val="left"/>
      <w:pPr>
        <w:ind w:left="990" w:hanging="495"/>
      </w:pPr>
      <w:rPr>
        <w:rFonts w:ascii="Symbol" w:hAnsi="Symbol" w:hint="default"/>
      </w:rPr>
    </w:lvl>
    <w:lvl w:ilvl="1">
      <w:start w:val="3"/>
      <w:numFmt w:val="decimal"/>
      <w:lvlText w:val="%1.%2"/>
      <w:lvlJc w:val="left"/>
      <w:pPr>
        <w:ind w:left="1215" w:hanging="720"/>
      </w:pPr>
      <w:rPr>
        <w:rFonts w:hint="default"/>
      </w:rPr>
    </w:lvl>
    <w:lvl w:ilvl="2">
      <w:start w:val="1"/>
      <w:numFmt w:val="decimal"/>
      <w:lvlText w:val="%1.%2.%3"/>
      <w:lvlJc w:val="left"/>
      <w:pPr>
        <w:ind w:left="1575" w:hanging="108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935" w:hanging="1440"/>
      </w:pPr>
      <w:rPr>
        <w:rFonts w:hint="default"/>
      </w:rPr>
    </w:lvl>
    <w:lvl w:ilvl="5">
      <w:start w:val="1"/>
      <w:numFmt w:val="decimal"/>
      <w:lvlText w:val="%1.%2.%3.%4.%5.%6"/>
      <w:lvlJc w:val="left"/>
      <w:pPr>
        <w:ind w:left="2295" w:hanging="1800"/>
      </w:pPr>
      <w:rPr>
        <w:rFonts w:hint="default"/>
      </w:rPr>
    </w:lvl>
    <w:lvl w:ilvl="6">
      <w:start w:val="1"/>
      <w:numFmt w:val="decimal"/>
      <w:lvlText w:val="%1.%2.%3.%4.%5.%6.%7"/>
      <w:lvlJc w:val="left"/>
      <w:pPr>
        <w:ind w:left="2655" w:hanging="2160"/>
      </w:pPr>
      <w:rPr>
        <w:rFonts w:hint="default"/>
      </w:rPr>
    </w:lvl>
    <w:lvl w:ilvl="7">
      <w:start w:val="1"/>
      <w:numFmt w:val="decimal"/>
      <w:lvlText w:val="%1.%2.%3.%4.%5.%6.%7.%8"/>
      <w:lvlJc w:val="left"/>
      <w:pPr>
        <w:ind w:left="3015" w:hanging="2520"/>
      </w:pPr>
      <w:rPr>
        <w:rFonts w:hint="default"/>
      </w:rPr>
    </w:lvl>
    <w:lvl w:ilvl="8">
      <w:start w:val="1"/>
      <w:numFmt w:val="decimal"/>
      <w:lvlText w:val="%1.%2.%3.%4.%5.%6.%7.%8.%9"/>
      <w:lvlJc w:val="left"/>
      <w:pPr>
        <w:ind w:left="3375" w:hanging="2880"/>
      </w:pPr>
      <w:rPr>
        <w:rFonts w:hint="default"/>
      </w:rPr>
    </w:lvl>
  </w:abstractNum>
  <w:abstractNum w:abstractNumId="46" w15:restartNumberingAfterBreak="0">
    <w:nsid w:val="6B8775CD"/>
    <w:multiLevelType w:val="hybridMultilevel"/>
    <w:tmpl w:val="1A42CF7E"/>
    <w:lvl w:ilvl="0" w:tplc="0C090001">
      <w:start w:val="1"/>
      <w:numFmt w:val="bullet"/>
      <w:lvlText w:val=""/>
      <w:lvlJc w:val="left"/>
      <w:pPr>
        <w:ind w:left="720" w:hanging="360"/>
      </w:pPr>
      <w:rPr>
        <w:rFonts w:ascii="Symbol" w:hAnsi="Symbol" w:hint="default"/>
      </w:rPr>
    </w:lvl>
    <w:lvl w:ilvl="1" w:tplc="E0C46F3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E906050"/>
    <w:multiLevelType w:val="hybridMultilevel"/>
    <w:tmpl w:val="6AC81B0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0147DF6"/>
    <w:multiLevelType w:val="hybridMultilevel"/>
    <w:tmpl w:val="3F3A24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70CE602F"/>
    <w:multiLevelType w:val="hybridMultilevel"/>
    <w:tmpl w:val="0EC03C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0" w15:restartNumberingAfterBreak="0">
    <w:nsid w:val="72D234E9"/>
    <w:multiLevelType w:val="hybridMultilevel"/>
    <w:tmpl w:val="39526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5A91FB2"/>
    <w:multiLevelType w:val="hybridMultilevel"/>
    <w:tmpl w:val="E2D81D50"/>
    <w:lvl w:ilvl="0" w:tplc="8AA68FEC">
      <w:start w:val="1"/>
      <w:numFmt w:val="bullet"/>
      <w:pStyle w:val="ListParagraph"/>
      <w:lvlText w:val=""/>
      <w:lvlJc w:val="left"/>
      <w:pPr>
        <w:ind w:left="717"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76A0318E"/>
    <w:multiLevelType w:val="hybridMultilevel"/>
    <w:tmpl w:val="518CDB86"/>
    <w:lvl w:ilvl="0" w:tplc="64D4805A">
      <w:start w:val="1"/>
      <w:numFmt w:val="bullet"/>
      <w:lvlText w:val=""/>
      <w:lvlPicBulletId w:val="0"/>
      <w:lvlJc w:val="left"/>
      <w:pPr>
        <w:ind w:left="567" w:hanging="567"/>
      </w:pPr>
      <w:rPr>
        <w:rFonts w:ascii="Symbol" w:hAnsi="Symbol" w:hint="default"/>
        <w:color w:val="auto"/>
        <w:sz w:val="5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8D66FCF"/>
    <w:multiLevelType w:val="hybridMultilevel"/>
    <w:tmpl w:val="4F62DB8E"/>
    <w:lvl w:ilvl="0" w:tplc="0C09000F">
      <w:start w:val="1"/>
      <w:numFmt w:val="decimal"/>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54" w15:restartNumberingAfterBreak="0">
    <w:nsid w:val="79EC2128"/>
    <w:multiLevelType w:val="hybridMultilevel"/>
    <w:tmpl w:val="610689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5" w15:restartNumberingAfterBreak="0">
    <w:nsid w:val="7A1C62B1"/>
    <w:multiLevelType w:val="hybridMultilevel"/>
    <w:tmpl w:val="0AD6282E"/>
    <w:lvl w:ilvl="0" w:tplc="C47A1362">
      <w:start w:val="1"/>
      <w:numFmt w:val="bullet"/>
      <w:lvlText w:val=""/>
      <w:lvlPicBulletId w:val="0"/>
      <w:lvlJc w:val="left"/>
      <w:pPr>
        <w:ind w:left="567" w:hanging="567"/>
      </w:pPr>
      <w:rPr>
        <w:rFonts w:ascii="Symbol" w:hAnsi="Symbol" w:hint="default"/>
        <w:color w:val="auto"/>
        <w:sz w:val="5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B705D0E"/>
    <w:multiLevelType w:val="multilevel"/>
    <w:tmpl w:val="3F9E263A"/>
    <w:lvl w:ilvl="0">
      <w:start w:val="1"/>
      <w:numFmt w:val="bullet"/>
      <w:lvlText w:val=""/>
      <w:lvlJc w:val="left"/>
      <w:pPr>
        <w:ind w:left="990" w:hanging="495"/>
      </w:pPr>
      <w:rPr>
        <w:rFonts w:ascii="Symbol" w:hAnsi="Symbol" w:hint="default"/>
      </w:rPr>
    </w:lvl>
    <w:lvl w:ilvl="1">
      <w:start w:val="3"/>
      <w:numFmt w:val="decimal"/>
      <w:lvlText w:val="%1.%2"/>
      <w:lvlJc w:val="left"/>
      <w:pPr>
        <w:ind w:left="1215" w:hanging="720"/>
      </w:pPr>
      <w:rPr>
        <w:rFonts w:hint="default"/>
      </w:rPr>
    </w:lvl>
    <w:lvl w:ilvl="2">
      <w:start w:val="1"/>
      <w:numFmt w:val="decimal"/>
      <w:lvlText w:val="%1.%2.%3"/>
      <w:lvlJc w:val="left"/>
      <w:pPr>
        <w:ind w:left="1575" w:hanging="108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935" w:hanging="1440"/>
      </w:pPr>
      <w:rPr>
        <w:rFonts w:hint="default"/>
      </w:rPr>
    </w:lvl>
    <w:lvl w:ilvl="5">
      <w:start w:val="1"/>
      <w:numFmt w:val="decimal"/>
      <w:lvlText w:val="%1.%2.%3.%4.%5.%6"/>
      <w:lvlJc w:val="left"/>
      <w:pPr>
        <w:ind w:left="2295" w:hanging="1800"/>
      </w:pPr>
      <w:rPr>
        <w:rFonts w:hint="default"/>
      </w:rPr>
    </w:lvl>
    <w:lvl w:ilvl="6">
      <w:start w:val="1"/>
      <w:numFmt w:val="decimal"/>
      <w:lvlText w:val="%1.%2.%3.%4.%5.%6.%7"/>
      <w:lvlJc w:val="left"/>
      <w:pPr>
        <w:ind w:left="2655" w:hanging="2160"/>
      </w:pPr>
      <w:rPr>
        <w:rFonts w:hint="default"/>
      </w:rPr>
    </w:lvl>
    <w:lvl w:ilvl="7">
      <w:start w:val="1"/>
      <w:numFmt w:val="decimal"/>
      <w:lvlText w:val="%1.%2.%3.%4.%5.%6.%7.%8"/>
      <w:lvlJc w:val="left"/>
      <w:pPr>
        <w:ind w:left="3015" w:hanging="2520"/>
      </w:pPr>
      <w:rPr>
        <w:rFonts w:hint="default"/>
      </w:rPr>
    </w:lvl>
    <w:lvl w:ilvl="8">
      <w:start w:val="1"/>
      <w:numFmt w:val="decimal"/>
      <w:lvlText w:val="%1.%2.%3.%4.%5.%6.%7.%8.%9"/>
      <w:lvlJc w:val="left"/>
      <w:pPr>
        <w:ind w:left="3375" w:hanging="2880"/>
      </w:pPr>
      <w:rPr>
        <w:rFonts w:hint="default"/>
      </w:rPr>
    </w:lvl>
  </w:abstractNum>
  <w:num w:numId="1" w16cid:durableId="1933272892">
    <w:abstractNumId w:val="21"/>
  </w:num>
  <w:num w:numId="2" w16cid:durableId="319819207">
    <w:abstractNumId w:val="37"/>
  </w:num>
  <w:num w:numId="3" w16cid:durableId="1096289084">
    <w:abstractNumId w:val="48"/>
  </w:num>
  <w:num w:numId="4" w16cid:durableId="141311520">
    <w:abstractNumId w:val="50"/>
  </w:num>
  <w:num w:numId="5" w16cid:durableId="120538923">
    <w:abstractNumId w:val="9"/>
  </w:num>
  <w:num w:numId="6" w16cid:durableId="151027601">
    <w:abstractNumId w:val="7"/>
  </w:num>
  <w:num w:numId="7" w16cid:durableId="1266042150">
    <w:abstractNumId w:val="56"/>
  </w:num>
  <w:num w:numId="8" w16cid:durableId="540359094">
    <w:abstractNumId w:val="28"/>
  </w:num>
  <w:num w:numId="9" w16cid:durableId="1166169235">
    <w:abstractNumId w:val="46"/>
  </w:num>
  <w:num w:numId="10" w16cid:durableId="57174504">
    <w:abstractNumId w:val="45"/>
  </w:num>
  <w:num w:numId="11" w16cid:durableId="1601066309">
    <w:abstractNumId w:val="16"/>
  </w:num>
  <w:num w:numId="12" w16cid:durableId="1513958493">
    <w:abstractNumId w:val="49"/>
  </w:num>
  <w:num w:numId="13" w16cid:durableId="901064452">
    <w:abstractNumId w:val="20"/>
  </w:num>
  <w:num w:numId="14" w16cid:durableId="1964996482">
    <w:abstractNumId w:val="55"/>
  </w:num>
  <w:num w:numId="15" w16cid:durableId="503399973">
    <w:abstractNumId w:val="42"/>
  </w:num>
  <w:num w:numId="16" w16cid:durableId="1573078316">
    <w:abstractNumId w:val="32"/>
  </w:num>
  <w:num w:numId="17" w16cid:durableId="1893735317">
    <w:abstractNumId w:val="13"/>
  </w:num>
  <w:num w:numId="18" w16cid:durableId="507867385">
    <w:abstractNumId w:val="52"/>
  </w:num>
  <w:num w:numId="19" w16cid:durableId="1744790639">
    <w:abstractNumId w:val="15"/>
  </w:num>
  <w:num w:numId="20" w16cid:durableId="1713386081">
    <w:abstractNumId w:val="38"/>
  </w:num>
  <w:num w:numId="21" w16cid:durableId="1630360394">
    <w:abstractNumId w:val="29"/>
  </w:num>
  <w:num w:numId="22" w16cid:durableId="413745901">
    <w:abstractNumId w:val="53"/>
  </w:num>
  <w:num w:numId="23" w16cid:durableId="1022585235">
    <w:abstractNumId w:val="43"/>
  </w:num>
  <w:num w:numId="24" w16cid:durableId="1471023395">
    <w:abstractNumId w:val="17"/>
  </w:num>
  <w:num w:numId="25" w16cid:durableId="157431408">
    <w:abstractNumId w:val="44"/>
  </w:num>
  <w:num w:numId="26" w16cid:durableId="1048380726">
    <w:abstractNumId w:val="27"/>
  </w:num>
  <w:num w:numId="27" w16cid:durableId="611086713">
    <w:abstractNumId w:val="40"/>
  </w:num>
  <w:num w:numId="28" w16cid:durableId="1519156241">
    <w:abstractNumId w:val="23"/>
  </w:num>
  <w:num w:numId="29" w16cid:durableId="1472794547">
    <w:abstractNumId w:val="25"/>
  </w:num>
  <w:num w:numId="30" w16cid:durableId="544173604">
    <w:abstractNumId w:val="34"/>
  </w:num>
  <w:num w:numId="31" w16cid:durableId="1983460292">
    <w:abstractNumId w:val="35"/>
  </w:num>
  <w:num w:numId="32" w16cid:durableId="827093410">
    <w:abstractNumId w:val="54"/>
  </w:num>
  <w:num w:numId="33" w16cid:durableId="654801953">
    <w:abstractNumId w:val="0"/>
  </w:num>
  <w:num w:numId="34" w16cid:durableId="1609237372">
    <w:abstractNumId w:val="11"/>
  </w:num>
  <w:num w:numId="35" w16cid:durableId="693191807">
    <w:abstractNumId w:val="47"/>
  </w:num>
  <w:num w:numId="36" w16cid:durableId="1191072132">
    <w:abstractNumId w:val="2"/>
  </w:num>
  <w:num w:numId="37" w16cid:durableId="754862637">
    <w:abstractNumId w:val="14"/>
  </w:num>
  <w:num w:numId="38" w16cid:durableId="2142772413">
    <w:abstractNumId w:val="1"/>
  </w:num>
  <w:num w:numId="39" w16cid:durableId="348146090">
    <w:abstractNumId w:val="22"/>
  </w:num>
  <w:num w:numId="40" w16cid:durableId="1164862239">
    <w:abstractNumId w:val="51"/>
  </w:num>
  <w:num w:numId="41" w16cid:durableId="1512598491">
    <w:abstractNumId w:val="31"/>
  </w:num>
  <w:num w:numId="42" w16cid:durableId="1199511544">
    <w:abstractNumId w:val="3"/>
  </w:num>
  <w:num w:numId="43" w16cid:durableId="1732075957">
    <w:abstractNumId w:val="18"/>
  </w:num>
  <w:num w:numId="44" w16cid:durableId="731779328">
    <w:abstractNumId w:val="36"/>
  </w:num>
  <w:num w:numId="45" w16cid:durableId="1586955070">
    <w:abstractNumId w:val="33"/>
  </w:num>
  <w:num w:numId="46" w16cid:durableId="1271931850">
    <w:abstractNumId w:val="39"/>
  </w:num>
  <w:num w:numId="47" w16cid:durableId="1717311492">
    <w:abstractNumId w:val="4"/>
  </w:num>
  <w:num w:numId="48" w16cid:durableId="1675641933">
    <w:abstractNumId w:val="30"/>
  </w:num>
  <w:num w:numId="49" w16cid:durableId="1696541059">
    <w:abstractNumId w:val="5"/>
  </w:num>
  <w:num w:numId="50" w16cid:durableId="1063335867">
    <w:abstractNumId w:val="6"/>
  </w:num>
  <w:num w:numId="51" w16cid:durableId="1311591203">
    <w:abstractNumId w:val="8"/>
  </w:num>
  <w:num w:numId="52" w16cid:durableId="1661889493">
    <w:abstractNumId w:val="19"/>
  </w:num>
  <w:num w:numId="53" w16cid:durableId="651714059">
    <w:abstractNumId w:val="10"/>
  </w:num>
  <w:num w:numId="54" w16cid:durableId="1688091610">
    <w:abstractNumId w:val="12"/>
  </w:num>
  <w:num w:numId="55" w16cid:durableId="1207638314">
    <w:abstractNumId w:val="41"/>
  </w:num>
  <w:num w:numId="56" w16cid:durableId="1807428648">
    <w:abstractNumId w:val="24"/>
  </w:num>
  <w:num w:numId="57" w16cid:durableId="896282563">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748"/>
    <w:rsid w:val="00001178"/>
    <w:rsid w:val="000059CE"/>
    <w:rsid w:val="00007BD3"/>
    <w:rsid w:val="00013604"/>
    <w:rsid w:val="00013C0C"/>
    <w:rsid w:val="00013C6A"/>
    <w:rsid w:val="00013CDC"/>
    <w:rsid w:val="0001450B"/>
    <w:rsid w:val="0001704F"/>
    <w:rsid w:val="000174B6"/>
    <w:rsid w:val="000215D7"/>
    <w:rsid w:val="000246BF"/>
    <w:rsid w:val="000257CB"/>
    <w:rsid w:val="00027C54"/>
    <w:rsid w:val="00032102"/>
    <w:rsid w:val="0003250D"/>
    <w:rsid w:val="00032997"/>
    <w:rsid w:val="0003395A"/>
    <w:rsid w:val="00035AA5"/>
    <w:rsid w:val="00035D9C"/>
    <w:rsid w:val="00037366"/>
    <w:rsid w:val="00040442"/>
    <w:rsid w:val="000440CB"/>
    <w:rsid w:val="0004414D"/>
    <w:rsid w:val="00045B07"/>
    <w:rsid w:val="00045D27"/>
    <w:rsid w:val="00046CF7"/>
    <w:rsid w:val="00047984"/>
    <w:rsid w:val="00050B90"/>
    <w:rsid w:val="000531AB"/>
    <w:rsid w:val="00053C39"/>
    <w:rsid w:val="00053DCB"/>
    <w:rsid w:val="00053DE3"/>
    <w:rsid w:val="00054B21"/>
    <w:rsid w:val="000555D0"/>
    <w:rsid w:val="000567A7"/>
    <w:rsid w:val="00057731"/>
    <w:rsid w:val="0006340C"/>
    <w:rsid w:val="0006394E"/>
    <w:rsid w:val="00073560"/>
    <w:rsid w:val="00073CE1"/>
    <w:rsid w:val="00075B51"/>
    <w:rsid w:val="0007698E"/>
    <w:rsid w:val="00083E31"/>
    <w:rsid w:val="00083F6A"/>
    <w:rsid w:val="000864CC"/>
    <w:rsid w:val="00086BD5"/>
    <w:rsid w:val="00093D3F"/>
    <w:rsid w:val="00093F46"/>
    <w:rsid w:val="000A08E0"/>
    <w:rsid w:val="000A189A"/>
    <w:rsid w:val="000A5CB0"/>
    <w:rsid w:val="000A7375"/>
    <w:rsid w:val="000B0FDE"/>
    <w:rsid w:val="000B36D4"/>
    <w:rsid w:val="000B5497"/>
    <w:rsid w:val="000B62B6"/>
    <w:rsid w:val="000B76E4"/>
    <w:rsid w:val="000C0743"/>
    <w:rsid w:val="000C2400"/>
    <w:rsid w:val="000C2A62"/>
    <w:rsid w:val="000C65E0"/>
    <w:rsid w:val="000C77D3"/>
    <w:rsid w:val="000D0759"/>
    <w:rsid w:val="000D09B8"/>
    <w:rsid w:val="000D1CDE"/>
    <w:rsid w:val="000D23E2"/>
    <w:rsid w:val="000D28FE"/>
    <w:rsid w:val="000D3CA9"/>
    <w:rsid w:val="000D4AB8"/>
    <w:rsid w:val="000D51B8"/>
    <w:rsid w:val="000D5DA3"/>
    <w:rsid w:val="000E5403"/>
    <w:rsid w:val="000E5B97"/>
    <w:rsid w:val="000E77A1"/>
    <w:rsid w:val="000F1221"/>
    <w:rsid w:val="000F142B"/>
    <w:rsid w:val="000F1906"/>
    <w:rsid w:val="000F52BD"/>
    <w:rsid w:val="000F7405"/>
    <w:rsid w:val="000F7644"/>
    <w:rsid w:val="00101883"/>
    <w:rsid w:val="00101CD3"/>
    <w:rsid w:val="00101F57"/>
    <w:rsid w:val="0010238A"/>
    <w:rsid w:val="00102EF3"/>
    <w:rsid w:val="00103CC2"/>
    <w:rsid w:val="0010660C"/>
    <w:rsid w:val="00106F69"/>
    <w:rsid w:val="001107AE"/>
    <w:rsid w:val="001107FD"/>
    <w:rsid w:val="001115A7"/>
    <w:rsid w:val="00111F62"/>
    <w:rsid w:val="001128DA"/>
    <w:rsid w:val="001150C9"/>
    <w:rsid w:val="001155BA"/>
    <w:rsid w:val="001156DC"/>
    <w:rsid w:val="00116784"/>
    <w:rsid w:val="0011798F"/>
    <w:rsid w:val="0012011C"/>
    <w:rsid w:val="00121CC8"/>
    <w:rsid w:val="00122414"/>
    <w:rsid w:val="00122C4A"/>
    <w:rsid w:val="00124143"/>
    <w:rsid w:val="001253CC"/>
    <w:rsid w:val="00125C4C"/>
    <w:rsid w:val="00126ED2"/>
    <w:rsid w:val="00127434"/>
    <w:rsid w:val="00130C4A"/>
    <w:rsid w:val="00130F84"/>
    <w:rsid w:val="0013108F"/>
    <w:rsid w:val="00133361"/>
    <w:rsid w:val="0013386D"/>
    <w:rsid w:val="00133CEE"/>
    <w:rsid w:val="00134DD5"/>
    <w:rsid w:val="00142066"/>
    <w:rsid w:val="00142EDC"/>
    <w:rsid w:val="00145BE8"/>
    <w:rsid w:val="00150D67"/>
    <w:rsid w:val="001521E2"/>
    <w:rsid w:val="00152BCA"/>
    <w:rsid w:val="00152F2A"/>
    <w:rsid w:val="0015458E"/>
    <w:rsid w:val="001549F6"/>
    <w:rsid w:val="00155020"/>
    <w:rsid w:val="00155C7B"/>
    <w:rsid w:val="00156BC5"/>
    <w:rsid w:val="001609E1"/>
    <w:rsid w:val="00161954"/>
    <w:rsid w:val="00162909"/>
    <w:rsid w:val="00164209"/>
    <w:rsid w:val="00164DAF"/>
    <w:rsid w:val="001652BE"/>
    <w:rsid w:val="001673FB"/>
    <w:rsid w:val="0017081A"/>
    <w:rsid w:val="00171845"/>
    <w:rsid w:val="00172949"/>
    <w:rsid w:val="00174425"/>
    <w:rsid w:val="00174855"/>
    <w:rsid w:val="0018574C"/>
    <w:rsid w:val="00187855"/>
    <w:rsid w:val="00187994"/>
    <w:rsid w:val="00193AE3"/>
    <w:rsid w:val="00194D03"/>
    <w:rsid w:val="0019505A"/>
    <w:rsid w:val="0019517F"/>
    <w:rsid w:val="0019577C"/>
    <w:rsid w:val="00197792"/>
    <w:rsid w:val="001A0D41"/>
    <w:rsid w:val="001A2C9D"/>
    <w:rsid w:val="001A30D0"/>
    <w:rsid w:val="001A48B3"/>
    <w:rsid w:val="001A63CD"/>
    <w:rsid w:val="001A6B75"/>
    <w:rsid w:val="001B153A"/>
    <w:rsid w:val="001B2EC4"/>
    <w:rsid w:val="001B326D"/>
    <w:rsid w:val="001B435D"/>
    <w:rsid w:val="001B4527"/>
    <w:rsid w:val="001B4717"/>
    <w:rsid w:val="001B4F43"/>
    <w:rsid w:val="001B6335"/>
    <w:rsid w:val="001B663B"/>
    <w:rsid w:val="001B66B0"/>
    <w:rsid w:val="001B75F1"/>
    <w:rsid w:val="001B7822"/>
    <w:rsid w:val="001C123B"/>
    <w:rsid w:val="001C1324"/>
    <w:rsid w:val="001C2775"/>
    <w:rsid w:val="001C2DCA"/>
    <w:rsid w:val="001C3CDF"/>
    <w:rsid w:val="001C4675"/>
    <w:rsid w:val="001C4F63"/>
    <w:rsid w:val="001C52D1"/>
    <w:rsid w:val="001C551E"/>
    <w:rsid w:val="001C5D94"/>
    <w:rsid w:val="001C7E15"/>
    <w:rsid w:val="001D08DD"/>
    <w:rsid w:val="001D230B"/>
    <w:rsid w:val="001D53FE"/>
    <w:rsid w:val="001D5543"/>
    <w:rsid w:val="001E06EA"/>
    <w:rsid w:val="001E1769"/>
    <w:rsid w:val="001E437E"/>
    <w:rsid w:val="001E52EE"/>
    <w:rsid w:val="001E63C3"/>
    <w:rsid w:val="001E6EFA"/>
    <w:rsid w:val="001E7F5E"/>
    <w:rsid w:val="001F0BB5"/>
    <w:rsid w:val="001F21FE"/>
    <w:rsid w:val="001F266A"/>
    <w:rsid w:val="001F2F6E"/>
    <w:rsid w:val="001F30D9"/>
    <w:rsid w:val="001F4870"/>
    <w:rsid w:val="001F5E54"/>
    <w:rsid w:val="001F662A"/>
    <w:rsid w:val="00201189"/>
    <w:rsid w:val="00201FA6"/>
    <w:rsid w:val="00202D17"/>
    <w:rsid w:val="0020584F"/>
    <w:rsid w:val="0020681A"/>
    <w:rsid w:val="00207C3E"/>
    <w:rsid w:val="00207F6E"/>
    <w:rsid w:val="0021039F"/>
    <w:rsid w:val="00211C79"/>
    <w:rsid w:val="0021213D"/>
    <w:rsid w:val="00212878"/>
    <w:rsid w:val="002138A5"/>
    <w:rsid w:val="0021690F"/>
    <w:rsid w:val="00216913"/>
    <w:rsid w:val="00220575"/>
    <w:rsid w:val="00221F73"/>
    <w:rsid w:val="00224B6A"/>
    <w:rsid w:val="00225ABB"/>
    <w:rsid w:val="0022624E"/>
    <w:rsid w:val="002320EC"/>
    <w:rsid w:val="00232CCB"/>
    <w:rsid w:val="00235681"/>
    <w:rsid w:val="00236418"/>
    <w:rsid w:val="0023696E"/>
    <w:rsid w:val="00236DE6"/>
    <w:rsid w:val="00237146"/>
    <w:rsid w:val="00241CFD"/>
    <w:rsid w:val="002431BA"/>
    <w:rsid w:val="00243DCF"/>
    <w:rsid w:val="00245D57"/>
    <w:rsid w:val="00246CB4"/>
    <w:rsid w:val="00247E42"/>
    <w:rsid w:val="00253BAC"/>
    <w:rsid w:val="00253E12"/>
    <w:rsid w:val="00254A99"/>
    <w:rsid w:val="00254AFF"/>
    <w:rsid w:val="00255985"/>
    <w:rsid w:val="00260740"/>
    <w:rsid w:val="00261BF3"/>
    <w:rsid w:val="00263B58"/>
    <w:rsid w:val="00266817"/>
    <w:rsid w:val="002678B1"/>
    <w:rsid w:val="00267A49"/>
    <w:rsid w:val="0027261C"/>
    <w:rsid w:val="00272FC1"/>
    <w:rsid w:val="00273F4E"/>
    <w:rsid w:val="00274119"/>
    <w:rsid w:val="0027442B"/>
    <w:rsid w:val="00275738"/>
    <w:rsid w:val="00275FAA"/>
    <w:rsid w:val="00277A79"/>
    <w:rsid w:val="002817D4"/>
    <w:rsid w:val="00282599"/>
    <w:rsid w:val="002855A6"/>
    <w:rsid w:val="00294898"/>
    <w:rsid w:val="00294A19"/>
    <w:rsid w:val="00296A77"/>
    <w:rsid w:val="002978D3"/>
    <w:rsid w:val="002A0FA7"/>
    <w:rsid w:val="002A2358"/>
    <w:rsid w:val="002A2E38"/>
    <w:rsid w:val="002A4645"/>
    <w:rsid w:val="002A5548"/>
    <w:rsid w:val="002A77CD"/>
    <w:rsid w:val="002A7DA9"/>
    <w:rsid w:val="002B01E2"/>
    <w:rsid w:val="002B2682"/>
    <w:rsid w:val="002B35E6"/>
    <w:rsid w:val="002B4796"/>
    <w:rsid w:val="002B525F"/>
    <w:rsid w:val="002B5271"/>
    <w:rsid w:val="002B6517"/>
    <w:rsid w:val="002C1071"/>
    <w:rsid w:val="002C3B61"/>
    <w:rsid w:val="002C67E5"/>
    <w:rsid w:val="002C6930"/>
    <w:rsid w:val="002D2E95"/>
    <w:rsid w:val="002D3664"/>
    <w:rsid w:val="002D3993"/>
    <w:rsid w:val="002D3B5E"/>
    <w:rsid w:val="002D5402"/>
    <w:rsid w:val="002D5605"/>
    <w:rsid w:val="002D5A47"/>
    <w:rsid w:val="002D6A0D"/>
    <w:rsid w:val="002D730A"/>
    <w:rsid w:val="002E206F"/>
    <w:rsid w:val="002E6D88"/>
    <w:rsid w:val="002F0C22"/>
    <w:rsid w:val="002F276D"/>
    <w:rsid w:val="002F3F51"/>
    <w:rsid w:val="002F614B"/>
    <w:rsid w:val="002F64D8"/>
    <w:rsid w:val="003018E6"/>
    <w:rsid w:val="003100D3"/>
    <w:rsid w:val="00310198"/>
    <w:rsid w:val="00311D69"/>
    <w:rsid w:val="00312EB1"/>
    <w:rsid w:val="00314035"/>
    <w:rsid w:val="00314AFF"/>
    <w:rsid w:val="003162FC"/>
    <w:rsid w:val="003201F6"/>
    <w:rsid w:val="003202E0"/>
    <w:rsid w:val="0032170C"/>
    <w:rsid w:val="00325302"/>
    <w:rsid w:val="00325B1E"/>
    <w:rsid w:val="00326990"/>
    <w:rsid w:val="00327B37"/>
    <w:rsid w:val="003340EB"/>
    <w:rsid w:val="00334AF9"/>
    <w:rsid w:val="00334CE1"/>
    <w:rsid w:val="00335230"/>
    <w:rsid w:val="00335380"/>
    <w:rsid w:val="00337A3E"/>
    <w:rsid w:val="00340C63"/>
    <w:rsid w:val="003410DF"/>
    <w:rsid w:val="00341F35"/>
    <w:rsid w:val="00345EC9"/>
    <w:rsid w:val="00345FFF"/>
    <w:rsid w:val="00351652"/>
    <w:rsid w:val="00351872"/>
    <w:rsid w:val="00351ABE"/>
    <w:rsid w:val="00351B4C"/>
    <w:rsid w:val="00351C30"/>
    <w:rsid w:val="00352945"/>
    <w:rsid w:val="00353B9C"/>
    <w:rsid w:val="00354C73"/>
    <w:rsid w:val="00360C20"/>
    <w:rsid w:val="00361750"/>
    <w:rsid w:val="00363A1F"/>
    <w:rsid w:val="00363DB7"/>
    <w:rsid w:val="003641CE"/>
    <w:rsid w:val="00365565"/>
    <w:rsid w:val="0037004D"/>
    <w:rsid w:val="00370E95"/>
    <w:rsid w:val="00370F65"/>
    <w:rsid w:val="00370F7A"/>
    <w:rsid w:val="00371B18"/>
    <w:rsid w:val="00372770"/>
    <w:rsid w:val="00372C37"/>
    <w:rsid w:val="00373775"/>
    <w:rsid w:val="003746CE"/>
    <w:rsid w:val="0037579D"/>
    <w:rsid w:val="003758FB"/>
    <w:rsid w:val="00375ADC"/>
    <w:rsid w:val="00377216"/>
    <w:rsid w:val="00380800"/>
    <w:rsid w:val="00381165"/>
    <w:rsid w:val="00381AEE"/>
    <w:rsid w:val="00383141"/>
    <w:rsid w:val="00383D04"/>
    <w:rsid w:val="0038646A"/>
    <w:rsid w:val="0038679E"/>
    <w:rsid w:val="00390CBC"/>
    <w:rsid w:val="00391F1E"/>
    <w:rsid w:val="00394D9C"/>
    <w:rsid w:val="0039606D"/>
    <w:rsid w:val="003967E5"/>
    <w:rsid w:val="00396D08"/>
    <w:rsid w:val="003A05BA"/>
    <w:rsid w:val="003A083B"/>
    <w:rsid w:val="003A2674"/>
    <w:rsid w:val="003A41DA"/>
    <w:rsid w:val="003A488D"/>
    <w:rsid w:val="003A5506"/>
    <w:rsid w:val="003A7ED6"/>
    <w:rsid w:val="003B0814"/>
    <w:rsid w:val="003B2587"/>
    <w:rsid w:val="003B3A4C"/>
    <w:rsid w:val="003B4819"/>
    <w:rsid w:val="003B7139"/>
    <w:rsid w:val="003C033D"/>
    <w:rsid w:val="003C1960"/>
    <w:rsid w:val="003C42C4"/>
    <w:rsid w:val="003C48A9"/>
    <w:rsid w:val="003C5CF1"/>
    <w:rsid w:val="003C6F1C"/>
    <w:rsid w:val="003C7902"/>
    <w:rsid w:val="003D15A1"/>
    <w:rsid w:val="003D1806"/>
    <w:rsid w:val="003D27C8"/>
    <w:rsid w:val="003D45C8"/>
    <w:rsid w:val="003D693C"/>
    <w:rsid w:val="003E1AE5"/>
    <w:rsid w:val="003E381F"/>
    <w:rsid w:val="003E453A"/>
    <w:rsid w:val="003E4F00"/>
    <w:rsid w:val="003E4FA2"/>
    <w:rsid w:val="003E7436"/>
    <w:rsid w:val="003F08C1"/>
    <w:rsid w:val="003F16B8"/>
    <w:rsid w:val="003F59DD"/>
    <w:rsid w:val="003F5AA5"/>
    <w:rsid w:val="003F6389"/>
    <w:rsid w:val="003F6E48"/>
    <w:rsid w:val="003F74B2"/>
    <w:rsid w:val="004019E1"/>
    <w:rsid w:val="00401DE6"/>
    <w:rsid w:val="004046A0"/>
    <w:rsid w:val="00407ACB"/>
    <w:rsid w:val="004114BE"/>
    <w:rsid w:val="00412952"/>
    <w:rsid w:val="0041445B"/>
    <w:rsid w:val="004162F1"/>
    <w:rsid w:val="004164A6"/>
    <w:rsid w:val="00420517"/>
    <w:rsid w:val="004206D8"/>
    <w:rsid w:val="00421723"/>
    <w:rsid w:val="004246CB"/>
    <w:rsid w:val="00425393"/>
    <w:rsid w:val="00427CEF"/>
    <w:rsid w:val="00431DA6"/>
    <w:rsid w:val="00432106"/>
    <w:rsid w:val="0043218E"/>
    <w:rsid w:val="0043223C"/>
    <w:rsid w:val="00432B6A"/>
    <w:rsid w:val="0043714A"/>
    <w:rsid w:val="004410C8"/>
    <w:rsid w:val="0044182D"/>
    <w:rsid w:val="00447EBA"/>
    <w:rsid w:val="00452964"/>
    <w:rsid w:val="00456993"/>
    <w:rsid w:val="00462020"/>
    <w:rsid w:val="00462FF4"/>
    <w:rsid w:val="00463932"/>
    <w:rsid w:val="00463E4C"/>
    <w:rsid w:val="00466601"/>
    <w:rsid w:val="004712C5"/>
    <w:rsid w:val="00471CDF"/>
    <w:rsid w:val="00475928"/>
    <w:rsid w:val="00476123"/>
    <w:rsid w:val="004776A1"/>
    <w:rsid w:val="004778CE"/>
    <w:rsid w:val="00477CB6"/>
    <w:rsid w:val="0048065A"/>
    <w:rsid w:val="00480B63"/>
    <w:rsid w:val="0048175D"/>
    <w:rsid w:val="0048276F"/>
    <w:rsid w:val="00483438"/>
    <w:rsid w:val="00485BB6"/>
    <w:rsid w:val="00487C78"/>
    <w:rsid w:val="004908B5"/>
    <w:rsid w:val="00490CED"/>
    <w:rsid w:val="004912A0"/>
    <w:rsid w:val="00494B23"/>
    <w:rsid w:val="0049660B"/>
    <w:rsid w:val="004973DA"/>
    <w:rsid w:val="004A2AA3"/>
    <w:rsid w:val="004A570F"/>
    <w:rsid w:val="004A79F1"/>
    <w:rsid w:val="004B4904"/>
    <w:rsid w:val="004B4A6A"/>
    <w:rsid w:val="004B52FF"/>
    <w:rsid w:val="004B58A4"/>
    <w:rsid w:val="004B65D0"/>
    <w:rsid w:val="004B7468"/>
    <w:rsid w:val="004B7707"/>
    <w:rsid w:val="004C168C"/>
    <w:rsid w:val="004C2EBB"/>
    <w:rsid w:val="004C2FC5"/>
    <w:rsid w:val="004C478C"/>
    <w:rsid w:val="004C5C79"/>
    <w:rsid w:val="004C5E3B"/>
    <w:rsid w:val="004D022F"/>
    <w:rsid w:val="004D0C04"/>
    <w:rsid w:val="004D238A"/>
    <w:rsid w:val="004D5127"/>
    <w:rsid w:val="004D552E"/>
    <w:rsid w:val="004D5733"/>
    <w:rsid w:val="004E0CE8"/>
    <w:rsid w:val="004E4B12"/>
    <w:rsid w:val="004E59C6"/>
    <w:rsid w:val="004F18A3"/>
    <w:rsid w:val="004F1C99"/>
    <w:rsid w:val="004F1DB9"/>
    <w:rsid w:val="004F36DD"/>
    <w:rsid w:val="004F5EB1"/>
    <w:rsid w:val="004F677C"/>
    <w:rsid w:val="004F7D5B"/>
    <w:rsid w:val="00501070"/>
    <w:rsid w:val="005019CF"/>
    <w:rsid w:val="00501D25"/>
    <w:rsid w:val="00503437"/>
    <w:rsid w:val="00505733"/>
    <w:rsid w:val="005107A1"/>
    <w:rsid w:val="00512FD4"/>
    <w:rsid w:val="005133B6"/>
    <w:rsid w:val="00516063"/>
    <w:rsid w:val="0052153F"/>
    <w:rsid w:val="00521757"/>
    <w:rsid w:val="00522A53"/>
    <w:rsid w:val="00524338"/>
    <w:rsid w:val="00533AEF"/>
    <w:rsid w:val="0053530A"/>
    <w:rsid w:val="00541F15"/>
    <w:rsid w:val="00543DFE"/>
    <w:rsid w:val="005445CF"/>
    <w:rsid w:val="005471F3"/>
    <w:rsid w:val="0055073D"/>
    <w:rsid w:val="00551FAB"/>
    <w:rsid w:val="00552B22"/>
    <w:rsid w:val="00552BC1"/>
    <w:rsid w:val="0055307C"/>
    <w:rsid w:val="005532C2"/>
    <w:rsid w:val="00554369"/>
    <w:rsid w:val="005549BE"/>
    <w:rsid w:val="00554D21"/>
    <w:rsid w:val="00557446"/>
    <w:rsid w:val="00557D9F"/>
    <w:rsid w:val="00557FE5"/>
    <w:rsid w:val="005609C3"/>
    <w:rsid w:val="0056324E"/>
    <w:rsid w:val="005636C0"/>
    <w:rsid w:val="00564631"/>
    <w:rsid w:val="00564D9F"/>
    <w:rsid w:val="00565150"/>
    <w:rsid w:val="00566D5D"/>
    <w:rsid w:val="005734CA"/>
    <w:rsid w:val="0057370B"/>
    <w:rsid w:val="00575AC5"/>
    <w:rsid w:val="0057735D"/>
    <w:rsid w:val="00581E94"/>
    <w:rsid w:val="00582B16"/>
    <w:rsid w:val="00584160"/>
    <w:rsid w:val="00584EA4"/>
    <w:rsid w:val="0058504F"/>
    <w:rsid w:val="00586537"/>
    <w:rsid w:val="0059128C"/>
    <w:rsid w:val="00592606"/>
    <w:rsid w:val="00593A70"/>
    <w:rsid w:val="00594E09"/>
    <w:rsid w:val="005A1CA7"/>
    <w:rsid w:val="005A5C38"/>
    <w:rsid w:val="005A6888"/>
    <w:rsid w:val="005A7D80"/>
    <w:rsid w:val="005B115A"/>
    <w:rsid w:val="005B4A71"/>
    <w:rsid w:val="005B538F"/>
    <w:rsid w:val="005B54E0"/>
    <w:rsid w:val="005B705A"/>
    <w:rsid w:val="005B77B2"/>
    <w:rsid w:val="005C0F91"/>
    <w:rsid w:val="005C127B"/>
    <w:rsid w:val="005C184D"/>
    <w:rsid w:val="005C3605"/>
    <w:rsid w:val="005C52F4"/>
    <w:rsid w:val="005C664C"/>
    <w:rsid w:val="005D11C5"/>
    <w:rsid w:val="005D2256"/>
    <w:rsid w:val="005D3D7A"/>
    <w:rsid w:val="005D41DF"/>
    <w:rsid w:val="005D460C"/>
    <w:rsid w:val="005D4912"/>
    <w:rsid w:val="005D627F"/>
    <w:rsid w:val="005E12E0"/>
    <w:rsid w:val="005E4FAB"/>
    <w:rsid w:val="005E5247"/>
    <w:rsid w:val="005E533B"/>
    <w:rsid w:val="005F0A7D"/>
    <w:rsid w:val="005F3800"/>
    <w:rsid w:val="005F4946"/>
    <w:rsid w:val="005F4B96"/>
    <w:rsid w:val="005F71BB"/>
    <w:rsid w:val="005F7AAD"/>
    <w:rsid w:val="00600C60"/>
    <w:rsid w:val="0060207E"/>
    <w:rsid w:val="00603450"/>
    <w:rsid w:val="006057EC"/>
    <w:rsid w:val="00613B06"/>
    <w:rsid w:val="006146C0"/>
    <w:rsid w:val="00615E72"/>
    <w:rsid w:val="00616136"/>
    <w:rsid w:val="00616DE4"/>
    <w:rsid w:val="006171BF"/>
    <w:rsid w:val="00617227"/>
    <w:rsid w:val="006173A0"/>
    <w:rsid w:val="00620CEF"/>
    <w:rsid w:val="00625BB8"/>
    <w:rsid w:val="006277E5"/>
    <w:rsid w:val="006316A2"/>
    <w:rsid w:val="00640603"/>
    <w:rsid w:val="006428D4"/>
    <w:rsid w:val="00643354"/>
    <w:rsid w:val="0064351F"/>
    <w:rsid w:val="00645209"/>
    <w:rsid w:val="00645BC8"/>
    <w:rsid w:val="00646366"/>
    <w:rsid w:val="006621FE"/>
    <w:rsid w:val="006647F5"/>
    <w:rsid w:val="00666F3F"/>
    <w:rsid w:val="00667541"/>
    <w:rsid w:val="00673A93"/>
    <w:rsid w:val="00675770"/>
    <w:rsid w:val="00675937"/>
    <w:rsid w:val="00676FEF"/>
    <w:rsid w:val="00681BDA"/>
    <w:rsid w:val="0068203E"/>
    <w:rsid w:val="00686251"/>
    <w:rsid w:val="00686295"/>
    <w:rsid w:val="00690885"/>
    <w:rsid w:val="006930E3"/>
    <w:rsid w:val="0069454C"/>
    <w:rsid w:val="00697D0F"/>
    <w:rsid w:val="00697DF0"/>
    <w:rsid w:val="006A72B9"/>
    <w:rsid w:val="006A7825"/>
    <w:rsid w:val="006B49F1"/>
    <w:rsid w:val="006B4A52"/>
    <w:rsid w:val="006B4E54"/>
    <w:rsid w:val="006B61D0"/>
    <w:rsid w:val="006B6267"/>
    <w:rsid w:val="006B79AC"/>
    <w:rsid w:val="006C1FD4"/>
    <w:rsid w:val="006C20C3"/>
    <w:rsid w:val="006C2515"/>
    <w:rsid w:val="006C4D9F"/>
    <w:rsid w:val="006C7B45"/>
    <w:rsid w:val="006D445C"/>
    <w:rsid w:val="006D6FDE"/>
    <w:rsid w:val="006E0141"/>
    <w:rsid w:val="006E2DB3"/>
    <w:rsid w:val="006E5347"/>
    <w:rsid w:val="006E59DF"/>
    <w:rsid w:val="006E6D9E"/>
    <w:rsid w:val="006F2FAC"/>
    <w:rsid w:val="006F62F4"/>
    <w:rsid w:val="006F7C2F"/>
    <w:rsid w:val="00701D16"/>
    <w:rsid w:val="00707171"/>
    <w:rsid w:val="007077B9"/>
    <w:rsid w:val="007079F0"/>
    <w:rsid w:val="00711C02"/>
    <w:rsid w:val="00713A8A"/>
    <w:rsid w:val="007146EE"/>
    <w:rsid w:val="00716AC5"/>
    <w:rsid w:val="007226FE"/>
    <w:rsid w:val="00722820"/>
    <w:rsid w:val="00723F72"/>
    <w:rsid w:val="0072542D"/>
    <w:rsid w:val="00727AB5"/>
    <w:rsid w:val="0073081C"/>
    <w:rsid w:val="007332DD"/>
    <w:rsid w:val="0073387B"/>
    <w:rsid w:val="00734269"/>
    <w:rsid w:val="00735C78"/>
    <w:rsid w:val="00741BA4"/>
    <w:rsid w:val="007438DF"/>
    <w:rsid w:val="00746128"/>
    <w:rsid w:val="00746979"/>
    <w:rsid w:val="00752898"/>
    <w:rsid w:val="0075345C"/>
    <w:rsid w:val="0075512C"/>
    <w:rsid w:val="00756034"/>
    <w:rsid w:val="0075764B"/>
    <w:rsid w:val="00761934"/>
    <w:rsid w:val="00764334"/>
    <w:rsid w:val="00764BC7"/>
    <w:rsid w:val="007653CA"/>
    <w:rsid w:val="0077036F"/>
    <w:rsid w:val="00772F58"/>
    <w:rsid w:val="0077367F"/>
    <w:rsid w:val="00773C8F"/>
    <w:rsid w:val="00774C57"/>
    <w:rsid w:val="00775A9E"/>
    <w:rsid w:val="00776AA9"/>
    <w:rsid w:val="007771D0"/>
    <w:rsid w:val="007809BA"/>
    <w:rsid w:val="007826F1"/>
    <w:rsid w:val="007875C8"/>
    <w:rsid w:val="00787C82"/>
    <w:rsid w:val="00790BE6"/>
    <w:rsid w:val="00791D9F"/>
    <w:rsid w:val="00791F1C"/>
    <w:rsid w:val="0079303B"/>
    <w:rsid w:val="00796BDF"/>
    <w:rsid w:val="00797235"/>
    <w:rsid w:val="00797623"/>
    <w:rsid w:val="007A0B71"/>
    <w:rsid w:val="007A381A"/>
    <w:rsid w:val="007A4131"/>
    <w:rsid w:val="007A51DF"/>
    <w:rsid w:val="007A5349"/>
    <w:rsid w:val="007A6422"/>
    <w:rsid w:val="007A743E"/>
    <w:rsid w:val="007A7E76"/>
    <w:rsid w:val="007A7F1F"/>
    <w:rsid w:val="007A7FE5"/>
    <w:rsid w:val="007B09F4"/>
    <w:rsid w:val="007B3911"/>
    <w:rsid w:val="007B4288"/>
    <w:rsid w:val="007B528E"/>
    <w:rsid w:val="007B63B1"/>
    <w:rsid w:val="007B69A9"/>
    <w:rsid w:val="007C078D"/>
    <w:rsid w:val="007C0BB7"/>
    <w:rsid w:val="007C2E6A"/>
    <w:rsid w:val="007C3560"/>
    <w:rsid w:val="007C574C"/>
    <w:rsid w:val="007C6358"/>
    <w:rsid w:val="007C7ECD"/>
    <w:rsid w:val="007D0542"/>
    <w:rsid w:val="007D1386"/>
    <w:rsid w:val="007D162C"/>
    <w:rsid w:val="007D2285"/>
    <w:rsid w:val="007D22B3"/>
    <w:rsid w:val="007D39AB"/>
    <w:rsid w:val="007D5427"/>
    <w:rsid w:val="007D7178"/>
    <w:rsid w:val="007E00BC"/>
    <w:rsid w:val="007E05AB"/>
    <w:rsid w:val="007E2303"/>
    <w:rsid w:val="007E311D"/>
    <w:rsid w:val="007E47F3"/>
    <w:rsid w:val="007E4CF2"/>
    <w:rsid w:val="007E5E13"/>
    <w:rsid w:val="007E693B"/>
    <w:rsid w:val="007E6F62"/>
    <w:rsid w:val="007E7198"/>
    <w:rsid w:val="007E753C"/>
    <w:rsid w:val="007F0F2E"/>
    <w:rsid w:val="007F4C1B"/>
    <w:rsid w:val="00800AF7"/>
    <w:rsid w:val="008017EA"/>
    <w:rsid w:val="00804A00"/>
    <w:rsid w:val="00804E7B"/>
    <w:rsid w:val="00807697"/>
    <w:rsid w:val="0081242E"/>
    <w:rsid w:val="00812F8E"/>
    <w:rsid w:val="00813F5E"/>
    <w:rsid w:val="00815ABB"/>
    <w:rsid w:val="00823782"/>
    <w:rsid w:val="00823E15"/>
    <w:rsid w:val="00824184"/>
    <w:rsid w:val="00825FD7"/>
    <w:rsid w:val="00826094"/>
    <w:rsid w:val="00827584"/>
    <w:rsid w:val="00827CF6"/>
    <w:rsid w:val="008375A2"/>
    <w:rsid w:val="008403E8"/>
    <w:rsid w:val="008410E9"/>
    <w:rsid w:val="00841D7E"/>
    <w:rsid w:val="00842660"/>
    <w:rsid w:val="00843964"/>
    <w:rsid w:val="00843E5D"/>
    <w:rsid w:val="008441FF"/>
    <w:rsid w:val="00844B0F"/>
    <w:rsid w:val="0084781D"/>
    <w:rsid w:val="008502EA"/>
    <w:rsid w:val="0085350E"/>
    <w:rsid w:val="00856FE7"/>
    <w:rsid w:val="00857367"/>
    <w:rsid w:val="00860437"/>
    <w:rsid w:val="008618BE"/>
    <w:rsid w:val="00862087"/>
    <w:rsid w:val="0086613B"/>
    <w:rsid w:val="00870BAE"/>
    <w:rsid w:val="00870D03"/>
    <w:rsid w:val="00871FE1"/>
    <w:rsid w:val="00872934"/>
    <w:rsid w:val="00875FFA"/>
    <w:rsid w:val="00876623"/>
    <w:rsid w:val="008802E6"/>
    <w:rsid w:val="008818DE"/>
    <w:rsid w:val="00881E99"/>
    <w:rsid w:val="00882ED5"/>
    <w:rsid w:val="0088323D"/>
    <w:rsid w:val="00885A22"/>
    <w:rsid w:val="008869DE"/>
    <w:rsid w:val="00886BE3"/>
    <w:rsid w:val="00887400"/>
    <w:rsid w:val="00887E25"/>
    <w:rsid w:val="008903E6"/>
    <w:rsid w:val="00890A68"/>
    <w:rsid w:val="00891972"/>
    <w:rsid w:val="0089633A"/>
    <w:rsid w:val="0089676D"/>
    <w:rsid w:val="008A2B09"/>
    <w:rsid w:val="008A2DB4"/>
    <w:rsid w:val="008A3D13"/>
    <w:rsid w:val="008A4748"/>
    <w:rsid w:val="008A5407"/>
    <w:rsid w:val="008A6AAD"/>
    <w:rsid w:val="008B1234"/>
    <w:rsid w:val="008B4E34"/>
    <w:rsid w:val="008B657E"/>
    <w:rsid w:val="008C0302"/>
    <w:rsid w:val="008C4282"/>
    <w:rsid w:val="008C512A"/>
    <w:rsid w:val="008C58B4"/>
    <w:rsid w:val="008D05E7"/>
    <w:rsid w:val="008D1424"/>
    <w:rsid w:val="008D20C9"/>
    <w:rsid w:val="008D26A5"/>
    <w:rsid w:val="008D2786"/>
    <w:rsid w:val="008D3AB3"/>
    <w:rsid w:val="008D3D94"/>
    <w:rsid w:val="008D6B03"/>
    <w:rsid w:val="008E1580"/>
    <w:rsid w:val="008E2DD2"/>
    <w:rsid w:val="008E35F9"/>
    <w:rsid w:val="008E4CF4"/>
    <w:rsid w:val="008E5DAF"/>
    <w:rsid w:val="008E6409"/>
    <w:rsid w:val="008E7E96"/>
    <w:rsid w:val="008F0138"/>
    <w:rsid w:val="008F17B4"/>
    <w:rsid w:val="008F2804"/>
    <w:rsid w:val="008F5E00"/>
    <w:rsid w:val="00901C30"/>
    <w:rsid w:val="00901EA4"/>
    <w:rsid w:val="0090291C"/>
    <w:rsid w:val="00903626"/>
    <w:rsid w:val="009044C8"/>
    <w:rsid w:val="00904AEC"/>
    <w:rsid w:val="009058B8"/>
    <w:rsid w:val="00907D68"/>
    <w:rsid w:val="00910494"/>
    <w:rsid w:val="00912AF8"/>
    <w:rsid w:val="00914A35"/>
    <w:rsid w:val="00914BBB"/>
    <w:rsid w:val="00925AFF"/>
    <w:rsid w:val="009260A7"/>
    <w:rsid w:val="00927D84"/>
    <w:rsid w:val="0093193F"/>
    <w:rsid w:val="0093311B"/>
    <w:rsid w:val="00934E02"/>
    <w:rsid w:val="00936D04"/>
    <w:rsid w:val="00937BC4"/>
    <w:rsid w:val="00940CA3"/>
    <w:rsid w:val="00940D76"/>
    <w:rsid w:val="009410FE"/>
    <w:rsid w:val="00941920"/>
    <w:rsid w:val="00942021"/>
    <w:rsid w:val="00943D8D"/>
    <w:rsid w:val="0094599A"/>
    <w:rsid w:val="00946039"/>
    <w:rsid w:val="00946E97"/>
    <w:rsid w:val="00946F71"/>
    <w:rsid w:val="00950209"/>
    <w:rsid w:val="0095333A"/>
    <w:rsid w:val="00953693"/>
    <w:rsid w:val="00953D21"/>
    <w:rsid w:val="0095526B"/>
    <w:rsid w:val="00960992"/>
    <w:rsid w:val="00960D80"/>
    <w:rsid w:val="00960E5D"/>
    <w:rsid w:val="0096406B"/>
    <w:rsid w:val="00965A64"/>
    <w:rsid w:val="009717B3"/>
    <w:rsid w:val="00971AD1"/>
    <w:rsid w:val="0097223D"/>
    <w:rsid w:val="00973A45"/>
    <w:rsid w:val="00974D44"/>
    <w:rsid w:val="00977456"/>
    <w:rsid w:val="00977A42"/>
    <w:rsid w:val="00981DF1"/>
    <w:rsid w:val="00984ECB"/>
    <w:rsid w:val="009850A2"/>
    <w:rsid w:val="00985BC6"/>
    <w:rsid w:val="00991CD0"/>
    <w:rsid w:val="00992485"/>
    <w:rsid w:val="009935A3"/>
    <w:rsid w:val="00993922"/>
    <w:rsid w:val="00993A50"/>
    <w:rsid w:val="009948E5"/>
    <w:rsid w:val="009971E8"/>
    <w:rsid w:val="00997B7B"/>
    <w:rsid w:val="009A0B1B"/>
    <w:rsid w:val="009A229C"/>
    <w:rsid w:val="009A4458"/>
    <w:rsid w:val="009A724C"/>
    <w:rsid w:val="009B1565"/>
    <w:rsid w:val="009B25B4"/>
    <w:rsid w:val="009B4D12"/>
    <w:rsid w:val="009B51E9"/>
    <w:rsid w:val="009B5E20"/>
    <w:rsid w:val="009B742E"/>
    <w:rsid w:val="009B772F"/>
    <w:rsid w:val="009B7F86"/>
    <w:rsid w:val="009C68D5"/>
    <w:rsid w:val="009C7799"/>
    <w:rsid w:val="009C7FF9"/>
    <w:rsid w:val="009D1E44"/>
    <w:rsid w:val="009D24AC"/>
    <w:rsid w:val="009D3C85"/>
    <w:rsid w:val="009D6B97"/>
    <w:rsid w:val="009E4C0B"/>
    <w:rsid w:val="009E514A"/>
    <w:rsid w:val="009E5FF9"/>
    <w:rsid w:val="009E792D"/>
    <w:rsid w:val="009F0540"/>
    <w:rsid w:val="009F082B"/>
    <w:rsid w:val="009F0A7C"/>
    <w:rsid w:val="009F1890"/>
    <w:rsid w:val="009F2EAB"/>
    <w:rsid w:val="009F4A2F"/>
    <w:rsid w:val="009F4F0E"/>
    <w:rsid w:val="009F4F9C"/>
    <w:rsid w:val="009F6FAD"/>
    <w:rsid w:val="009F77D2"/>
    <w:rsid w:val="009F7D91"/>
    <w:rsid w:val="00A00114"/>
    <w:rsid w:val="00A007D3"/>
    <w:rsid w:val="00A00B06"/>
    <w:rsid w:val="00A00BFB"/>
    <w:rsid w:val="00A01835"/>
    <w:rsid w:val="00A0402F"/>
    <w:rsid w:val="00A07835"/>
    <w:rsid w:val="00A11EE3"/>
    <w:rsid w:val="00A13BA9"/>
    <w:rsid w:val="00A15F68"/>
    <w:rsid w:val="00A22AAB"/>
    <w:rsid w:val="00A2767C"/>
    <w:rsid w:val="00A27691"/>
    <w:rsid w:val="00A27CB1"/>
    <w:rsid w:val="00A31097"/>
    <w:rsid w:val="00A3161B"/>
    <w:rsid w:val="00A31867"/>
    <w:rsid w:val="00A31D51"/>
    <w:rsid w:val="00A31E77"/>
    <w:rsid w:val="00A32132"/>
    <w:rsid w:val="00A36728"/>
    <w:rsid w:val="00A36A45"/>
    <w:rsid w:val="00A37F52"/>
    <w:rsid w:val="00A43F25"/>
    <w:rsid w:val="00A45AC1"/>
    <w:rsid w:val="00A4632D"/>
    <w:rsid w:val="00A46783"/>
    <w:rsid w:val="00A50536"/>
    <w:rsid w:val="00A54165"/>
    <w:rsid w:val="00A6038F"/>
    <w:rsid w:val="00A64F85"/>
    <w:rsid w:val="00A663AB"/>
    <w:rsid w:val="00A667B9"/>
    <w:rsid w:val="00A66A8F"/>
    <w:rsid w:val="00A670C9"/>
    <w:rsid w:val="00A7070D"/>
    <w:rsid w:val="00A7180A"/>
    <w:rsid w:val="00A71CF7"/>
    <w:rsid w:val="00A72EEB"/>
    <w:rsid w:val="00A746E7"/>
    <w:rsid w:val="00A74BE4"/>
    <w:rsid w:val="00A752FB"/>
    <w:rsid w:val="00A76082"/>
    <w:rsid w:val="00A80535"/>
    <w:rsid w:val="00A817E4"/>
    <w:rsid w:val="00A81AA2"/>
    <w:rsid w:val="00A81C32"/>
    <w:rsid w:val="00A82BAB"/>
    <w:rsid w:val="00A832F0"/>
    <w:rsid w:val="00A844B3"/>
    <w:rsid w:val="00A859FA"/>
    <w:rsid w:val="00A85AAD"/>
    <w:rsid w:val="00A87DB4"/>
    <w:rsid w:val="00A90D42"/>
    <w:rsid w:val="00A916C3"/>
    <w:rsid w:val="00A929BA"/>
    <w:rsid w:val="00A92BE6"/>
    <w:rsid w:val="00A950C3"/>
    <w:rsid w:val="00A95F10"/>
    <w:rsid w:val="00A962ED"/>
    <w:rsid w:val="00A97DFA"/>
    <w:rsid w:val="00AA056A"/>
    <w:rsid w:val="00AA1432"/>
    <w:rsid w:val="00AA2174"/>
    <w:rsid w:val="00AA22F3"/>
    <w:rsid w:val="00AA5A40"/>
    <w:rsid w:val="00AB44B5"/>
    <w:rsid w:val="00AB4589"/>
    <w:rsid w:val="00AB7107"/>
    <w:rsid w:val="00AB7506"/>
    <w:rsid w:val="00AC083F"/>
    <w:rsid w:val="00AC288C"/>
    <w:rsid w:val="00AC2B3B"/>
    <w:rsid w:val="00AC2C7F"/>
    <w:rsid w:val="00AC32D6"/>
    <w:rsid w:val="00AC337C"/>
    <w:rsid w:val="00AC5914"/>
    <w:rsid w:val="00AC5AF2"/>
    <w:rsid w:val="00AC5DA3"/>
    <w:rsid w:val="00AC785B"/>
    <w:rsid w:val="00AD1919"/>
    <w:rsid w:val="00AD37AA"/>
    <w:rsid w:val="00AD5AC2"/>
    <w:rsid w:val="00AD6889"/>
    <w:rsid w:val="00AD79DA"/>
    <w:rsid w:val="00AD7DCF"/>
    <w:rsid w:val="00AE2DC1"/>
    <w:rsid w:val="00AE3EE7"/>
    <w:rsid w:val="00AE4BB5"/>
    <w:rsid w:val="00AF3766"/>
    <w:rsid w:val="00AF5F7E"/>
    <w:rsid w:val="00AF722E"/>
    <w:rsid w:val="00AF7762"/>
    <w:rsid w:val="00AF7D4E"/>
    <w:rsid w:val="00B003AF"/>
    <w:rsid w:val="00B0079C"/>
    <w:rsid w:val="00B00F4A"/>
    <w:rsid w:val="00B01AEA"/>
    <w:rsid w:val="00B021F2"/>
    <w:rsid w:val="00B03996"/>
    <w:rsid w:val="00B03C2B"/>
    <w:rsid w:val="00B062A0"/>
    <w:rsid w:val="00B06C42"/>
    <w:rsid w:val="00B073E6"/>
    <w:rsid w:val="00B119AF"/>
    <w:rsid w:val="00B11DD6"/>
    <w:rsid w:val="00B12258"/>
    <w:rsid w:val="00B12A3A"/>
    <w:rsid w:val="00B20B55"/>
    <w:rsid w:val="00B223B1"/>
    <w:rsid w:val="00B2374B"/>
    <w:rsid w:val="00B25010"/>
    <w:rsid w:val="00B26512"/>
    <w:rsid w:val="00B2766F"/>
    <w:rsid w:val="00B31048"/>
    <w:rsid w:val="00B32BC2"/>
    <w:rsid w:val="00B34808"/>
    <w:rsid w:val="00B353F0"/>
    <w:rsid w:val="00B37F75"/>
    <w:rsid w:val="00B4380C"/>
    <w:rsid w:val="00B45E37"/>
    <w:rsid w:val="00B560D3"/>
    <w:rsid w:val="00B60AE4"/>
    <w:rsid w:val="00B61DAC"/>
    <w:rsid w:val="00B64F7D"/>
    <w:rsid w:val="00B65DE7"/>
    <w:rsid w:val="00B710F9"/>
    <w:rsid w:val="00B711EB"/>
    <w:rsid w:val="00B71A8D"/>
    <w:rsid w:val="00B72258"/>
    <w:rsid w:val="00B732C5"/>
    <w:rsid w:val="00B75BB0"/>
    <w:rsid w:val="00B80B5E"/>
    <w:rsid w:val="00B828B7"/>
    <w:rsid w:val="00B83748"/>
    <w:rsid w:val="00B86090"/>
    <w:rsid w:val="00BA22DB"/>
    <w:rsid w:val="00BA2ADC"/>
    <w:rsid w:val="00BA3289"/>
    <w:rsid w:val="00BA60DE"/>
    <w:rsid w:val="00BB038E"/>
    <w:rsid w:val="00BB1A6E"/>
    <w:rsid w:val="00BB4077"/>
    <w:rsid w:val="00BB46CC"/>
    <w:rsid w:val="00BB579A"/>
    <w:rsid w:val="00BC0D91"/>
    <w:rsid w:val="00BC2D31"/>
    <w:rsid w:val="00BC310B"/>
    <w:rsid w:val="00BD1E40"/>
    <w:rsid w:val="00BD37E0"/>
    <w:rsid w:val="00BD5A30"/>
    <w:rsid w:val="00BD7182"/>
    <w:rsid w:val="00BE1655"/>
    <w:rsid w:val="00BE190B"/>
    <w:rsid w:val="00BE21D6"/>
    <w:rsid w:val="00BE2D34"/>
    <w:rsid w:val="00BE2EC0"/>
    <w:rsid w:val="00BE433F"/>
    <w:rsid w:val="00BE7D23"/>
    <w:rsid w:val="00BF5B8F"/>
    <w:rsid w:val="00BF611E"/>
    <w:rsid w:val="00BF641C"/>
    <w:rsid w:val="00BF767E"/>
    <w:rsid w:val="00C01DD9"/>
    <w:rsid w:val="00C025BF"/>
    <w:rsid w:val="00C02B20"/>
    <w:rsid w:val="00C0499B"/>
    <w:rsid w:val="00C06A5E"/>
    <w:rsid w:val="00C06AA0"/>
    <w:rsid w:val="00C07592"/>
    <w:rsid w:val="00C10CFB"/>
    <w:rsid w:val="00C11E27"/>
    <w:rsid w:val="00C17A36"/>
    <w:rsid w:val="00C27D2A"/>
    <w:rsid w:val="00C3037D"/>
    <w:rsid w:val="00C3261C"/>
    <w:rsid w:val="00C365E0"/>
    <w:rsid w:val="00C41084"/>
    <w:rsid w:val="00C426B9"/>
    <w:rsid w:val="00C42D89"/>
    <w:rsid w:val="00C4300B"/>
    <w:rsid w:val="00C4348D"/>
    <w:rsid w:val="00C45DD0"/>
    <w:rsid w:val="00C47EEB"/>
    <w:rsid w:val="00C50349"/>
    <w:rsid w:val="00C5146F"/>
    <w:rsid w:val="00C5185E"/>
    <w:rsid w:val="00C529C3"/>
    <w:rsid w:val="00C540B3"/>
    <w:rsid w:val="00C54FD9"/>
    <w:rsid w:val="00C60186"/>
    <w:rsid w:val="00C61F7E"/>
    <w:rsid w:val="00C64E69"/>
    <w:rsid w:val="00C65186"/>
    <w:rsid w:val="00C66D36"/>
    <w:rsid w:val="00C7162B"/>
    <w:rsid w:val="00C72127"/>
    <w:rsid w:val="00C731D3"/>
    <w:rsid w:val="00C80FB6"/>
    <w:rsid w:val="00C8157F"/>
    <w:rsid w:val="00C90928"/>
    <w:rsid w:val="00C91AE6"/>
    <w:rsid w:val="00C923D0"/>
    <w:rsid w:val="00C96568"/>
    <w:rsid w:val="00CA02CA"/>
    <w:rsid w:val="00CA2397"/>
    <w:rsid w:val="00CA3FAC"/>
    <w:rsid w:val="00CA41ED"/>
    <w:rsid w:val="00CA5481"/>
    <w:rsid w:val="00CA5B59"/>
    <w:rsid w:val="00CA5F87"/>
    <w:rsid w:val="00CB01BA"/>
    <w:rsid w:val="00CB0FFB"/>
    <w:rsid w:val="00CB161A"/>
    <w:rsid w:val="00CC4793"/>
    <w:rsid w:val="00CC4F25"/>
    <w:rsid w:val="00CD076F"/>
    <w:rsid w:val="00CD1528"/>
    <w:rsid w:val="00CD3686"/>
    <w:rsid w:val="00CD3F62"/>
    <w:rsid w:val="00CD4055"/>
    <w:rsid w:val="00CD4364"/>
    <w:rsid w:val="00CD4861"/>
    <w:rsid w:val="00CD5186"/>
    <w:rsid w:val="00CD53A6"/>
    <w:rsid w:val="00CD6207"/>
    <w:rsid w:val="00CE312E"/>
    <w:rsid w:val="00CE3769"/>
    <w:rsid w:val="00CE59CB"/>
    <w:rsid w:val="00CE7BC8"/>
    <w:rsid w:val="00CF1F71"/>
    <w:rsid w:val="00D00D6C"/>
    <w:rsid w:val="00D0208D"/>
    <w:rsid w:val="00D02A20"/>
    <w:rsid w:val="00D049FD"/>
    <w:rsid w:val="00D051E5"/>
    <w:rsid w:val="00D05890"/>
    <w:rsid w:val="00D11D74"/>
    <w:rsid w:val="00D11DBF"/>
    <w:rsid w:val="00D1373D"/>
    <w:rsid w:val="00D171A5"/>
    <w:rsid w:val="00D176E2"/>
    <w:rsid w:val="00D200D9"/>
    <w:rsid w:val="00D20A76"/>
    <w:rsid w:val="00D21161"/>
    <w:rsid w:val="00D24FB0"/>
    <w:rsid w:val="00D25745"/>
    <w:rsid w:val="00D259F1"/>
    <w:rsid w:val="00D25BDB"/>
    <w:rsid w:val="00D25C6F"/>
    <w:rsid w:val="00D31058"/>
    <w:rsid w:val="00D33356"/>
    <w:rsid w:val="00D3735B"/>
    <w:rsid w:val="00D42667"/>
    <w:rsid w:val="00D43BC6"/>
    <w:rsid w:val="00D44637"/>
    <w:rsid w:val="00D45C63"/>
    <w:rsid w:val="00D47110"/>
    <w:rsid w:val="00D521DB"/>
    <w:rsid w:val="00D5320C"/>
    <w:rsid w:val="00D54A0F"/>
    <w:rsid w:val="00D55446"/>
    <w:rsid w:val="00D57035"/>
    <w:rsid w:val="00D57243"/>
    <w:rsid w:val="00D57759"/>
    <w:rsid w:val="00D630C7"/>
    <w:rsid w:val="00D6340B"/>
    <w:rsid w:val="00D6459A"/>
    <w:rsid w:val="00D650FC"/>
    <w:rsid w:val="00D65368"/>
    <w:rsid w:val="00D65B7F"/>
    <w:rsid w:val="00D70C7D"/>
    <w:rsid w:val="00D70C8F"/>
    <w:rsid w:val="00D72CBD"/>
    <w:rsid w:val="00D7396B"/>
    <w:rsid w:val="00D74799"/>
    <w:rsid w:val="00D74B08"/>
    <w:rsid w:val="00D8041C"/>
    <w:rsid w:val="00D8309E"/>
    <w:rsid w:val="00D84547"/>
    <w:rsid w:val="00D8484B"/>
    <w:rsid w:val="00D85B6C"/>
    <w:rsid w:val="00D87905"/>
    <w:rsid w:val="00D92B0A"/>
    <w:rsid w:val="00D94773"/>
    <w:rsid w:val="00D947A0"/>
    <w:rsid w:val="00D94C5F"/>
    <w:rsid w:val="00D95C7E"/>
    <w:rsid w:val="00DA26B8"/>
    <w:rsid w:val="00DA7C9B"/>
    <w:rsid w:val="00DB4BB5"/>
    <w:rsid w:val="00DB52FB"/>
    <w:rsid w:val="00DB5CF3"/>
    <w:rsid w:val="00DB7BE2"/>
    <w:rsid w:val="00DC1B34"/>
    <w:rsid w:val="00DC3EA0"/>
    <w:rsid w:val="00DC66FF"/>
    <w:rsid w:val="00DD11A1"/>
    <w:rsid w:val="00DD2A15"/>
    <w:rsid w:val="00DD3121"/>
    <w:rsid w:val="00DD38FF"/>
    <w:rsid w:val="00DE6C2F"/>
    <w:rsid w:val="00DF4A95"/>
    <w:rsid w:val="00DF5406"/>
    <w:rsid w:val="00DF5D2E"/>
    <w:rsid w:val="00E0015C"/>
    <w:rsid w:val="00E01997"/>
    <w:rsid w:val="00E02B42"/>
    <w:rsid w:val="00E03305"/>
    <w:rsid w:val="00E03497"/>
    <w:rsid w:val="00E039B9"/>
    <w:rsid w:val="00E03DB2"/>
    <w:rsid w:val="00E0405F"/>
    <w:rsid w:val="00E04605"/>
    <w:rsid w:val="00E046FE"/>
    <w:rsid w:val="00E0480A"/>
    <w:rsid w:val="00E114E0"/>
    <w:rsid w:val="00E1174C"/>
    <w:rsid w:val="00E14259"/>
    <w:rsid w:val="00E15B88"/>
    <w:rsid w:val="00E225BA"/>
    <w:rsid w:val="00E225D8"/>
    <w:rsid w:val="00E22BCB"/>
    <w:rsid w:val="00E260EC"/>
    <w:rsid w:val="00E320B1"/>
    <w:rsid w:val="00E32ED2"/>
    <w:rsid w:val="00E33468"/>
    <w:rsid w:val="00E33664"/>
    <w:rsid w:val="00E35176"/>
    <w:rsid w:val="00E368FD"/>
    <w:rsid w:val="00E37E95"/>
    <w:rsid w:val="00E408A0"/>
    <w:rsid w:val="00E4114B"/>
    <w:rsid w:val="00E41402"/>
    <w:rsid w:val="00E41BCA"/>
    <w:rsid w:val="00E45567"/>
    <w:rsid w:val="00E45EE4"/>
    <w:rsid w:val="00E506E6"/>
    <w:rsid w:val="00E5110C"/>
    <w:rsid w:val="00E52BEB"/>
    <w:rsid w:val="00E53F71"/>
    <w:rsid w:val="00E5404D"/>
    <w:rsid w:val="00E54323"/>
    <w:rsid w:val="00E56B6D"/>
    <w:rsid w:val="00E56CC2"/>
    <w:rsid w:val="00E575A0"/>
    <w:rsid w:val="00E57D42"/>
    <w:rsid w:val="00E60368"/>
    <w:rsid w:val="00E609EE"/>
    <w:rsid w:val="00E63076"/>
    <w:rsid w:val="00E63737"/>
    <w:rsid w:val="00E63765"/>
    <w:rsid w:val="00E63F43"/>
    <w:rsid w:val="00E655B8"/>
    <w:rsid w:val="00E66E84"/>
    <w:rsid w:val="00E71BCB"/>
    <w:rsid w:val="00E71E78"/>
    <w:rsid w:val="00E7283D"/>
    <w:rsid w:val="00E739DE"/>
    <w:rsid w:val="00E73CEA"/>
    <w:rsid w:val="00E77DA3"/>
    <w:rsid w:val="00E828A9"/>
    <w:rsid w:val="00E83872"/>
    <w:rsid w:val="00E85CCD"/>
    <w:rsid w:val="00E85F74"/>
    <w:rsid w:val="00E866F5"/>
    <w:rsid w:val="00E86841"/>
    <w:rsid w:val="00E8743C"/>
    <w:rsid w:val="00E929ED"/>
    <w:rsid w:val="00E93805"/>
    <w:rsid w:val="00E941DF"/>
    <w:rsid w:val="00E94618"/>
    <w:rsid w:val="00E96106"/>
    <w:rsid w:val="00E96482"/>
    <w:rsid w:val="00EA2A63"/>
    <w:rsid w:val="00EA3EFC"/>
    <w:rsid w:val="00EA752F"/>
    <w:rsid w:val="00EB1208"/>
    <w:rsid w:val="00EB3291"/>
    <w:rsid w:val="00EB564F"/>
    <w:rsid w:val="00EB6073"/>
    <w:rsid w:val="00EB6A3D"/>
    <w:rsid w:val="00EC0ADB"/>
    <w:rsid w:val="00EC1950"/>
    <w:rsid w:val="00EC2302"/>
    <w:rsid w:val="00EC4646"/>
    <w:rsid w:val="00EC4B65"/>
    <w:rsid w:val="00EC576A"/>
    <w:rsid w:val="00EC5F59"/>
    <w:rsid w:val="00EC7473"/>
    <w:rsid w:val="00ED3A84"/>
    <w:rsid w:val="00ED5AEC"/>
    <w:rsid w:val="00ED6C5A"/>
    <w:rsid w:val="00EE18C3"/>
    <w:rsid w:val="00EE2A5C"/>
    <w:rsid w:val="00EE3A6A"/>
    <w:rsid w:val="00EE51B3"/>
    <w:rsid w:val="00EE5444"/>
    <w:rsid w:val="00EE5B80"/>
    <w:rsid w:val="00EE6D5B"/>
    <w:rsid w:val="00EE738E"/>
    <w:rsid w:val="00EF0459"/>
    <w:rsid w:val="00EF1DA2"/>
    <w:rsid w:val="00EF2664"/>
    <w:rsid w:val="00EF2B7B"/>
    <w:rsid w:val="00EF4347"/>
    <w:rsid w:val="00EF4C4D"/>
    <w:rsid w:val="00EF5701"/>
    <w:rsid w:val="00EF7828"/>
    <w:rsid w:val="00F0249D"/>
    <w:rsid w:val="00F02624"/>
    <w:rsid w:val="00F028C2"/>
    <w:rsid w:val="00F034F9"/>
    <w:rsid w:val="00F04A0F"/>
    <w:rsid w:val="00F04EA5"/>
    <w:rsid w:val="00F06043"/>
    <w:rsid w:val="00F1159C"/>
    <w:rsid w:val="00F126F8"/>
    <w:rsid w:val="00F128C1"/>
    <w:rsid w:val="00F12FBC"/>
    <w:rsid w:val="00F2242C"/>
    <w:rsid w:val="00F251E4"/>
    <w:rsid w:val="00F2592A"/>
    <w:rsid w:val="00F30FF8"/>
    <w:rsid w:val="00F32E75"/>
    <w:rsid w:val="00F34657"/>
    <w:rsid w:val="00F349A0"/>
    <w:rsid w:val="00F34FD8"/>
    <w:rsid w:val="00F36436"/>
    <w:rsid w:val="00F4475E"/>
    <w:rsid w:val="00F51554"/>
    <w:rsid w:val="00F5263A"/>
    <w:rsid w:val="00F53F00"/>
    <w:rsid w:val="00F57781"/>
    <w:rsid w:val="00F60D81"/>
    <w:rsid w:val="00F60F02"/>
    <w:rsid w:val="00F62A6C"/>
    <w:rsid w:val="00F6477B"/>
    <w:rsid w:val="00F67807"/>
    <w:rsid w:val="00F7244C"/>
    <w:rsid w:val="00F761C2"/>
    <w:rsid w:val="00F80CD4"/>
    <w:rsid w:val="00F80F80"/>
    <w:rsid w:val="00F813BC"/>
    <w:rsid w:val="00F81A11"/>
    <w:rsid w:val="00F82007"/>
    <w:rsid w:val="00F84120"/>
    <w:rsid w:val="00F868FD"/>
    <w:rsid w:val="00F86A6D"/>
    <w:rsid w:val="00F8740E"/>
    <w:rsid w:val="00F90F27"/>
    <w:rsid w:val="00F91E65"/>
    <w:rsid w:val="00F9212A"/>
    <w:rsid w:val="00F96BCC"/>
    <w:rsid w:val="00F97693"/>
    <w:rsid w:val="00F97762"/>
    <w:rsid w:val="00FA22AA"/>
    <w:rsid w:val="00FA2967"/>
    <w:rsid w:val="00FA2D75"/>
    <w:rsid w:val="00FA3843"/>
    <w:rsid w:val="00FA3BF8"/>
    <w:rsid w:val="00FA6525"/>
    <w:rsid w:val="00FA6A06"/>
    <w:rsid w:val="00FA6FE6"/>
    <w:rsid w:val="00FC0CFE"/>
    <w:rsid w:val="00FC2913"/>
    <w:rsid w:val="00FC46B1"/>
    <w:rsid w:val="00FC6C2A"/>
    <w:rsid w:val="00FD14F7"/>
    <w:rsid w:val="00FD24B6"/>
    <w:rsid w:val="00FD491A"/>
    <w:rsid w:val="00FD6E6C"/>
    <w:rsid w:val="00FE44B8"/>
    <w:rsid w:val="00FE4AB8"/>
    <w:rsid w:val="00FE573A"/>
    <w:rsid w:val="00FE5C1E"/>
    <w:rsid w:val="00FE6222"/>
    <w:rsid w:val="00FE741C"/>
    <w:rsid w:val="00FE78CE"/>
    <w:rsid w:val="00FE7A2D"/>
    <w:rsid w:val="00FF25B8"/>
    <w:rsid w:val="00FF619F"/>
    <w:rsid w:val="00FF640A"/>
    <w:rsid w:val="00FF6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87EA2"/>
  <w15:docId w15:val="{813B9683-98D3-4F9A-981C-55C4D6E2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5A2"/>
    <w:pPr>
      <w:spacing w:before="160"/>
    </w:pPr>
    <w:rPr>
      <w:rFonts w:ascii="Calibri Light" w:hAnsi="Calibri Light"/>
      <w:sz w:val="24"/>
    </w:rPr>
  </w:style>
  <w:style w:type="paragraph" w:styleId="Heading1">
    <w:name w:val="heading 1"/>
    <w:basedOn w:val="Normal"/>
    <w:next w:val="Normal"/>
    <w:link w:val="Heading1Char"/>
    <w:uiPriority w:val="9"/>
    <w:qFormat/>
    <w:rsid w:val="003967E5"/>
    <w:pPr>
      <w:keepNext/>
      <w:keepLines/>
      <w:spacing w:before="240" w:after="240"/>
      <w:outlineLvl w:val="0"/>
    </w:pPr>
    <w:rPr>
      <w:rFonts w:asciiTheme="majorHAnsi" w:eastAsiaTheme="majorEastAsia" w:hAnsiTheme="majorHAnsi" w:cstheme="majorBidi"/>
      <w:b/>
      <w:color w:val="4472C4" w:themeColor="accent5"/>
      <w:sz w:val="40"/>
      <w:szCs w:val="32"/>
    </w:rPr>
  </w:style>
  <w:style w:type="paragraph" w:styleId="Heading2">
    <w:name w:val="heading 2"/>
    <w:basedOn w:val="Normal"/>
    <w:next w:val="Normal"/>
    <w:link w:val="Heading2Char"/>
    <w:uiPriority w:val="9"/>
    <w:unhideWhenUsed/>
    <w:qFormat/>
    <w:rsid w:val="003967E5"/>
    <w:pPr>
      <w:keepNext/>
      <w:keepLines/>
      <w:spacing w:before="40" w:after="0"/>
      <w:outlineLvl w:val="1"/>
    </w:pPr>
    <w:rPr>
      <w:rFonts w:asciiTheme="majorHAnsi" w:eastAsiaTheme="majorEastAsia" w:hAnsiTheme="majorHAnsi" w:cstheme="majorBidi"/>
      <w:b/>
      <w:color w:val="2F5496" w:themeColor="accent5" w:themeShade="BF"/>
      <w:sz w:val="36"/>
      <w:szCs w:val="26"/>
    </w:rPr>
  </w:style>
  <w:style w:type="paragraph" w:styleId="Heading3">
    <w:name w:val="heading 3"/>
    <w:basedOn w:val="Normal"/>
    <w:next w:val="Normal"/>
    <w:link w:val="Heading3Char"/>
    <w:uiPriority w:val="9"/>
    <w:unhideWhenUsed/>
    <w:qFormat/>
    <w:rsid w:val="003967E5"/>
    <w:pPr>
      <w:keepNext/>
      <w:keepLines/>
      <w:spacing w:before="240" w:after="120" w:line="240" w:lineRule="auto"/>
      <w:outlineLvl w:val="2"/>
    </w:pPr>
    <w:rPr>
      <w:rFonts w:asciiTheme="majorHAnsi" w:eastAsiaTheme="majorEastAsia" w:hAnsiTheme="majorHAnsi" w:cstheme="majorBidi"/>
      <w:b/>
      <w:color w:val="1F3864" w:themeColor="accent5" w:themeShade="80"/>
      <w:sz w:val="28"/>
      <w:szCs w:val="24"/>
      <w:lang w:val="en-US"/>
    </w:rPr>
  </w:style>
  <w:style w:type="paragraph" w:styleId="Heading4">
    <w:name w:val="heading 4"/>
    <w:basedOn w:val="Normal"/>
    <w:next w:val="Normal"/>
    <w:link w:val="Heading4Char"/>
    <w:uiPriority w:val="9"/>
    <w:unhideWhenUsed/>
    <w:qFormat/>
    <w:rsid w:val="009F05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iPriority w:val="9"/>
    <w:semiHidden/>
    <w:unhideWhenUsed/>
    <w:qFormat/>
    <w:rsid w:val="00772F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7E5"/>
    <w:rPr>
      <w:rFonts w:asciiTheme="majorHAnsi" w:eastAsiaTheme="majorEastAsia" w:hAnsiTheme="majorHAnsi" w:cstheme="majorBidi"/>
      <w:b/>
      <w:color w:val="4472C4" w:themeColor="accent5"/>
      <w:sz w:val="40"/>
      <w:szCs w:val="32"/>
    </w:rPr>
  </w:style>
  <w:style w:type="character" w:customStyle="1" w:styleId="Heading2Char">
    <w:name w:val="Heading 2 Char"/>
    <w:basedOn w:val="DefaultParagraphFont"/>
    <w:link w:val="Heading2"/>
    <w:uiPriority w:val="9"/>
    <w:rsid w:val="003967E5"/>
    <w:rPr>
      <w:rFonts w:asciiTheme="majorHAnsi" w:eastAsiaTheme="majorEastAsia" w:hAnsiTheme="majorHAnsi" w:cstheme="majorBidi"/>
      <w:b/>
      <w:color w:val="2F5496" w:themeColor="accent5" w:themeShade="BF"/>
      <w:sz w:val="36"/>
      <w:szCs w:val="26"/>
    </w:rPr>
  </w:style>
  <w:style w:type="character" w:customStyle="1" w:styleId="Heading3Char">
    <w:name w:val="Heading 3 Char"/>
    <w:basedOn w:val="DefaultParagraphFont"/>
    <w:link w:val="Heading3"/>
    <w:uiPriority w:val="9"/>
    <w:rsid w:val="003967E5"/>
    <w:rPr>
      <w:rFonts w:asciiTheme="majorHAnsi" w:eastAsiaTheme="majorEastAsia" w:hAnsiTheme="majorHAnsi" w:cstheme="majorBidi"/>
      <w:b/>
      <w:color w:val="1F3864" w:themeColor="accent5" w:themeShade="80"/>
      <w:sz w:val="28"/>
      <w:szCs w:val="24"/>
      <w:lang w:val="en-US"/>
    </w:rPr>
  </w:style>
  <w:style w:type="paragraph" w:styleId="ListParagraph">
    <w:name w:val="List Paragraph"/>
    <w:basedOn w:val="Normal"/>
    <w:link w:val="ListParagraphChar"/>
    <w:uiPriority w:val="34"/>
    <w:qFormat/>
    <w:rsid w:val="00E941DF"/>
    <w:pPr>
      <w:numPr>
        <w:numId w:val="40"/>
      </w:numPr>
      <w:contextualSpacing/>
    </w:pPr>
  </w:style>
  <w:style w:type="paragraph" w:customStyle="1" w:styleId="Documentcontroltext">
    <w:name w:val="Document control text"/>
    <w:basedOn w:val="Normal"/>
    <w:rsid w:val="00EE738E"/>
    <w:pPr>
      <w:spacing w:before="60" w:after="60" w:line="360" w:lineRule="auto"/>
    </w:pPr>
    <w:rPr>
      <w:rFonts w:ascii="Arial Narrow" w:eastAsia="Times New Roman" w:hAnsi="Arial Narrow" w:cs="Times New Roman"/>
      <w:color w:val="000000"/>
      <w:sz w:val="20"/>
      <w:szCs w:val="16"/>
      <w:lang w:val="en-US"/>
    </w:rPr>
  </w:style>
  <w:style w:type="paragraph" w:customStyle="1" w:styleId="Documentcontrolheading">
    <w:name w:val="Document control heading"/>
    <w:basedOn w:val="Documentcontroltext"/>
    <w:rsid w:val="00EE738E"/>
    <w:rPr>
      <w:b/>
      <w:bCs/>
    </w:rPr>
  </w:style>
  <w:style w:type="paragraph" w:customStyle="1" w:styleId="Documentcontrol">
    <w:name w:val="Document control"/>
    <w:basedOn w:val="Documentcontroltext"/>
    <w:rsid w:val="00EE738E"/>
    <w:rPr>
      <w:b/>
      <w:caps/>
      <w:color w:val="CC0000"/>
      <w:szCs w:val="18"/>
    </w:rPr>
  </w:style>
  <w:style w:type="paragraph" w:customStyle="1" w:styleId="Approveddatelookupfield">
    <w:name w:val="Approved date lookup field"/>
    <w:basedOn w:val="Documentcontroltext"/>
    <w:rsid w:val="00EE738E"/>
    <w:pPr>
      <w:framePr w:hSpace="181" w:wrap="around" w:hAnchor="text" w:yAlign="bottom"/>
      <w:suppressOverlap/>
    </w:pPr>
  </w:style>
  <w:style w:type="paragraph" w:customStyle="1" w:styleId="PolicySecurityClassification">
    <w:name w:val="Policy Security Classification"/>
    <w:basedOn w:val="Documentcontroltext"/>
    <w:autoRedefine/>
    <w:rsid w:val="00EE738E"/>
    <w:pPr>
      <w:framePr w:hSpace="181" w:wrap="around" w:hAnchor="text" w:yAlign="bottom"/>
      <w:spacing w:line="240" w:lineRule="atLeast"/>
      <w:suppressOverlap/>
    </w:pPr>
    <w:rPr>
      <w:sz w:val="18"/>
      <w:szCs w:val="18"/>
    </w:rPr>
  </w:style>
  <w:style w:type="table" w:styleId="TableGrid">
    <w:name w:val="Table Grid"/>
    <w:basedOn w:val="TableNormal"/>
    <w:uiPriority w:val="39"/>
    <w:rsid w:val="000D0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0D075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0D0759"/>
    <w:rPr>
      <w:color w:val="0563C1" w:themeColor="hyperlink"/>
      <w:u w:val="single"/>
    </w:rPr>
  </w:style>
  <w:style w:type="table" w:customStyle="1" w:styleId="GridTable4-Accent11">
    <w:name w:val="Grid Table 4 - Accent 11"/>
    <w:basedOn w:val="TableNormal"/>
    <w:uiPriority w:val="49"/>
    <w:rsid w:val="00A929B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tle">
    <w:name w:val="Title"/>
    <w:basedOn w:val="Normal"/>
    <w:next w:val="Normal"/>
    <w:link w:val="TitleChar"/>
    <w:qFormat/>
    <w:rsid w:val="005D2256"/>
    <w:pPr>
      <w:spacing w:after="240"/>
      <w:contextualSpacing/>
      <w:jc w:val="center"/>
    </w:pPr>
    <w:rPr>
      <w:rFonts w:asciiTheme="majorHAnsi" w:eastAsiaTheme="majorEastAsia" w:hAnsiTheme="majorHAnsi" w:cstheme="majorBidi"/>
      <w:b/>
      <w:color w:val="4472C4" w:themeColor="accent5"/>
      <w:spacing w:val="-10"/>
      <w:kern w:val="28"/>
      <w:sz w:val="72"/>
      <w:szCs w:val="56"/>
    </w:rPr>
  </w:style>
  <w:style w:type="character" w:customStyle="1" w:styleId="TitleChar">
    <w:name w:val="Title Char"/>
    <w:basedOn w:val="DefaultParagraphFont"/>
    <w:link w:val="Title"/>
    <w:rsid w:val="005D2256"/>
    <w:rPr>
      <w:rFonts w:asciiTheme="majorHAnsi" w:eastAsiaTheme="majorEastAsia" w:hAnsiTheme="majorHAnsi" w:cstheme="majorBidi"/>
      <w:b/>
      <w:color w:val="4472C4" w:themeColor="accent5"/>
      <w:spacing w:val="-10"/>
      <w:kern w:val="28"/>
      <w:sz w:val="72"/>
      <w:szCs w:val="56"/>
    </w:rPr>
  </w:style>
  <w:style w:type="character" w:styleId="CommentReference">
    <w:name w:val="annotation reference"/>
    <w:basedOn w:val="DefaultParagraphFont"/>
    <w:uiPriority w:val="99"/>
    <w:semiHidden/>
    <w:unhideWhenUsed/>
    <w:rsid w:val="0093193F"/>
    <w:rPr>
      <w:sz w:val="16"/>
      <w:szCs w:val="16"/>
    </w:rPr>
  </w:style>
  <w:style w:type="paragraph" w:styleId="CommentText">
    <w:name w:val="annotation text"/>
    <w:basedOn w:val="Normal"/>
    <w:link w:val="CommentTextChar"/>
    <w:uiPriority w:val="99"/>
    <w:semiHidden/>
    <w:unhideWhenUsed/>
    <w:rsid w:val="0093193F"/>
    <w:pPr>
      <w:spacing w:line="240" w:lineRule="auto"/>
    </w:pPr>
    <w:rPr>
      <w:sz w:val="20"/>
      <w:szCs w:val="20"/>
    </w:rPr>
  </w:style>
  <w:style w:type="character" w:customStyle="1" w:styleId="CommentTextChar">
    <w:name w:val="Comment Text Char"/>
    <w:basedOn w:val="DefaultParagraphFont"/>
    <w:link w:val="CommentText"/>
    <w:uiPriority w:val="99"/>
    <w:semiHidden/>
    <w:rsid w:val="0093193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93193F"/>
    <w:rPr>
      <w:b/>
      <w:bCs/>
    </w:rPr>
  </w:style>
  <w:style w:type="character" w:customStyle="1" w:styleId="CommentSubjectChar">
    <w:name w:val="Comment Subject Char"/>
    <w:basedOn w:val="CommentTextChar"/>
    <w:link w:val="CommentSubject"/>
    <w:uiPriority w:val="99"/>
    <w:semiHidden/>
    <w:rsid w:val="0093193F"/>
    <w:rPr>
      <w:rFonts w:ascii="Calibri Light" w:hAnsi="Calibri Light"/>
      <w:b/>
      <w:bCs/>
      <w:sz w:val="20"/>
      <w:szCs w:val="20"/>
    </w:rPr>
  </w:style>
  <w:style w:type="paragraph" w:styleId="BalloonText">
    <w:name w:val="Balloon Text"/>
    <w:basedOn w:val="Normal"/>
    <w:link w:val="BalloonTextChar"/>
    <w:uiPriority w:val="99"/>
    <w:semiHidden/>
    <w:unhideWhenUsed/>
    <w:rsid w:val="00931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93F"/>
    <w:rPr>
      <w:rFonts w:ascii="Segoe UI" w:hAnsi="Segoe UI" w:cs="Segoe UI"/>
      <w:sz w:val="18"/>
      <w:szCs w:val="18"/>
    </w:rPr>
  </w:style>
  <w:style w:type="paragraph" w:styleId="Header">
    <w:name w:val="header"/>
    <w:basedOn w:val="Normal"/>
    <w:link w:val="HeaderChar"/>
    <w:uiPriority w:val="99"/>
    <w:unhideWhenUsed/>
    <w:rsid w:val="00B01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AEA"/>
    <w:rPr>
      <w:rFonts w:ascii="Calibri Light" w:hAnsi="Calibri Light"/>
      <w:sz w:val="24"/>
    </w:rPr>
  </w:style>
  <w:style w:type="paragraph" w:styleId="Footer">
    <w:name w:val="footer"/>
    <w:basedOn w:val="Normal"/>
    <w:link w:val="FooterChar"/>
    <w:uiPriority w:val="99"/>
    <w:unhideWhenUsed/>
    <w:rsid w:val="00B01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AEA"/>
    <w:rPr>
      <w:rFonts w:ascii="Calibri Light" w:hAnsi="Calibri Light"/>
      <w:sz w:val="24"/>
    </w:rPr>
  </w:style>
  <w:style w:type="paragraph" w:customStyle="1" w:styleId="Default">
    <w:name w:val="Default"/>
    <w:rsid w:val="00E56CC2"/>
    <w:pPr>
      <w:autoSpaceDE w:val="0"/>
      <w:autoSpaceDN w:val="0"/>
      <w:adjustRightInd w:val="0"/>
      <w:spacing w:after="0" w:line="240" w:lineRule="auto"/>
    </w:pPr>
    <w:rPr>
      <w:rFonts w:ascii="Cambria" w:hAnsi="Cambria" w:cs="Cambria"/>
      <w:color w:val="000000"/>
      <w:sz w:val="24"/>
      <w:szCs w:val="24"/>
    </w:rPr>
  </w:style>
  <w:style w:type="paragraph" w:styleId="TOCHeading">
    <w:name w:val="TOC Heading"/>
    <w:basedOn w:val="Heading1"/>
    <w:next w:val="Normal"/>
    <w:uiPriority w:val="39"/>
    <w:unhideWhenUsed/>
    <w:qFormat/>
    <w:rsid w:val="00AD1919"/>
    <w:pPr>
      <w:outlineLvl w:val="9"/>
    </w:pPr>
    <w:rPr>
      <w:b w:val="0"/>
      <w:color w:val="2E74B5" w:themeColor="accent1" w:themeShade="BF"/>
      <w:lang w:val="en-US"/>
    </w:rPr>
  </w:style>
  <w:style w:type="paragraph" w:styleId="TOC2">
    <w:name w:val="toc 2"/>
    <w:basedOn w:val="Normal"/>
    <w:next w:val="Normal"/>
    <w:autoRedefine/>
    <w:uiPriority w:val="39"/>
    <w:unhideWhenUsed/>
    <w:rsid w:val="00AD1919"/>
    <w:pPr>
      <w:spacing w:after="100"/>
      <w:ind w:left="220"/>
    </w:pPr>
    <w:rPr>
      <w:rFonts w:asciiTheme="minorHAnsi" w:eastAsiaTheme="minorEastAsia" w:hAnsiTheme="minorHAnsi" w:cs="Times New Roman"/>
      <w:sz w:val="22"/>
      <w:lang w:val="en-US"/>
    </w:rPr>
  </w:style>
  <w:style w:type="paragraph" w:styleId="TOC1">
    <w:name w:val="toc 1"/>
    <w:basedOn w:val="Normal"/>
    <w:next w:val="Normal"/>
    <w:autoRedefine/>
    <w:uiPriority w:val="39"/>
    <w:unhideWhenUsed/>
    <w:rsid w:val="008C4282"/>
    <w:pPr>
      <w:tabs>
        <w:tab w:val="left" w:pos="660"/>
        <w:tab w:val="right" w:leader="dot" w:pos="9016"/>
      </w:tabs>
      <w:spacing w:after="10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456993"/>
    <w:pPr>
      <w:tabs>
        <w:tab w:val="left" w:pos="1320"/>
        <w:tab w:val="right" w:leader="dot" w:pos="9016"/>
      </w:tabs>
      <w:spacing w:after="100" w:line="240" w:lineRule="auto"/>
      <w:ind w:left="442"/>
    </w:pPr>
    <w:rPr>
      <w:rFonts w:asciiTheme="minorHAnsi" w:eastAsiaTheme="minorEastAsia" w:hAnsiTheme="minorHAnsi" w:cs="Times New Roman"/>
      <w:sz w:val="22"/>
      <w:lang w:val="en-US"/>
    </w:rPr>
  </w:style>
  <w:style w:type="table" w:customStyle="1" w:styleId="GridTable5Dark-Accent11">
    <w:name w:val="Grid Table 5 Dark - Accent 11"/>
    <w:basedOn w:val="TableNormal"/>
    <w:uiPriority w:val="50"/>
    <w:rsid w:val="00254A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61">
    <w:name w:val="Grid Table 4 - Accent 61"/>
    <w:basedOn w:val="TableNormal"/>
    <w:uiPriority w:val="49"/>
    <w:rsid w:val="00B80B5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1">
    <w:name w:val="Grid Table 5 Dark - Accent 61"/>
    <w:basedOn w:val="TableNormal"/>
    <w:uiPriority w:val="50"/>
    <w:rsid w:val="002668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FollowedHyperlink">
    <w:name w:val="FollowedHyperlink"/>
    <w:basedOn w:val="DefaultParagraphFont"/>
    <w:uiPriority w:val="99"/>
    <w:semiHidden/>
    <w:unhideWhenUsed/>
    <w:rsid w:val="000E5B97"/>
    <w:rPr>
      <w:color w:val="954F72" w:themeColor="followedHyperlink"/>
      <w:u w:val="single"/>
    </w:rPr>
  </w:style>
  <w:style w:type="paragraph" w:styleId="NormalWeb">
    <w:name w:val="Normal (Web)"/>
    <w:basedOn w:val="Normal"/>
    <w:uiPriority w:val="99"/>
    <w:semiHidden/>
    <w:unhideWhenUsed/>
    <w:rsid w:val="00E4114B"/>
    <w:pPr>
      <w:spacing w:before="100" w:beforeAutospacing="1" w:after="100" w:afterAutospacing="1" w:line="240" w:lineRule="auto"/>
    </w:pPr>
    <w:rPr>
      <w:rFonts w:ascii="Times New Roman" w:eastAsiaTheme="minorEastAsia" w:hAnsi="Times New Roman" w:cs="Times New Roman"/>
      <w:szCs w:val="24"/>
      <w:lang w:eastAsia="en-AU"/>
    </w:rPr>
  </w:style>
  <w:style w:type="paragraph" w:customStyle="1" w:styleId="TableText">
    <w:name w:val="Table Text"/>
    <w:basedOn w:val="Normal"/>
    <w:uiPriority w:val="13"/>
    <w:qFormat/>
    <w:rsid w:val="005E4FAB"/>
    <w:pPr>
      <w:spacing w:before="60" w:after="60" w:line="240" w:lineRule="auto"/>
    </w:pPr>
    <w:rPr>
      <w:rFonts w:eastAsia="Calibri" w:cs="Times New Roman"/>
    </w:rPr>
  </w:style>
  <w:style w:type="paragraph" w:customStyle="1" w:styleId="TableHeading">
    <w:name w:val="Table Heading"/>
    <w:basedOn w:val="ListParagraph"/>
    <w:uiPriority w:val="14"/>
    <w:qFormat/>
    <w:rsid w:val="000D51B8"/>
    <w:pPr>
      <w:spacing w:before="60" w:after="60" w:line="240" w:lineRule="auto"/>
      <w:ind w:left="0"/>
      <w:contextualSpacing w:val="0"/>
    </w:pPr>
    <w:rPr>
      <w:b/>
      <w:bCs/>
      <w:color w:val="FFFFFF" w:themeColor="background1"/>
      <w:lang w:val="en-US"/>
    </w:rPr>
  </w:style>
  <w:style w:type="table" w:styleId="GridTable4-Accent1">
    <w:name w:val="Grid Table 4 Accent 1"/>
    <w:basedOn w:val="TableNormal"/>
    <w:uiPriority w:val="49"/>
    <w:rsid w:val="00045D2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6">
    <w:name w:val="Grid Table 4 Accent 6"/>
    <w:basedOn w:val="TableNormal"/>
    <w:uiPriority w:val="49"/>
    <w:rsid w:val="00045D2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9Char">
    <w:name w:val="Heading 9 Char"/>
    <w:basedOn w:val="DefaultParagraphFont"/>
    <w:link w:val="Heading9"/>
    <w:uiPriority w:val="9"/>
    <w:semiHidden/>
    <w:rsid w:val="00772F58"/>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semiHidden/>
    <w:rsid w:val="00772F58"/>
    <w:pPr>
      <w:tabs>
        <w:tab w:val="left" w:pos="432"/>
      </w:tabs>
      <w:spacing w:after="0" w:line="240" w:lineRule="auto"/>
      <w:jc w:val="both"/>
    </w:pPr>
    <w:rPr>
      <w:rFonts w:ascii="Optimum" w:eastAsia="Times New Roman" w:hAnsi="Optimum" w:cs="Times New Roman"/>
      <w:sz w:val="20"/>
      <w:szCs w:val="20"/>
      <w:lang w:val="en-GB"/>
    </w:rPr>
  </w:style>
  <w:style w:type="character" w:customStyle="1" w:styleId="FootnoteTextChar">
    <w:name w:val="Footnote Text Char"/>
    <w:basedOn w:val="DefaultParagraphFont"/>
    <w:link w:val="FootnoteText"/>
    <w:semiHidden/>
    <w:rsid w:val="00772F58"/>
    <w:rPr>
      <w:rFonts w:ascii="Optimum" w:eastAsia="Times New Roman" w:hAnsi="Optimum" w:cs="Times New Roman"/>
      <w:sz w:val="20"/>
      <w:szCs w:val="20"/>
      <w:lang w:val="en-GB"/>
    </w:rPr>
  </w:style>
  <w:style w:type="paragraph" w:styleId="BodyText2">
    <w:name w:val="Body Text 2"/>
    <w:basedOn w:val="Normal"/>
    <w:link w:val="BodyText2Char"/>
    <w:rsid w:val="00772F58"/>
    <w:pPr>
      <w:spacing w:before="120" w:after="120" w:line="240" w:lineRule="auto"/>
    </w:pPr>
    <w:rPr>
      <w:rFonts w:ascii="Optimum" w:eastAsia="Times New Roman" w:hAnsi="Optimum" w:cs="Times New Roman"/>
      <w:sz w:val="20"/>
      <w:szCs w:val="20"/>
      <w:lang w:val="en-GB"/>
    </w:rPr>
  </w:style>
  <w:style w:type="character" w:customStyle="1" w:styleId="BodyText2Char">
    <w:name w:val="Body Text 2 Char"/>
    <w:basedOn w:val="DefaultParagraphFont"/>
    <w:link w:val="BodyText2"/>
    <w:rsid w:val="00772F58"/>
    <w:rPr>
      <w:rFonts w:ascii="Optimum" w:eastAsia="Times New Roman" w:hAnsi="Optimum" w:cs="Times New Roman"/>
      <w:sz w:val="20"/>
      <w:szCs w:val="20"/>
      <w:lang w:val="en-GB"/>
    </w:rPr>
  </w:style>
  <w:style w:type="table" w:styleId="GridTable4-Accent5">
    <w:name w:val="Grid Table 4 Accent 5"/>
    <w:basedOn w:val="TableNormal"/>
    <w:uiPriority w:val="49"/>
    <w:rsid w:val="00C02B2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C02B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6">
    <w:name w:val="Grid Table 5 Dark Accent 6"/>
    <w:basedOn w:val="TableNormal"/>
    <w:uiPriority w:val="50"/>
    <w:rsid w:val="00C02B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GridLight">
    <w:name w:val="Grid Table Light"/>
    <w:basedOn w:val="TableNormal"/>
    <w:uiPriority w:val="40"/>
    <w:rsid w:val="00C02B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C02B20"/>
    <w:pPr>
      <w:spacing w:after="0" w:line="240" w:lineRule="auto"/>
    </w:pPr>
    <w:rPr>
      <w:rFonts w:ascii="Calibri Light" w:hAnsi="Calibri Light"/>
      <w:sz w:val="24"/>
    </w:rPr>
  </w:style>
  <w:style w:type="table" w:styleId="GridTable2-Accent1">
    <w:name w:val="Grid Table 2 Accent 1"/>
    <w:basedOn w:val="TableNormal"/>
    <w:uiPriority w:val="47"/>
    <w:rsid w:val="00C02B2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C02B2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02B2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C02B2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customStyle="1" w:styleId="PIRSATitleMainHeading">
    <w:name w:val="PIRSA Title Main Heading"/>
    <w:basedOn w:val="Normal"/>
    <w:qFormat/>
    <w:rsid w:val="0088323D"/>
    <w:pPr>
      <w:spacing w:after="200" w:line="720" w:lineRule="exact"/>
    </w:pPr>
    <w:rPr>
      <w:rFonts w:ascii="Arial Narrow" w:eastAsia="MS Mincho" w:hAnsi="Arial Narrow" w:cs="Arial"/>
      <w:b/>
      <w:bCs/>
      <w:color w:val="7AC143"/>
      <w:sz w:val="60"/>
      <w:szCs w:val="60"/>
      <w:lang w:eastAsia="ja-JP"/>
    </w:rPr>
  </w:style>
  <w:style w:type="paragraph" w:customStyle="1" w:styleId="PIRSATitleSecondaryHeading">
    <w:name w:val="PIRSA Title Secondary Heading"/>
    <w:basedOn w:val="Normal"/>
    <w:qFormat/>
    <w:rsid w:val="0088323D"/>
    <w:pPr>
      <w:spacing w:after="200" w:line="480" w:lineRule="exact"/>
    </w:pPr>
    <w:rPr>
      <w:rFonts w:ascii="Arial Narrow" w:eastAsia="MS Mincho" w:hAnsi="Arial Narrow" w:cs="Arial"/>
      <w:caps/>
      <w:color w:val="7AC143"/>
      <w:sz w:val="36"/>
      <w:szCs w:val="36"/>
      <w:lang w:eastAsia="ja-JP"/>
    </w:rPr>
  </w:style>
  <w:style w:type="paragraph" w:customStyle="1" w:styleId="DisclaimerText">
    <w:name w:val="Disclaimer Text"/>
    <w:basedOn w:val="Normal"/>
    <w:next w:val="Normal"/>
    <w:qFormat/>
    <w:rsid w:val="00A74BE4"/>
    <w:pPr>
      <w:spacing w:line="240" w:lineRule="auto"/>
      <w:contextualSpacing/>
    </w:pPr>
    <w:rPr>
      <w:rFonts w:eastAsia="MS Gothic" w:cs="Times New Roman"/>
      <w:sz w:val="19"/>
      <w:szCs w:val="24"/>
      <w:lang w:eastAsia="ja-JP"/>
    </w:rPr>
  </w:style>
  <w:style w:type="character" w:customStyle="1" w:styleId="ListParagraphChar">
    <w:name w:val="List Paragraph Char"/>
    <w:link w:val="ListParagraph"/>
    <w:uiPriority w:val="34"/>
    <w:rsid w:val="00E941DF"/>
    <w:rPr>
      <w:rFonts w:ascii="Calibri Light" w:hAnsi="Calibri Light"/>
      <w:sz w:val="24"/>
    </w:rPr>
  </w:style>
  <w:style w:type="paragraph" w:customStyle="1" w:styleId="Bembobodytext">
    <w:name w:val="Bembo body text"/>
    <w:basedOn w:val="BodyText"/>
    <w:rsid w:val="0088323D"/>
    <w:pPr>
      <w:spacing w:line="240" w:lineRule="auto"/>
    </w:pPr>
    <w:rPr>
      <w:rFonts w:ascii="Times New Roman" w:eastAsia="Times New Roman" w:hAnsi="Times New Roman" w:cs="Times New Roman"/>
      <w:szCs w:val="20"/>
    </w:rPr>
  </w:style>
  <w:style w:type="paragraph" w:customStyle="1" w:styleId="BodyText1">
    <w:name w:val="Body Text1"/>
    <w:basedOn w:val="Normal"/>
    <w:link w:val="BodytextChar1"/>
    <w:rsid w:val="0088323D"/>
    <w:pPr>
      <w:spacing w:before="120" w:after="120" w:line="240" w:lineRule="auto"/>
      <w:ind w:left="1440"/>
    </w:pPr>
    <w:rPr>
      <w:rFonts w:ascii="Garamond" w:eastAsia="Times New Roman" w:hAnsi="Garamond" w:cs="Times New Roman"/>
      <w:szCs w:val="24"/>
    </w:rPr>
  </w:style>
  <w:style w:type="character" w:customStyle="1" w:styleId="BodytextChar1">
    <w:name w:val="Body text Char1"/>
    <w:basedOn w:val="DefaultParagraphFont"/>
    <w:link w:val="BodyText1"/>
    <w:rsid w:val="0088323D"/>
    <w:rPr>
      <w:rFonts w:ascii="Garamond" w:eastAsia="Times New Roman" w:hAnsi="Garamond" w:cs="Times New Roman"/>
      <w:sz w:val="24"/>
      <w:szCs w:val="24"/>
    </w:rPr>
  </w:style>
  <w:style w:type="paragraph" w:styleId="BodyText">
    <w:name w:val="Body Text"/>
    <w:basedOn w:val="Normal"/>
    <w:link w:val="BodyTextChar"/>
    <w:uiPriority w:val="99"/>
    <w:semiHidden/>
    <w:unhideWhenUsed/>
    <w:rsid w:val="0088323D"/>
    <w:pPr>
      <w:spacing w:after="120"/>
    </w:pPr>
  </w:style>
  <w:style w:type="character" w:customStyle="1" w:styleId="BodyTextChar">
    <w:name w:val="Body Text Char"/>
    <w:basedOn w:val="DefaultParagraphFont"/>
    <w:link w:val="BodyText"/>
    <w:uiPriority w:val="99"/>
    <w:semiHidden/>
    <w:rsid w:val="0088323D"/>
    <w:rPr>
      <w:rFonts w:ascii="Calibri Light" w:hAnsi="Calibri Light"/>
      <w:sz w:val="24"/>
    </w:rPr>
  </w:style>
  <w:style w:type="paragraph" w:styleId="TOC4">
    <w:name w:val="toc 4"/>
    <w:basedOn w:val="Normal"/>
    <w:next w:val="Normal"/>
    <w:autoRedefine/>
    <w:uiPriority w:val="39"/>
    <w:unhideWhenUsed/>
    <w:rsid w:val="0075764B"/>
    <w:pPr>
      <w:spacing w:after="100"/>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75764B"/>
    <w:pPr>
      <w:spacing w:after="100"/>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75764B"/>
    <w:pPr>
      <w:spacing w:after="100"/>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75764B"/>
    <w:pPr>
      <w:spacing w:after="100"/>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75764B"/>
    <w:pPr>
      <w:spacing w:after="100"/>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75764B"/>
    <w:pPr>
      <w:spacing w:after="100"/>
      <w:ind w:left="1760"/>
    </w:pPr>
    <w:rPr>
      <w:rFonts w:asciiTheme="minorHAnsi" w:eastAsiaTheme="minorEastAsia" w:hAnsiTheme="minorHAnsi"/>
      <w:sz w:val="22"/>
      <w:lang w:eastAsia="en-AU"/>
    </w:rPr>
  </w:style>
  <w:style w:type="character" w:customStyle="1" w:styleId="UnresolvedMention1">
    <w:name w:val="Unresolved Mention1"/>
    <w:basedOn w:val="DefaultParagraphFont"/>
    <w:uiPriority w:val="99"/>
    <w:semiHidden/>
    <w:unhideWhenUsed/>
    <w:rsid w:val="006057EC"/>
    <w:rPr>
      <w:color w:val="605E5C"/>
      <w:shd w:val="clear" w:color="auto" w:fill="E1DFDD"/>
    </w:rPr>
  </w:style>
  <w:style w:type="character" w:styleId="Strong">
    <w:name w:val="Strong"/>
    <w:basedOn w:val="DefaultParagraphFont"/>
    <w:uiPriority w:val="22"/>
    <w:qFormat/>
    <w:rsid w:val="005D11C5"/>
    <w:rPr>
      <w:b/>
      <w:bCs/>
    </w:rPr>
  </w:style>
  <w:style w:type="paragraph" w:styleId="Subtitle">
    <w:name w:val="Subtitle"/>
    <w:basedOn w:val="Normal"/>
    <w:next w:val="Normal"/>
    <w:link w:val="SubtitleChar"/>
    <w:uiPriority w:val="11"/>
    <w:qFormat/>
    <w:rsid w:val="005D2256"/>
    <w:pPr>
      <w:numPr>
        <w:ilvl w:val="1"/>
      </w:numPr>
      <w:jc w:val="center"/>
    </w:pPr>
    <w:rPr>
      <w:rFonts w:asciiTheme="majorHAnsi" w:eastAsiaTheme="minorEastAsia" w:hAnsiTheme="majorHAnsi"/>
      <w:b/>
      <w:color w:val="4472C4" w:themeColor="accent5"/>
      <w:spacing w:val="15"/>
      <w:sz w:val="44"/>
    </w:rPr>
  </w:style>
  <w:style w:type="character" w:customStyle="1" w:styleId="SubtitleChar">
    <w:name w:val="Subtitle Char"/>
    <w:basedOn w:val="DefaultParagraphFont"/>
    <w:link w:val="Subtitle"/>
    <w:uiPriority w:val="11"/>
    <w:rsid w:val="005D2256"/>
    <w:rPr>
      <w:rFonts w:asciiTheme="majorHAnsi" w:eastAsiaTheme="minorEastAsia" w:hAnsiTheme="majorHAnsi"/>
      <w:b/>
      <w:color w:val="4472C4" w:themeColor="accent5"/>
      <w:spacing w:val="15"/>
      <w:sz w:val="44"/>
    </w:rPr>
  </w:style>
  <w:style w:type="paragraph" w:customStyle="1" w:styleId="Objectivebox">
    <w:name w:val="Objective box"/>
    <w:basedOn w:val="Normal"/>
    <w:next w:val="Normal"/>
    <w:qFormat/>
    <w:rsid w:val="008D26A5"/>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before="120" w:after="120" w:line="240" w:lineRule="auto"/>
      <w:ind w:right="-130"/>
    </w:pPr>
    <w:rPr>
      <w:b/>
      <w:color w:val="1F3864" w:themeColor="accent5" w:themeShade="80"/>
      <w:lang w:val="en-US"/>
    </w:rPr>
  </w:style>
  <w:style w:type="paragraph" w:customStyle="1" w:styleId="Objectiveboxlist">
    <w:name w:val="Objective box list"/>
    <w:basedOn w:val="Objectivebox"/>
    <w:next w:val="Normal"/>
    <w:qFormat/>
    <w:rsid w:val="00675770"/>
    <w:pPr>
      <w:numPr>
        <w:numId w:val="39"/>
      </w:numPr>
      <w:contextualSpacing/>
    </w:pPr>
  </w:style>
  <w:style w:type="paragraph" w:customStyle="1" w:styleId="Infoboxtext">
    <w:name w:val="Info box text"/>
    <w:basedOn w:val="Normal"/>
    <w:next w:val="Normal"/>
    <w:qFormat/>
    <w:rsid w:val="00FA6525"/>
    <w:pPr>
      <w:pBdr>
        <w:top w:val="single" w:sz="4" w:space="6" w:color="auto"/>
        <w:left w:val="single" w:sz="4" w:space="4" w:color="auto"/>
        <w:bottom w:val="single" w:sz="4" w:space="6" w:color="auto"/>
        <w:right w:val="single" w:sz="4" w:space="4" w:color="auto"/>
      </w:pBdr>
      <w:shd w:val="clear" w:color="auto" w:fill="FFFFFF" w:themeFill="background1"/>
      <w:spacing w:before="240"/>
      <w:jc w:val="center"/>
    </w:pPr>
    <w:rPr>
      <w:b/>
      <w:color w:val="FF0000"/>
      <w:sz w:val="28"/>
      <w:lang w:val="en-US"/>
    </w:rPr>
  </w:style>
  <w:style w:type="character" w:styleId="Emphasis">
    <w:name w:val="Emphasis"/>
    <w:basedOn w:val="DefaultParagraphFont"/>
    <w:uiPriority w:val="20"/>
    <w:qFormat/>
    <w:rsid w:val="005E4FAB"/>
    <w:rPr>
      <w:i/>
      <w:iCs/>
    </w:rPr>
  </w:style>
  <w:style w:type="paragraph" w:styleId="Caption">
    <w:name w:val="caption"/>
    <w:basedOn w:val="Normal"/>
    <w:next w:val="Normal"/>
    <w:uiPriority w:val="35"/>
    <w:unhideWhenUsed/>
    <w:qFormat/>
    <w:rsid w:val="00254AFF"/>
    <w:pPr>
      <w:spacing w:before="240" w:after="200" w:line="240" w:lineRule="auto"/>
    </w:pPr>
    <w:rPr>
      <w:b/>
      <w:iCs/>
      <w:sz w:val="22"/>
      <w:szCs w:val="18"/>
    </w:rPr>
  </w:style>
  <w:style w:type="character" w:customStyle="1" w:styleId="Heading4Char">
    <w:name w:val="Heading 4 Char"/>
    <w:basedOn w:val="DefaultParagraphFont"/>
    <w:link w:val="Heading4"/>
    <w:uiPriority w:val="9"/>
    <w:rsid w:val="009F0540"/>
    <w:rPr>
      <w:rFonts w:asciiTheme="majorHAnsi" w:eastAsiaTheme="majorEastAsia" w:hAnsiTheme="majorHAnsi" w:cstheme="majorBidi"/>
      <w:i/>
      <w:iCs/>
      <w:color w:val="2E74B5" w:themeColor="accent1" w:themeShade="BF"/>
      <w:sz w:val="24"/>
    </w:rPr>
  </w:style>
  <w:style w:type="paragraph" w:customStyle="1" w:styleId="Tablenote">
    <w:name w:val="Table note"/>
    <w:basedOn w:val="Normal"/>
    <w:qFormat/>
    <w:rsid w:val="001B4717"/>
    <w:rPr>
      <w:sz w:val="20"/>
      <w:lang w:val="en-US"/>
    </w:rPr>
  </w:style>
  <w:style w:type="paragraph" w:customStyle="1" w:styleId="Appendixheading1">
    <w:name w:val="Appendix heading 1"/>
    <w:basedOn w:val="Normal"/>
    <w:next w:val="Normal"/>
    <w:qFormat/>
    <w:rsid w:val="00E5404D"/>
    <w:rPr>
      <w:b/>
      <w:color w:val="000000" w:themeColor="text1"/>
      <w:sz w:val="60"/>
    </w:rPr>
  </w:style>
  <w:style w:type="paragraph" w:customStyle="1" w:styleId="Appendixformtext">
    <w:name w:val="Appendix form text"/>
    <w:basedOn w:val="Normal"/>
    <w:qFormat/>
    <w:rsid w:val="00E5404D"/>
    <w:rPr>
      <w:sz w:val="28"/>
    </w:rPr>
  </w:style>
  <w:style w:type="paragraph" w:customStyle="1" w:styleId="Appendixsignatureblock">
    <w:name w:val="Appendix signature block"/>
    <w:basedOn w:val="Normal"/>
    <w:qFormat/>
    <w:rsid w:val="009850A2"/>
    <w:pPr>
      <w:spacing w:before="1200"/>
    </w:pPr>
    <w:rPr>
      <w:sz w:val="28"/>
    </w:rPr>
  </w:style>
  <w:style w:type="paragraph" w:customStyle="1" w:styleId="Appendixlistparagraph">
    <w:name w:val="Appendix list paragraph"/>
    <w:basedOn w:val="Appendixformtext"/>
    <w:qFormat/>
    <w:rsid w:val="009850A2"/>
    <w:pPr>
      <w:numPr>
        <w:numId w:val="36"/>
      </w:numPr>
    </w:pPr>
    <w:rPr>
      <w:b/>
    </w:rPr>
  </w:style>
  <w:style w:type="paragraph" w:customStyle="1" w:styleId="Appendixheading2">
    <w:name w:val="Appendix heading 2"/>
    <w:basedOn w:val="Normal"/>
    <w:next w:val="Appendixformtext"/>
    <w:qFormat/>
    <w:rsid w:val="0077036F"/>
    <w:rPr>
      <w:b/>
      <w:sz w:val="40"/>
    </w:rPr>
  </w:style>
  <w:style w:type="paragraph" w:customStyle="1" w:styleId="Appendixheading3">
    <w:name w:val="Appendix heading 3"/>
    <w:basedOn w:val="ListParagraph"/>
    <w:qFormat/>
    <w:rsid w:val="00823E15"/>
    <w:pPr>
      <w:numPr>
        <w:numId w:val="0"/>
      </w:numPr>
    </w:pPr>
    <w:rPr>
      <w:b/>
      <w:sz w:val="28"/>
      <w:lang w:val="en-US"/>
    </w:rPr>
  </w:style>
  <w:style w:type="paragraph" w:customStyle="1" w:styleId="Appendixheading4">
    <w:name w:val="Appendix heading 4"/>
    <w:basedOn w:val="Normal"/>
    <w:qFormat/>
    <w:rsid w:val="00552BC1"/>
    <w:rPr>
      <w:b/>
      <w:noProof/>
      <w:szCs w:val="36"/>
      <w:lang w:eastAsia="en-AU"/>
    </w:rPr>
  </w:style>
  <w:style w:type="character" w:customStyle="1" w:styleId="UnresolvedMention2">
    <w:name w:val="Unresolved Mention2"/>
    <w:basedOn w:val="DefaultParagraphFont"/>
    <w:uiPriority w:val="99"/>
    <w:semiHidden/>
    <w:unhideWhenUsed/>
    <w:rsid w:val="00A00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4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ie.int/international-standard-setting/aquatic-manual/access-online/" TargetMode="External"/><Relationship Id="rId21" Type="http://schemas.openxmlformats.org/officeDocument/2006/relationships/header" Target="header1.xml"/><Relationship Id="rId34" Type="http://schemas.openxmlformats.org/officeDocument/2006/relationships/hyperlink" Target="https://portal.apvma.gov.au/permits" TargetMode="External"/><Relationship Id="rId42" Type="http://schemas.openxmlformats.org/officeDocument/2006/relationships/footer" Target="footer4.xml"/><Relationship Id="rId47" Type="http://schemas.openxmlformats.org/officeDocument/2006/relationships/image" Target="media/image14.jpeg"/><Relationship Id="rId50" Type="http://schemas.openxmlformats.org/officeDocument/2006/relationships/hyperlink" Target="http://www.agriculture.gov.au/SiteCollectionDocuments/animal-plant-health/aquatic/aquavetplan/aquavetplan-dsm-ostreid-herpes.pdf" TargetMode="External"/><Relationship Id="rId55" Type="http://schemas.openxmlformats.org/officeDocument/2006/relationships/hyperlink" Target="http://www.agriculture.gov.au/animal/aquatic/guidelines-and-resources" TargetMode="External"/><Relationship Id="rId63"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0.png"/><Relationship Id="rId29" Type="http://schemas.openxmlformats.org/officeDocument/2006/relationships/image" Target="media/image13.jpeg"/><Relationship Id="rId11" Type="http://schemas.openxmlformats.org/officeDocument/2006/relationships/image" Target="media/image5.jpeg"/><Relationship Id="rId24" Type="http://schemas.openxmlformats.org/officeDocument/2006/relationships/hyperlink" Target="http://www.agriculture.gov.au/animal/aquatic/guidelines-and-resources/aquatic_animal_diseases_significant_to_australia_identification_field_guide" TargetMode="External"/><Relationship Id="rId32" Type="http://schemas.openxmlformats.org/officeDocument/2006/relationships/hyperlink" Target="http://www.dpi.nsw.gov.au/__data/assets/pdf_file/0011/637679/POMS-oyster-equipment-movement-protocol-primefact-1287.pdf" TargetMode="External"/><Relationship Id="rId37" Type="http://schemas.openxmlformats.org/officeDocument/2006/relationships/header" Target="header2.xml"/><Relationship Id="rId40" Type="http://schemas.openxmlformats.org/officeDocument/2006/relationships/footer" Target="footer3.xml"/><Relationship Id="rId45" Type="http://schemas.openxmlformats.org/officeDocument/2006/relationships/header" Target="header6.xml"/><Relationship Id="rId53" Type="http://schemas.openxmlformats.org/officeDocument/2006/relationships/footer" Target="footer5.xml"/><Relationship Id="rId58" Type="http://schemas.openxmlformats.org/officeDocument/2006/relationships/image" Target="media/image18.jpeg"/><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1.xml"/><Relationship Id="rId19" Type="http://schemas.openxmlformats.org/officeDocument/2006/relationships/hyperlink" Target="http://www.agriculture.gov.au/animal/aquatic/guidelines-and-resources" TargetMode="External"/><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hyperlink" Target="http://www.frdc.com.au" TargetMode="External"/><Relationship Id="rId30" Type="http://schemas.openxmlformats.org/officeDocument/2006/relationships/hyperlink" Target="http://www.agriculture.gov.au/fisheries/aquaculture/farm-biosecurity-plan" TargetMode="External"/><Relationship Id="rId35" Type="http://schemas.openxmlformats.org/officeDocument/2006/relationships/hyperlink" Target="http://www.marinepests.gov.au/marine_pests/publications/Documents/Aquaculture_guidelines.pdf" TargetMode="External"/><Relationship Id="rId43" Type="http://schemas.openxmlformats.org/officeDocument/2006/relationships/hyperlink" Target="http://www.farmbiosecurity.com.au/buy-a-gate-sign/" TargetMode="External"/><Relationship Id="rId48" Type="http://schemas.openxmlformats.org/officeDocument/2006/relationships/hyperlink" Target="http://www.google.com.au/url?sa=i&amp;rct=j&amp;q=&amp;esrc=s&amp;source=images&amp;cd=&amp;cad=rja&amp;uact=8&amp;ved=0ahUKEwiAgpfQi7TSAhUHtJQKHWfIDJsQjRwIBw&amp;url=http://www.iconarchive.com/show/windows-8-icons-by-icons8/User-Interface-Checked-Checkbox-icon.html&amp;psig=AFQjCNHwFsI0kbT1pL0KeZkwWQ7XewmSig&amp;ust=1488415930556139" TargetMode="External"/><Relationship Id="rId56" Type="http://schemas.openxmlformats.org/officeDocument/2006/relationships/image" Target="media/image16.jpeg"/><Relationship Id="rId64"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image" Target="media/image6.jpeg"/><Relationship Id="rId17" Type="http://schemas.openxmlformats.org/officeDocument/2006/relationships/image" Target="media/image11.emf"/><Relationship Id="rId25" Type="http://schemas.openxmlformats.org/officeDocument/2006/relationships/hyperlink" Target="http://www.agriculture.gov.au/animal/aquatic/aquavetplan" TargetMode="External"/><Relationship Id="rId33" Type="http://schemas.openxmlformats.org/officeDocument/2006/relationships/hyperlink" Target="https://portal.apvma.gov.au/permits" TargetMode="External"/><Relationship Id="rId38" Type="http://schemas.openxmlformats.org/officeDocument/2006/relationships/header" Target="header3.xml"/><Relationship Id="rId46" Type="http://schemas.openxmlformats.org/officeDocument/2006/relationships/header" Target="header7.xml"/><Relationship Id="rId59" Type="http://schemas.openxmlformats.org/officeDocument/2006/relationships/hyperlink" Target="https://www.google.com.au/maps" TargetMode="External"/><Relationship Id="rId20" Type="http://schemas.openxmlformats.org/officeDocument/2006/relationships/hyperlink" Target="http://www.agriculture.gov.au/fisheries/aquaculture/farm-biosecurity-plan" TargetMode="External"/><Relationship Id="rId41" Type="http://schemas.openxmlformats.org/officeDocument/2006/relationships/header" Target="header4.xml"/><Relationship Id="rId54" Type="http://schemas.openxmlformats.org/officeDocument/2006/relationships/header" Target="header10.xml"/><Relationship Id="rId62"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9.jpeg"/><Relationship Id="rId23" Type="http://schemas.openxmlformats.org/officeDocument/2006/relationships/hyperlink" Target="http://www.agriculture.gov.au/animal/aquatic/reporting/reportable-diseases" TargetMode="External"/><Relationship Id="rId28" Type="http://schemas.openxmlformats.org/officeDocument/2006/relationships/image" Target="media/image12.png"/><Relationship Id="rId36" Type="http://schemas.openxmlformats.org/officeDocument/2006/relationships/hyperlink" Target="http://www.agriculture.gov.au/animal/aquatic/aquavetplan" TargetMode="External"/><Relationship Id="rId49" Type="http://schemas.openxmlformats.org/officeDocument/2006/relationships/image" Target="media/image15.png"/><Relationship Id="rId57" Type="http://schemas.openxmlformats.org/officeDocument/2006/relationships/image" Target="media/image17.jpeg"/><Relationship Id="rId10" Type="http://schemas.openxmlformats.org/officeDocument/2006/relationships/endnotes" Target="endnotes.xml"/><Relationship Id="rId31" Type="http://schemas.openxmlformats.org/officeDocument/2006/relationships/hyperlink" Target="http://www.agriculture.gov.au/animal/aquatic/aquavetplan/disposal" TargetMode="External"/><Relationship Id="rId44" Type="http://schemas.openxmlformats.org/officeDocument/2006/relationships/header" Target="header5.xml"/><Relationship Id="rId52" Type="http://schemas.openxmlformats.org/officeDocument/2006/relationships/header" Target="header9.xml"/><Relationship Id="rId60" Type="http://schemas.openxmlformats.org/officeDocument/2006/relationships/image" Target="media/image19.emf"/><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7.png"/><Relationship Id="rId18" Type="http://schemas.openxmlformats.org/officeDocument/2006/relationships/hyperlink" Target="mailto:copyright@agriculture.gov.au" TargetMode="External"/><Relationship Id="rId3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9949C-BBDC-4AB4-9AC7-1AF37C965074}">
  <ds:schemaRefs>
    <ds:schemaRef ds:uri="http://purl.org/dc/terms/"/>
    <ds:schemaRef ds:uri="http://schemas.microsoft.com/sharepoint/v3"/>
    <ds:schemaRef ds:uri="http://schemas.microsoft.com/office/infopath/2007/PartnerControls"/>
    <ds:schemaRef ds:uri="http://schemas.microsoft.com/office/2006/metadata/properties"/>
    <ds:schemaRef ds:uri="http://schemas.openxmlformats.org/package/2006/metadata/core-properties"/>
    <ds:schemaRef ds:uri="http://schemas.microsoft.com/sharepoint/v3/fields"/>
    <ds:schemaRef ds:uri="http://schemas.microsoft.com/office/2006/documentManagement/typ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680033E6-F38B-487B-AE38-14C4CDA351E8}"/>
</file>

<file path=customXml/itemProps3.xml><?xml version="1.0" encoding="utf-8"?>
<ds:datastoreItem xmlns:ds="http://schemas.openxmlformats.org/officeDocument/2006/customXml" ds:itemID="{B9DF4806-1C33-498C-AC03-F59FB67D1269}">
  <ds:schemaRefs>
    <ds:schemaRef ds:uri="http://schemas.openxmlformats.org/officeDocument/2006/bibliography"/>
  </ds:schemaRefs>
</ds:datastoreItem>
</file>

<file path=customXml/itemProps4.xml><?xml version="1.0" encoding="utf-8"?>
<ds:datastoreItem xmlns:ds="http://schemas.openxmlformats.org/officeDocument/2006/customXml" ds:itemID="{B71D114C-D6CE-41B2-9981-353BE4DCB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12568</Words>
  <Characters>71640</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National biosecurity plan guidelines for Australian oyster hatcheries</vt:lpstr>
    </vt:vector>
  </TitlesOfParts>
  <Company>PIRSA. Department of Agriculture, Water and the Environment. FRDC</Company>
  <LinksUpToDate>false</LinksUpToDate>
  <CharactersWithSpaces>84040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biosecurity plan guidelines for Australian oyster hatcheries</dc:title>
  <dc:subject/>
  <dc:creator>Spark, E., Roberts, S., Deveney, M., Bradley, T., Dang, C., Wronski, E., and Zippel, B</dc:creator>
  <cp:keywords/>
  <dc:description/>
  <cp:revision>5</cp:revision>
  <cp:lastPrinted>2018-08-30T03:23:00Z</cp:lastPrinted>
  <dcterms:created xsi:type="dcterms:W3CDTF">2019-01-31T02:24:00Z</dcterms:created>
  <dcterms:modified xsi:type="dcterms:W3CDTF">2023-12-11T02:09:00Z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A3122916</vt:lpwstr>
  </property>
  <property fmtid="{D5CDD505-2E9C-101B-9397-08002B2CF9AE}" pid="4" name="Objective-Title">
    <vt:lpwstr>FINAL FIRST DRAFT_Abalone Farm_Biosecurity Plan Templates and Guidance Documents</vt:lpwstr>
  </property>
  <property fmtid="{D5CDD505-2E9C-101B-9397-08002B2CF9AE}" pid="5" name="Objective-Comment">
    <vt:lpwstr/>
  </property>
  <property fmtid="{D5CDD505-2E9C-101B-9397-08002B2CF9AE}" pid="6" name="Objective-CreationStamp">
    <vt:filetime>2017-03-29T00:46:34Z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2017-11-28T00:54:12Z</vt:filetime>
  </property>
  <property fmtid="{D5CDD505-2E9C-101B-9397-08002B2CF9AE}" pid="11" name="Objective-Owner">
    <vt:lpwstr>Spark, Elise</vt:lpwstr>
  </property>
  <property fmtid="{D5CDD505-2E9C-101B-9397-08002B2CF9AE}" pid="12" name="Objective-Path">
    <vt:lpwstr>Aquatic Animal Health:Compliance &amp; Monitoring:Biosecurity &amp; Surveillance Program:AQUATIC ANIMAL HEALTH - Compliance &amp; Monitoring - Aquaculture Biosecurity Plan Project 2016-17:Draft Plans:Land Based Abalone:</vt:lpwstr>
  </property>
  <property fmtid="{D5CDD505-2E9C-101B-9397-08002B2CF9AE}" pid="13" name="Objective-Parent">
    <vt:lpwstr>Land Based Abalone</vt:lpwstr>
  </property>
  <property fmtid="{D5CDD505-2E9C-101B-9397-08002B2CF9AE}" pid="14" name="Objective-State">
    <vt:lpwstr>Being Drafted</vt:lpwstr>
  </property>
  <property fmtid="{D5CDD505-2E9C-101B-9397-08002B2CF9AE}" pid="15" name="Objective-Version">
    <vt:lpwstr>5.1</vt:lpwstr>
  </property>
  <property fmtid="{D5CDD505-2E9C-101B-9397-08002B2CF9AE}" pid="16" name="Objective-VersionNumber">
    <vt:r8>20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gency [system]">
    <vt:lpwstr>Primary Industries and Regions SA</vt:lpwstr>
  </property>
  <property fmtid="{D5CDD505-2E9C-101B-9397-08002B2CF9AE}" pid="22" name="Objective-Business Division [system]">
    <vt:lpwstr>Biosecurity SA BIO</vt:lpwstr>
  </property>
  <property fmtid="{D5CDD505-2E9C-101B-9397-08002B2CF9AE}" pid="23" name="Objective-Workgroup [system]">
    <vt:lpwstr>BIO Animal Health</vt:lpwstr>
  </property>
  <property fmtid="{D5CDD505-2E9C-101B-9397-08002B2CF9AE}" pid="24" name="Objective-Section [system]">
    <vt:lpwstr>BIO Disease Surveillance</vt:lpwstr>
  </property>
  <property fmtid="{D5CDD505-2E9C-101B-9397-08002B2CF9AE}" pid="25" name="Objective-Document Type [system]">
    <vt:lpwstr>Guideline</vt:lpwstr>
  </property>
  <property fmtid="{D5CDD505-2E9C-101B-9397-08002B2CF9AE}" pid="26" name="Objective-Security Classification [system]">
    <vt:lpwstr>Unclassified</vt:lpwstr>
  </property>
  <property fmtid="{D5CDD505-2E9C-101B-9397-08002B2CF9AE}" pid="27" name="Objective-Customer Person [system]">
    <vt:lpwstr/>
  </property>
  <property fmtid="{D5CDD505-2E9C-101B-9397-08002B2CF9AE}" pid="28" name="Objective-Customer Organisation [system]">
    <vt:lpwstr/>
  </property>
  <property fmtid="{D5CDD505-2E9C-101B-9397-08002B2CF9AE}" pid="29" name="Objective-Transaction Reference [system]">
    <vt:lpwstr/>
  </property>
  <property fmtid="{D5CDD505-2E9C-101B-9397-08002B2CF9AE}" pid="30" name="Objective-Place Name [system]">
    <vt:lpwstr/>
  </property>
  <property fmtid="{D5CDD505-2E9C-101B-9397-08002B2CF9AE}" pid="31" name="Objective-Description or Summary [system]">
    <vt:lpwstr/>
  </property>
  <property fmtid="{D5CDD505-2E9C-101B-9397-08002B2CF9AE}" pid="32" name="Objective-Date Document Created [system]">
    <vt:lpwstr/>
  </property>
  <property fmtid="{D5CDD505-2E9C-101B-9397-08002B2CF9AE}" pid="33" name="Objective-Document Created By [system]">
    <vt:lpwstr/>
  </property>
  <property fmtid="{D5CDD505-2E9C-101B-9397-08002B2CF9AE}" pid="34" name="Objective-Date Temporary Value Source Physical Document Scanned [system]">
    <vt:lpwstr/>
  </property>
  <property fmtid="{D5CDD505-2E9C-101B-9397-08002B2CF9AE}" pid="35" name="Objective-Date Received [system]">
    <vt:lpwstr/>
  </property>
  <property fmtid="{D5CDD505-2E9C-101B-9397-08002B2CF9AE}" pid="36" name="Objective-Action Delegator [system]">
    <vt:lpwstr/>
  </property>
  <property fmtid="{D5CDD505-2E9C-101B-9397-08002B2CF9AE}" pid="37" name="Objective-Action Officer [system]">
    <vt:lpwstr/>
  </property>
  <property fmtid="{D5CDD505-2E9C-101B-9397-08002B2CF9AE}" pid="38" name="Objective-Action Required [system]">
    <vt:lpwstr/>
  </property>
  <property fmtid="{D5CDD505-2E9C-101B-9397-08002B2CF9AE}" pid="39" name="Objective-Date Action Due By [system]">
    <vt:lpwstr/>
  </property>
  <property fmtid="{D5CDD505-2E9C-101B-9397-08002B2CF9AE}" pid="40" name="Objective-Date Action Assigned [system]">
    <vt:lpwstr/>
  </property>
  <property fmtid="{D5CDD505-2E9C-101B-9397-08002B2CF9AE}" pid="41" name="Objective-Action Approved by [system]">
    <vt:lpwstr/>
  </property>
  <property fmtid="{D5CDD505-2E9C-101B-9397-08002B2CF9AE}" pid="42" name="Objective-Date Action Approved [system]">
    <vt:lpwstr/>
  </property>
  <property fmtid="{D5CDD505-2E9C-101B-9397-08002B2CF9AE}" pid="43" name="Objective-Date Interim Reply Sent [system]">
    <vt:lpwstr/>
  </property>
  <property fmtid="{D5CDD505-2E9C-101B-9397-08002B2CF9AE}" pid="44" name="Objective-Date Final Reply Sent [system]">
    <vt:lpwstr/>
  </property>
  <property fmtid="{D5CDD505-2E9C-101B-9397-08002B2CF9AE}" pid="45" name="Objective-Date_Completed_On [system]">
    <vt:lpwstr/>
  </property>
  <property fmtid="{D5CDD505-2E9C-101B-9397-08002B2CF9AE}" pid="46" name="Objective-Intranet_Publishing_Requestor [system]">
    <vt:lpwstr/>
  </property>
  <property fmtid="{D5CDD505-2E9C-101B-9397-08002B2CF9AE}" pid="47" name="Objective-Intranet_Publishing_Requestor_Email [system]">
    <vt:lpwstr/>
  </property>
  <property fmtid="{D5CDD505-2E9C-101B-9397-08002B2CF9AE}" pid="48" name="Objective-Intranet Publisher [system]">
    <vt:lpwstr>CORP ICT Intranet Publishing General Document Workflow Group</vt:lpwstr>
  </property>
  <property fmtid="{D5CDD505-2E9C-101B-9397-08002B2CF9AE}" pid="49" name="Objective-Intranet_Publisher_Contact [system]">
    <vt:lpwstr/>
  </property>
  <property fmtid="{D5CDD505-2E9C-101B-9397-08002B2CF9AE}" pid="50" name="Objective-Intranet_Publisher_Email [system]">
    <vt:lpwstr/>
  </property>
  <property fmtid="{D5CDD505-2E9C-101B-9397-08002B2CF9AE}" pid="51" name="Objective-Intranet_Display_Name [system]">
    <vt:lpwstr/>
  </property>
  <property fmtid="{D5CDD505-2E9C-101B-9397-08002B2CF9AE}" pid="52" name="Objective-Free Text Subjects [system]">
    <vt:lpwstr/>
  </property>
  <property fmtid="{D5CDD505-2E9C-101B-9397-08002B2CF9AE}" pid="53" name="Objective-Intranet_Publishing_Requirement [system]">
    <vt:lpwstr/>
  </property>
  <property fmtid="{D5CDD505-2E9C-101B-9397-08002B2CF9AE}" pid="54" name="Objective-Intranet_Publishing_Instructions [system]">
    <vt:lpwstr/>
  </property>
  <property fmtid="{D5CDD505-2E9C-101B-9397-08002B2CF9AE}" pid="55" name="Objective-Document Published Version URL Link [system]">
    <vt:lpwstr>https://objectivesag.pirsa.sa.gov.au/id:A3122916/document/versions/published</vt:lpwstr>
  </property>
  <property fmtid="{D5CDD505-2E9C-101B-9397-08002B2CF9AE}" pid="56" name="Objective-Intranet URL Keyword [system]">
    <vt:lpwstr>%globals_asset_metadata_PublishedURL%</vt:lpwstr>
  </property>
  <property fmtid="{D5CDD505-2E9C-101B-9397-08002B2CF9AE}" pid="57" name="Objective-Intranet Short Name [system]">
    <vt:lpwstr>A3122916</vt:lpwstr>
  </property>
  <property fmtid="{D5CDD505-2E9C-101B-9397-08002B2CF9AE}" pid="58" name="Objective-Intranet_Publishing_Metadata_Schema [system]">
    <vt:lpwstr>73217</vt:lpwstr>
  </property>
  <property fmtid="{D5CDD505-2E9C-101B-9397-08002B2CF9AE}" pid="59" name="Objective-Intranet_Publishing_CSV_File_Operation [system]">
    <vt:lpwstr>E</vt:lpwstr>
  </property>
  <property fmtid="{D5CDD505-2E9C-101B-9397-08002B2CF9AE}" pid="60" name="Objective-Intranet_Asset_ID [system]">
    <vt:lpwstr/>
  </property>
  <property fmtid="{D5CDD505-2E9C-101B-9397-08002B2CF9AE}" pid="61" name="Objective-Date_Intranet_Link_Published [system]">
    <vt:lpwstr/>
  </property>
  <property fmtid="{D5CDD505-2E9C-101B-9397-08002B2CF9AE}" pid="62" name="Objective-Date_Intranet_Link_Next_Review_Due [system]">
    <vt:lpwstr/>
  </property>
  <property fmtid="{D5CDD505-2E9C-101B-9397-08002B2CF9AE}" pid="63" name="Objective-Date_Intranet_Link_Removed [system]">
    <vt:lpwstr/>
  </property>
  <property fmtid="{D5CDD505-2E9C-101B-9397-08002B2CF9AE}" pid="64" name="Objective-Internet Publishing Requestor [system]">
    <vt:lpwstr/>
  </property>
  <property fmtid="{D5CDD505-2E9C-101B-9397-08002B2CF9AE}" pid="65" name="Objective-Internet Publishing Requestor Email [system]">
    <vt:lpwstr/>
  </property>
  <property fmtid="{D5CDD505-2E9C-101B-9397-08002B2CF9AE}" pid="66" name="Objective-Internet Publisher Group [system]">
    <vt:lpwstr>CORP ICT Internet Website Publishing Workflow Group</vt:lpwstr>
  </property>
  <property fmtid="{D5CDD505-2E9C-101B-9397-08002B2CF9AE}" pid="67" name="Objective-Internet Publisher Contact [system]">
    <vt:lpwstr>publish, webpublish</vt:lpwstr>
  </property>
  <property fmtid="{D5CDD505-2E9C-101B-9397-08002B2CF9AE}" pid="68" name="Objective-Internet Publisher Email [system]">
    <vt:lpwstr>PIRSA.Webpublish@sa.gov.au</vt:lpwstr>
  </property>
  <property fmtid="{D5CDD505-2E9C-101B-9397-08002B2CF9AE}" pid="69" name="Objective-Internet Friendly Name [system]">
    <vt:lpwstr/>
  </property>
  <property fmtid="{D5CDD505-2E9C-101B-9397-08002B2CF9AE}" pid="70" name="Objective-Internet Document Type [system]">
    <vt:lpwstr/>
  </property>
  <property fmtid="{D5CDD505-2E9C-101B-9397-08002B2CF9AE}" pid="71" name="Objective-Internet Publishing Requirement [system]">
    <vt:lpwstr/>
  </property>
  <property fmtid="{D5CDD505-2E9C-101B-9397-08002B2CF9AE}" pid="72" name="Objective-Internet Publishing Instructions or Page URI [system]">
    <vt:lpwstr/>
  </property>
  <property fmtid="{D5CDD505-2E9C-101B-9397-08002B2CF9AE}" pid="73" name="Objective-Date Document Released [system]">
    <vt:lpwstr/>
  </property>
  <property fmtid="{D5CDD505-2E9C-101B-9397-08002B2CF9AE}" pid="74" name="Objective-Abstract [system]">
    <vt:lpwstr/>
  </property>
  <property fmtid="{D5CDD505-2E9C-101B-9397-08002B2CF9AE}" pid="75" name="Objective-External Link [system]">
    <vt:lpwstr/>
  </property>
  <property fmtid="{D5CDD505-2E9C-101B-9397-08002B2CF9AE}" pid="76" name="Objective-Publish Metadata Only [system]">
    <vt:lpwstr>No</vt:lpwstr>
  </property>
  <property fmtid="{D5CDD505-2E9C-101B-9397-08002B2CF9AE}" pid="77" name="Objective-Generate PDF Rendition [system]">
    <vt:lpwstr>No</vt:lpwstr>
  </property>
  <property fmtid="{D5CDD505-2E9C-101B-9397-08002B2CF9AE}" pid="78" name="Objective-Rendition Object ID [system]">
    <vt:lpwstr/>
  </property>
  <property fmtid="{D5CDD505-2E9C-101B-9397-08002B2CF9AE}" pid="79" name="Objective-Rendition Document Extension [system]">
    <vt:lpwstr/>
  </property>
  <property fmtid="{D5CDD505-2E9C-101B-9397-08002B2CF9AE}" pid="80" name="Objective-Accessibility Reviewed [system]">
    <vt:lpwstr/>
  </property>
  <property fmtid="{D5CDD505-2E9C-101B-9397-08002B2CF9AE}" pid="81" name="Objective-Accessibility Review Notes [system]">
    <vt:lpwstr/>
  </property>
  <property fmtid="{D5CDD505-2E9C-101B-9397-08002B2CF9AE}" pid="82" name="Objective-Collection or Program Title [system]">
    <vt:lpwstr/>
  </property>
  <property fmtid="{D5CDD505-2E9C-101B-9397-08002B2CF9AE}" pid="83" name="Objective-Sub Collection or Item ID [system]">
    <vt:lpwstr/>
  </property>
  <property fmtid="{D5CDD505-2E9C-101B-9397-08002B2CF9AE}" pid="84" name="Objective-Date Internet Document &amp; CSV File Published on Website [system]">
    <vt:lpwstr/>
  </property>
  <property fmtid="{D5CDD505-2E9C-101B-9397-08002B2CF9AE}" pid="85" name="Objective-Date Internet Document &amp; CSV File Next Review Due [system]">
    <vt:lpwstr/>
  </property>
  <property fmtid="{D5CDD505-2E9C-101B-9397-08002B2CF9AE}" pid="86" name="Objective-Date Internet Document &amp; CSV File Removed from Website [system]">
    <vt:lpwstr/>
  </property>
  <property fmtid="{D5CDD505-2E9C-101B-9397-08002B2CF9AE}" pid="87" name="Objective-Internet Publishing CSV File Operation [system]">
    <vt:lpwstr>A</vt:lpwstr>
  </property>
  <property fmtid="{D5CDD505-2E9C-101B-9397-08002B2CF9AE}" pid="88" name="Objective-Covers Period From [system]">
    <vt:lpwstr/>
  </property>
  <property fmtid="{D5CDD505-2E9C-101B-9397-08002B2CF9AE}" pid="89" name="Objective-Covers Period To [system]">
    <vt:lpwstr/>
  </property>
  <property fmtid="{D5CDD505-2E9C-101B-9397-08002B2CF9AE}" pid="90" name="Objective-Access Rights [system]">
    <vt:lpwstr>Closed</vt:lpwstr>
  </property>
  <property fmtid="{D5CDD505-2E9C-101B-9397-08002B2CF9AE}" pid="91" name="Objective-Vital_Record_Indicator [system]">
    <vt:lpwstr>No</vt:lpwstr>
  </property>
  <property fmtid="{D5CDD505-2E9C-101B-9397-08002B2CF9AE}" pid="92" name="Objective-Access Use Conditions [system]">
    <vt:lpwstr/>
  </property>
  <property fmtid="{D5CDD505-2E9C-101B-9397-08002B2CF9AE}" pid="93" name="Objective-Access Security Review Due Date [system]">
    <vt:lpwstr/>
  </property>
  <property fmtid="{D5CDD505-2E9C-101B-9397-08002B2CF9AE}" pid="94" name="Objective-Vital Records Review Due Date [system]">
    <vt:lpwstr/>
  </property>
  <property fmtid="{D5CDD505-2E9C-101B-9397-08002B2CF9AE}" pid="95" name="Objective-Internal Reference [system]">
    <vt:lpwstr/>
  </property>
  <property fmtid="{D5CDD505-2E9C-101B-9397-08002B2CF9AE}" pid="96" name="Objective-Media_Storage_Format [system]">
    <vt:lpwstr>Text</vt:lpwstr>
  </property>
  <property fmtid="{D5CDD505-2E9C-101B-9397-08002B2CF9AE}" pid="97" name="Objective-Jurisdiction [system]">
    <vt:lpwstr>SA</vt:lpwstr>
  </property>
  <property fmtid="{D5CDD505-2E9C-101B-9397-08002B2CF9AE}" pid="98" name="Objective-Language [system]">
    <vt:lpwstr>English (en)</vt:lpwstr>
  </property>
  <property fmtid="{D5CDD505-2E9C-101B-9397-08002B2CF9AE}" pid="99" name="Objective-Intellectual_Property_Rights [system]">
    <vt:lpwstr>SA Government</vt:lpwstr>
  </property>
  <property fmtid="{D5CDD505-2E9C-101B-9397-08002B2CF9AE}" pid="100" name="Objective-Date Emailed to DPC [system]">
    <vt:lpwstr/>
  </property>
  <property fmtid="{D5CDD505-2E9C-101B-9397-08002B2CF9AE}" pid="101" name="Objective-Date Emailed to DTF [system]">
    <vt:lpwstr/>
  </property>
  <property fmtid="{D5CDD505-2E9C-101B-9397-08002B2CF9AE}" pid="102" name="Objective-Date Emailed to Ministers Office [system]">
    <vt:lpwstr/>
  </property>
  <property fmtid="{D5CDD505-2E9C-101B-9397-08002B2CF9AE}" pid="103" name="Objective-Disposal Reasons [system]">
    <vt:lpwstr/>
  </property>
  <property fmtid="{D5CDD505-2E9C-101B-9397-08002B2CF9AE}" pid="104" name="Objective-Date to be Exported [system]">
    <vt:lpwstr/>
  </property>
  <property fmtid="{D5CDD505-2E9C-101B-9397-08002B2CF9AE}" pid="105" name="Objective-Date Temporary Value Source Physical Document Destroyed [system]">
    <vt:lpwstr/>
  </property>
  <property fmtid="{D5CDD505-2E9C-101B-9397-08002B2CF9AE}" pid="106" name="Objective-Used By System Admin Only [system]">
    <vt:lpwstr/>
  </property>
  <property fmtid="{D5CDD505-2E9C-101B-9397-08002B2CF9AE}" pid="107" name="Objective-Old Agency [system]">
    <vt:lpwstr/>
  </property>
  <property fmtid="{D5CDD505-2E9C-101B-9397-08002B2CF9AE}" pid="108" name="Objective-Old Business Division [system]">
    <vt:lpwstr/>
  </property>
  <property fmtid="{D5CDD505-2E9C-101B-9397-08002B2CF9AE}" pid="109" name="Objective-Old Workgroup [system]">
    <vt:lpwstr/>
  </property>
  <property fmtid="{D5CDD505-2E9C-101B-9397-08002B2CF9AE}" pid="110" name="Objective-Old Section [system]">
    <vt:lpwstr/>
  </property>
  <property fmtid="{D5CDD505-2E9C-101B-9397-08002B2CF9AE}" pid="111" name="Objective-Confidentiality [system]">
    <vt:lpwstr>02 For Official Use Only</vt:lpwstr>
  </property>
  <property fmtid="{D5CDD505-2E9C-101B-9397-08002B2CF9AE}" pid="112" name="Objective-Connect Creator [system]">
    <vt:lpwstr/>
  </property>
  <property fmtid="{D5CDD505-2E9C-101B-9397-08002B2CF9AE}" pid="113" name="Objective-Date Source Document Scanned [system]">
    <vt:lpwstr/>
  </property>
  <property fmtid="{D5CDD505-2E9C-101B-9397-08002B2CF9AE}" pid="114" name="Objective-Source Document Disposal Status [system]">
    <vt:lpwstr/>
  </property>
  <property fmtid="{D5CDD505-2E9C-101B-9397-08002B2CF9AE}" pid="115" name="Objective-Date Temporary Value Source Document Destroyed [system]">
    <vt:lpwstr/>
  </property>
  <property fmtid="{D5CDD505-2E9C-101B-9397-08002B2CF9AE}" pid="116" name="ContentTypeId">
    <vt:lpwstr>0x01010078F6B24EF29B14488A4D3E054F39A21B</vt:lpwstr>
  </property>
  <property fmtid="{D5CDD505-2E9C-101B-9397-08002B2CF9AE}" pid="117" name="MediaServiceImageTags">
    <vt:lpwstr/>
  </property>
</Properties>
</file>