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6CDB4" w14:textId="3727B21D" w:rsidR="000E455C" w:rsidRDefault="00E23493" w:rsidP="0013173D">
      <w:pPr>
        <w:pStyle w:val="Date"/>
        <w:spacing w:before="1440"/>
      </w:pPr>
      <w:r>
        <w:t xml:space="preserve">November </w:t>
      </w:r>
      <w:r w:rsidR="00B82095">
        <w:t>20</w:t>
      </w:r>
      <w:r w:rsidR="0044304D">
        <w:t>2</w:t>
      </w:r>
      <w:r w:rsidR="00143A7B">
        <w:t>4</w:t>
      </w:r>
    </w:p>
    <w:p w14:paraId="382E5107" w14:textId="6E535BD8" w:rsidR="00D04A3C" w:rsidRPr="007B4C63" w:rsidRDefault="00AF64B9" w:rsidP="007B4C63">
      <w:pPr>
        <w:pStyle w:val="Series"/>
      </w:pPr>
      <w:proofErr w:type="spellStart"/>
      <w:r>
        <w:t>AusTreat</w:t>
      </w:r>
      <w:proofErr w:type="spellEnd"/>
    </w:p>
    <w:p w14:paraId="63E73CD4" w14:textId="150DD04C" w:rsidR="00B82095" w:rsidRPr="00220618" w:rsidRDefault="00AF64B9" w:rsidP="007B4C63">
      <w:pPr>
        <w:pStyle w:val="Heading1"/>
      </w:pPr>
      <w:r w:rsidRPr="00AF64B9">
        <w:t xml:space="preserve">Introduction of </w:t>
      </w:r>
      <w:proofErr w:type="spellStart"/>
      <w:r w:rsidRPr="00AF64B9">
        <w:t>AusTreat</w:t>
      </w:r>
      <w:proofErr w:type="spellEnd"/>
    </w:p>
    <w:p w14:paraId="2D515451" w14:textId="5314E363" w:rsidR="00943779" w:rsidRDefault="00AF64B9" w:rsidP="00A8157A">
      <w:pPr>
        <w:pStyle w:val="Heading2"/>
      </w:pPr>
      <w:r w:rsidRPr="00AF64B9">
        <w:t xml:space="preserve">What is </w:t>
      </w:r>
      <w:proofErr w:type="spellStart"/>
      <w:r w:rsidRPr="00AF64B9">
        <w:t>AusTreat</w:t>
      </w:r>
      <w:proofErr w:type="spellEnd"/>
      <w:r>
        <w:t>?</w:t>
      </w:r>
    </w:p>
    <w:p w14:paraId="5B4F4C5B" w14:textId="1BDE01F7" w:rsidR="00AF64B9" w:rsidRDefault="00AF64B9" w:rsidP="00AF64B9">
      <w:proofErr w:type="spellStart"/>
      <w:r>
        <w:t>AusTreat</w:t>
      </w:r>
      <w:proofErr w:type="spellEnd"/>
      <w:r>
        <w:t xml:space="preserve"> is the Department of Agriculture, Fisheries and Forestry’s</w:t>
      </w:r>
      <w:r w:rsidR="00224B3E">
        <w:t xml:space="preserve"> </w:t>
      </w:r>
      <w:r>
        <w:t xml:space="preserve">pre-border biosecurity treatment assurance scheme. </w:t>
      </w:r>
      <w:proofErr w:type="spellStart"/>
      <w:r>
        <w:t>AusTreat</w:t>
      </w:r>
      <w:proofErr w:type="spellEnd"/>
      <w:r>
        <w:t xml:space="preserve"> </w:t>
      </w:r>
      <w:r w:rsidR="00E23493">
        <w:t xml:space="preserve">has </w:t>
      </w:r>
      <w:r>
        <w:t>replace</w:t>
      </w:r>
      <w:r w:rsidR="00E23493">
        <w:t>d</w:t>
      </w:r>
      <w:r>
        <w:t xml:space="preserve"> the existing</w:t>
      </w:r>
      <w:r w:rsidR="0085253D">
        <w:t xml:space="preserve"> </w:t>
      </w:r>
      <w:r>
        <w:t>Offshore BMSB Treatment Providers Scheme and set</w:t>
      </w:r>
      <w:r w:rsidR="00E23493">
        <w:t>s</w:t>
      </w:r>
      <w:r>
        <w:t xml:space="preserve"> the conditions for the regulation of pre-border biosecurity treatment providers.</w:t>
      </w:r>
    </w:p>
    <w:p w14:paraId="241C7F2B" w14:textId="669EACCD" w:rsidR="000C4558" w:rsidRDefault="00AF64B9" w:rsidP="00AF64B9">
      <w:proofErr w:type="spellStart"/>
      <w:r>
        <w:t>AusTre</w:t>
      </w:r>
      <w:r w:rsidR="00392327">
        <w:t>a</w:t>
      </w:r>
      <w:r>
        <w:t>t</w:t>
      </w:r>
      <w:proofErr w:type="spellEnd"/>
      <w:r>
        <w:t xml:space="preserve"> </w:t>
      </w:r>
      <w:r w:rsidR="007B6C9F">
        <w:t>is</w:t>
      </w:r>
      <w:r>
        <w:t xml:space="preserve"> managed as a government-to-industry scheme. This means </w:t>
      </w:r>
      <w:r w:rsidR="00E23493">
        <w:t>that the department</w:t>
      </w:r>
      <w:r>
        <w:t xml:space="preserve"> register</w:t>
      </w:r>
      <w:r w:rsidR="00E23493">
        <w:t>s</w:t>
      </w:r>
      <w:r>
        <w:t xml:space="preserve"> individual treatment provider companies under the</w:t>
      </w:r>
      <w:r w:rsidR="006B2C50">
        <w:t xml:space="preserve"> </w:t>
      </w:r>
      <w:r>
        <w:t>scheme</w:t>
      </w:r>
      <w:r w:rsidR="00E23493">
        <w:t>, and r</w:t>
      </w:r>
      <w:r>
        <w:t xml:space="preserve">egistered treatment providers </w:t>
      </w:r>
      <w:r w:rsidR="00E23493">
        <w:t>are</w:t>
      </w:r>
      <w:r>
        <w:t xml:space="preserve"> listed on the </w:t>
      </w:r>
      <w:hyperlink r:id="rId11" w:history="1">
        <w:r w:rsidRPr="00AF64B9">
          <w:rPr>
            <w:rStyle w:val="Hyperlink"/>
          </w:rPr>
          <w:t>List of Treatment Providers</w:t>
        </w:r>
      </w:hyperlink>
      <w:r>
        <w:t xml:space="preserve"> </w:t>
      </w:r>
      <w:r w:rsidR="00E23493">
        <w:t>on the department’s website</w:t>
      </w:r>
      <w:r>
        <w:t>.</w:t>
      </w:r>
    </w:p>
    <w:p w14:paraId="744762FE" w14:textId="5D95B385" w:rsidR="00B82095" w:rsidRDefault="00AF64B9" w:rsidP="00930D38">
      <w:pPr>
        <w:pStyle w:val="Heading3"/>
      </w:pPr>
      <w:r w:rsidRPr="00AF64B9">
        <w:t>What is changing</w:t>
      </w:r>
      <w:r>
        <w:t>?</w:t>
      </w:r>
    </w:p>
    <w:p w14:paraId="2190F0A1" w14:textId="7BCFE997" w:rsidR="00AF64B9" w:rsidRDefault="000B472A" w:rsidP="00AF64B9">
      <w:pPr>
        <w:pStyle w:val="ListBullet"/>
      </w:pPr>
      <w:r w:rsidRPr="000B472A">
        <w:rPr>
          <w:b/>
          <w:bCs/>
        </w:rPr>
        <w:t>Department of Agriculture, Fisheries and Forestry</w:t>
      </w:r>
      <w:r>
        <w:t xml:space="preserve"> </w:t>
      </w:r>
      <w:r w:rsidR="00AF64B9" w:rsidRPr="00125671">
        <w:rPr>
          <w:b/>
          <w:bCs/>
        </w:rPr>
        <w:t>administer</w:t>
      </w:r>
      <w:r w:rsidR="00E23493" w:rsidRPr="00125671">
        <w:rPr>
          <w:b/>
          <w:bCs/>
        </w:rPr>
        <w:t>s</w:t>
      </w:r>
      <w:r w:rsidR="00AF64B9" w:rsidRPr="00125671">
        <w:rPr>
          <w:b/>
          <w:bCs/>
        </w:rPr>
        <w:t xml:space="preserve"> the scheme for goods imported into Australia.</w:t>
      </w:r>
      <w:r w:rsidR="00AF64B9" w:rsidRPr="00AF64B9">
        <w:t xml:space="preserve"> Also,</w:t>
      </w:r>
      <w:r w:rsidR="00AF64B9">
        <w:t xml:space="preserve"> </w:t>
      </w:r>
      <w:r w:rsidR="00AF64B9" w:rsidRPr="00AF64B9">
        <w:t>the New Zealan</w:t>
      </w:r>
      <w:r w:rsidR="00AF64B9">
        <w:t xml:space="preserve">d </w:t>
      </w:r>
      <w:r w:rsidR="00AF64B9" w:rsidRPr="00AF64B9">
        <w:t xml:space="preserve">Ministry </w:t>
      </w:r>
      <w:r w:rsidR="00392327">
        <w:t>of</w:t>
      </w:r>
      <w:r w:rsidR="00AF64B9" w:rsidRPr="00AF64B9">
        <w:t xml:space="preserve"> Primary</w:t>
      </w:r>
      <w:r w:rsidR="00AF64B9">
        <w:t xml:space="preserve"> </w:t>
      </w:r>
      <w:r w:rsidR="00AF64B9" w:rsidRPr="00AF64B9">
        <w:t>Industries recognise</w:t>
      </w:r>
      <w:r w:rsidR="00E23493">
        <w:t>s</w:t>
      </w:r>
      <w:r w:rsidR="00AF64B9" w:rsidRPr="00AF64B9">
        <w:t xml:space="preserve"> the List of</w:t>
      </w:r>
      <w:r w:rsidR="00AF64B9">
        <w:t xml:space="preserve"> </w:t>
      </w:r>
      <w:r w:rsidR="00AF64B9" w:rsidRPr="00AF64B9">
        <w:t>Treatment Providers</w:t>
      </w:r>
      <w:r w:rsidR="00AF64B9">
        <w:t xml:space="preserve"> </w:t>
      </w:r>
      <w:r w:rsidR="00AF64B9" w:rsidRPr="00AF64B9">
        <w:t>for goods treated</w:t>
      </w:r>
      <w:r w:rsidR="00AF64B9">
        <w:t xml:space="preserve"> </w:t>
      </w:r>
      <w:r w:rsidR="00AF64B9" w:rsidRPr="00AF64B9">
        <w:t>pre-border.</w:t>
      </w:r>
    </w:p>
    <w:p w14:paraId="69E580C9" w14:textId="1056A34D" w:rsidR="00AF64B9" w:rsidRDefault="00AF64B9" w:rsidP="00AF64B9">
      <w:pPr>
        <w:pStyle w:val="ListBullet"/>
      </w:pPr>
      <w:proofErr w:type="spellStart"/>
      <w:r w:rsidRPr="00125671">
        <w:rPr>
          <w:b/>
          <w:bCs/>
        </w:rPr>
        <w:t>AusTreat</w:t>
      </w:r>
      <w:proofErr w:type="spellEnd"/>
      <w:r w:rsidRPr="00125671">
        <w:rPr>
          <w:b/>
          <w:bCs/>
        </w:rPr>
        <w:t xml:space="preserve"> registration lasts for a </w:t>
      </w:r>
      <w:proofErr w:type="gramStart"/>
      <w:r w:rsidRPr="00125671">
        <w:rPr>
          <w:b/>
          <w:bCs/>
        </w:rPr>
        <w:t>3</w:t>
      </w:r>
      <w:r w:rsidR="0085253D" w:rsidRPr="00125671">
        <w:rPr>
          <w:b/>
          <w:bCs/>
        </w:rPr>
        <w:t xml:space="preserve"> </w:t>
      </w:r>
      <w:r w:rsidRPr="00125671">
        <w:rPr>
          <w:b/>
          <w:bCs/>
        </w:rPr>
        <w:t>year</w:t>
      </w:r>
      <w:proofErr w:type="gramEnd"/>
      <w:r w:rsidRPr="00125671">
        <w:rPr>
          <w:b/>
          <w:bCs/>
        </w:rPr>
        <w:t xml:space="preserve"> period</w:t>
      </w:r>
      <w:r w:rsidR="0085253D" w:rsidRPr="00125671">
        <w:rPr>
          <w:b/>
          <w:bCs/>
        </w:rPr>
        <w:t>.</w:t>
      </w:r>
      <w:r>
        <w:t xml:space="preserve"> </w:t>
      </w:r>
      <w:r w:rsidRPr="00AF64B9">
        <w:t>Registration will last</w:t>
      </w:r>
      <w:r>
        <w:t xml:space="preserve"> </w:t>
      </w:r>
      <w:r w:rsidRPr="00AF64B9">
        <w:t xml:space="preserve">for a </w:t>
      </w:r>
      <w:proofErr w:type="gramStart"/>
      <w:r w:rsidRPr="00AF64B9">
        <w:t>3</w:t>
      </w:r>
      <w:r w:rsidR="0085253D">
        <w:t xml:space="preserve"> </w:t>
      </w:r>
      <w:r w:rsidRPr="00AF64B9">
        <w:t>year</w:t>
      </w:r>
      <w:proofErr w:type="gramEnd"/>
      <w:r w:rsidRPr="00AF64B9">
        <w:t xml:space="preserve"> period</w:t>
      </w:r>
      <w:r>
        <w:t xml:space="preserve"> </w:t>
      </w:r>
      <w:r w:rsidRPr="00AF64B9">
        <w:t>instead of 1 year, and</w:t>
      </w:r>
      <w:r>
        <w:t xml:space="preserve"> </w:t>
      </w:r>
      <w:r w:rsidRPr="00AF64B9">
        <w:t>only some information</w:t>
      </w:r>
      <w:r>
        <w:t xml:space="preserve"> </w:t>
      </w:r>
      <w:r w:rsidRPr="00AF64B9">
        <w:t>will need to be</w:t>
      </w:r>
      <w:r>
        <w:t xml:space="preserve"> </w:t>
      </w:r>
      <w:r w:rsidRPr="00AF64B9">
        <w:t>provided annually to</w:t>
      </w:r>
      <w:r>
        <w:t xml:space="preserve"> </w:t>
      </w:r>
      <w:r w:rsidRPr="00AF64B9">
        <w:t>maintain registration.</w:t>
      </w:r>
    </w:p>
    <w:p w14:paraId="4EB66FDA" w14:textId="3F634F58" w:rsidR="00AF64B9" w:rsidRDefault="00AF64B9" w:rsidP="00AF64B9">
      <w:pPr>
        <w:pStyle w:val="ListBullet"/>
      </w:pPr>
      <w:proofErr w:type="spellStart"/>
      <w:r w:rsidRPr="00125671">
        <w:rPr>
          <w:b/>
          <w:bCs/>
        </w:rPr>
        <w:t>AusTreat</w:t>
      </w:r>
      <w:proofErr w:type="spellEnd"/>
      <w:r w:rsidRPr="00125671">
        <w:rPr>
          <w:b/>
          <w:bCs/>
        </w:rPr>
        <w:t xml:space="preserve"> is no longer pest or pathway specific.</w:t>
      </w:r>
      <w:r>
        <w:t xml:space="preserve"> </w:t>
      </w:r>
      <w:r w:rsidRPr="00AF64B9">
        <w:t>Treatment</w:t>
      </w:r>
      <w:r>
        <w:t xml:space="preserve"> </w:t>
      </w:r>
      <w:r w:rsidR="00624684">
        <w:t>p</w:t>
      </w:r>
      <w:r w:rsidRPr="00AF64B9">
        <w:t>roviders register for treatment</w:t>
      </w:r>
      <w:r>
        <w:t xml:space="preserve"> </w:t>
      </w:r>
      <w:r w:rsidRPr="00AF64B9">
        <w:t>types instead, and</w:t>
      </w:r>
      <w:r>
        <w:t xml:space="preserve"> </w:t>
      </w:r>
      <w:r w:rsidRPr="00AF64B9">
        <w:t>can currently register</w:t>
      </w:r>
      <w:r>
        <w:t xml:space="preserve"> </w:t>
      </w:r>
      <w:r w:rsidRPr="00AF64B9">
        <w:t>for heat treatment,</w:t>
      </w:r>
      <w:r>
        <w:t xml:space="preserve"> </w:t>
      </w:r>
      <w:r w:rsidRPr="00AF64B9">
        <w:t>methyl bromide, and</w:t>
      </w:r>
      <w:r>
        <w:t xml:space="preserve"> </w:t>
      </w:r>
      <w:r w:rsidRPr="00AF64B9">
        <w:t>sulfuryl fluoride.</w:t>
      </w:r>
    </w:p>
    <w:p w14:paraId="07257D95" w14:textId="1BE93B54" w:rsidR="00AF64B9" w:rsidRDefault="00AF64B9" w:rsidP="00AF64B9">
      <w:pPr>
        <w:pStyle w:val="Heading3"/>
      </w:pPr>
      <w:r>
        <w:t xml:space="preserve"> What are the benefits?</w:t>
      </w:r>
    </w:p>
    <w:p w14:paraId="133769C3" w14:textId="3D53617A" w:rsidR="00AF64B9" w:rsidRDefault="00AF64B9" w:rsidP="001848A2">
      <w:pPr>
        <w:pStyle w:val="ListBullet"/>
      </w:pPr>
      <w:proofErr w:type="spellStart"/>
      <w:r w:rsidRPr="00AF64B9">
        <w:t>AusTreat</w:t>
      </w:r>
      <w:proofErr w:type="spellEnd"/>
      <w:r w:rsidRPr="00AF64B9">
        <w:t xml:space="preserve"> is not pest or pathway specific,</w:t>
      </w:r>
      <w:r>
        <w:t xml:space="preserve"> </w:t>
      </w:r>
      <w:r w:rsidRPr="00AF64B9">
        <w:t>allowing for a future proof system that</w:t>
      </w:r>
      <w:r>
        <w:t xml:space="preserve"> </w:t>
      </w:r>
      <w:r w:rsidRPr="00AF64B9">
        <w:t>can proactively respond</w:t>
      </w:r>
      <w:r>
        <w:t xml:space="preserve"> </w:t>
      </w:r>
      <w:r w:rsidRPr="00AF64B9">
        <w:t>to an increasing</w:t>
      </w:r>
      <w:r>
        <w:t xml:space="preserve"> </w:t>
      </w:r>
      <w:r w:rsidRPr="00AF64B9">
        <w:t>number of priority biosecurity risks.</w:t>
      </w:r>
    </w:p>
    <w:p w14:paraId="2754A726" w14:textId="6585132A" w:rsidR="00AF64B9" w:rsidRDefault="00AF64B9" w:rsidP="001848A2">
      <w:pPr>
        <w:pStyle w:val="ListBullet"/>
      </w:pPr>
      <w:r>
        <w:t>These changes will increase the assurance of offshore treatments and in turn, reduce the need to manage biosecurity risk at Australia’s border.</w:t>
      </w:r>
    </w:p>
    <w:p w14:paraId="6B3C5EC9" w14:textId="757D3087" w:rsidR="00AF64B9" w:rsidRDefault="00171351" w:rsidP="001848A2">
      <w:pPr>
        <w:pStyle w:val="ListBullet"/>
      </w:pPr>
      <w:r>
        <w:t xml:space="preserve">This </w:t>
      </w:r>
      <w:r w:rsidR="00114B6D">
        <w:t>simplifies</w:t>
      </w:r>
      <w:r>
        <w:t xml:space="preserve"> requirements for industry: one set of requirements, one place to get information, and a </w:t>
      </w:r>
      <w:proofErr w:type="gramStart"/>
      <w:r w:rsidR="00624684">
        <w:t xml:space="preserve">3 </w:t>
      </w:r>
      <w:r>
        <w:t>year</w:t>
      </w:r>
      <w:proofErr w:type="gramEnd"/>
      <w:r>
        <w:t xml:space="preserve"> renewal period.</w:t>
      </w:r>
    </w:p>
    <w:p w14:paraId="15685AB9" w14:textId="752B0B9D" w:rsidR="00AF64B9" w:rsidRDefault="00AF64B9" w:rsidP="00AF64B9">
      <w:pPr>
        <w:pStyle w:val="Heading3"/>
      </w:pPr>
      <w:r w:rsidRPr="00AF64B9">
        <w:t>Application process</w:t>
      </w:r>
    </w:p>
    <w:p w14:paraId="38B19B45" w14:textId="282C569F" w:rsidR="00AF64B9" w:rsidRDefault="00AF64B9" w:rsidP="00AF64B9">
      <w:proofErr w:type="spellStart"/>
      <w:r>
        <w:t>AusTreat</w:t>
      </w:r>
      <w:proofErr w:type="spellEnd"/>
      <w:r>
        <w:t xml:space="preserve"> </w:t>
      </w:r>
      <w:r w:rsidR="00E23493">
        <w:t xml:space="preserve">commenced </w:t>
      </w:r>
      <w:r>
        <w:t>on 1 September 2024. All</w:t>
      </w:r>
      <w:r w:rsidR="00E23493">
        <w:t xml:space="preserve"> Brown Marmorated Stink Bug</w:t>
      </w:r>
      <w:r>
        <w:t xml:space="preserve"> treatment providers </w:t>
      </w:r>
      <w:r w:rsidR="00E23493">
        <w:t xml:space="preserve">are required to do the following 3 steps to register to be an approved treatment provider under </w:t>
      </w:r>
      <w:proofErr w:type="spellStart"/>
      <w:r w:rsidR="00E23493">
        <w:t>AusTreat</w:t>
      </w:r>
      <w:proofErr w:type="spellEnd"/>
      <w:r w:rsidR="00E23493">
        <w:t>:</w:t>
      </w:r>
    </w:p>
    <w:p w14:paraId="0B9739EA" w14:textId="3B59B243" w:rsidR="00AF64B9" w:rsidRDefault="00AF64B9" w:rsidP="00AF64B9">
      <w:pPr>
        <w:pStyle w:val="ListBullet"/>
      </w:pPr>
      <w:r>
        <w:t xml:space="preserve">complete an </w:t>
      </w:r>
      <w:proofErr w:type="spellStart"/>
      <w:r>
        <w:t>AusTreat</w:t>
      </w:r>
      <w:proofErr w:type="spellEnd"/>
      <w:r>
        <w:t xml:space="preserve"> registration and treatment type application form</w:t>
      </w:r>
    </w:p>
    <w:p w14:paraId="6BDC45D1" w14:textId="24D7A03B" w:rsidR="00AF64B9" w:rsidRDefault="00AF64B9" w:rsidP="00AF64B9">
      <w:pPr>
        <w:pStyle w:val="ListBullet"/>
      </w:pPr>
      <w:r>
        <w:t xml:space="preserve">complete the knowledge assessment/s for </w:t>
      </w:r>
      <w:proofErr w:type="spellStart"/>
      <w:r>
        <w:t>AusTreat</w:t>
      </w:r>
      <w:proofErr w:type="spellEnd"/>
      <w:r>
        <w:t xml:space="preserve"> policy, and the treatments you are registering for</w:t>
      </w:r>
    </w:p>
    <w:p w14:paraId="0E88C980" w14:textId="41818CE9" w:rsidR="00AF64B9" w:rsidRPr="00AF64B9" w:rsidRDefault="00AF64B9" w:rsidP="00AF64B9">
      <w:pPr>
        <w:pStyle w:val="ListBullet"/>
      </w:pPr>
      <w:r>
        <w:lastRenderedPageBreak/>
        <w:t>provide photos of all treatment equipment and processes.</w:t>
      </w:r>
    </w:p>
    <w:p w14:paraId="30A6F6DD" w14:textId="77777777" w:rsidR="00AF64B9" w:rsidRPr="00AF64B9" w:rsidRDefault="00AF64B9" w:rsidP="00AF64B9">
      <w:pPr>
        <w:pStyle w:val="Heading3"/>
        <w:rPr>
          <w:rFonts w:eastAsia="Cambria"/>
          <w:lang w:eastAsia="en-AU"/>
        </w:rPr>
      </w:pPr>
      <w:r w:rsidRPr="00AF64B9">
        <w:rPr>
          <w:rFonts w:eastAsia="Cambria"/>
          <w:sz w:val="24"/>
          <w:lang w:eastAsia="en-AU"/>
        </w:rPr>
        <w:t xml:space="preserve"> </w:t>
      </w:r>
      <w:r w:rsidRPr="00AF64B9">
        <w:rPr>
          <w:rFonts w:eastAsia="Cambria"/>
          <w:lang w:eastAsia="en-AU"/>
        </w:rPr>
        <w:t xml:space="preserve">Have any questions? </w:t>
      </w:r>
    </w:p>
    <w:p w14:paraId="10593B14" w14:textId="5CE0BC5E" w:rsidR="00AF64B9" w:rsidRDefault="00AF64B9" w:rsidP="00AF64B9">
      <w:r w:rsidRPr="00AF64B9">
        <w:t xml:space="preserve">We have a dedicated email to respond to queries: </w:t>
      </w:r>
      <w:hyperlink r:id="rId12" w:history="1">
        <w:r w:rsidRPr="009638EC">
          <w:rPr>
            <w:rStyle w:val="Hyperlink"/>
          </w:rPr>
          <w:t>offshoretreatments@aff.gov.au</w:t>
        </w:r>
      </w:hyperlink>
    </w:p>
    <w:p w14:paraId="2AF2ABE4" w14:textId="15399711" w:rsidR="00AF64B9" w:rsidRPr="00AF64B9" w:rsidRDefault="00E23493" w:rsidP="00AF64B9">
      <w:r>
        <w:t xml:space="preserve">Please note that the BMSB mailbox has been retired, but any emails send to it will be automatically forwarded to the offshore </w:t>
      </w:r>
      <w:proofErr w:type="gramStart"/>
      <w:r>
        <w:t>treatments</w:t>
      </w:r>
      <w:proofErr w:type="gramEnd"/>
      <w:r>
        <w:t xml:space="preserve"> mailbox.</w:t>
      </w:r>
    </w:p>
    <w:p w14:paraId="53E6B8D7" w14:textId="77777777" w:rsidR="00AF64B9" w:rsidRDefault="00AF64B9" w:rsidP="000A5BA0">
      <w:pPr>
        <w:pStyle w:val="Normalsmall"/>
        <w:rPr>
          <w:rStyle w:val="Strong"/>
        </w:rPr>
      </w:pPr>
    </w:p>
    <w:p w14:paraId="5DFF8956" w14:textId="56F6C4BF" w:rsidR="000A5BA0" w:rsidRDefault="000A5BA0" w:rsidP="000A5BA0">
      <w:pPr>
        <w:pStyle w:val="Normalsmall"/>
      </w:pPr>
      <w:r>
        <w:rPr>
          <w:rStyle w:val="Strong"/>
        </w:rPr>
        <w:t>Acknowledgement of Country</w:t>
      </w:r>
    </w:p>
    <w:p w14:paraId="2F449DA8"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66101B5" w14:textId="77777777" w:rsidR="00E9781D" w:rsidRDefault="00E9781D" w:rsidP="00E9781D">
      <w:pPr>
        <w:pStyle w:val="Normalsmall"/>
        <w:spacing w:before="360"/>
      </w:pPr>
      <w:r>
        <w:t>© Commonwealth of Australia 202</w:t>
      </w:r>
      <w:r w:rsidR="00143A7B">
        <w:t>4</w:t>
      </w:r>
    </w:p>
    <w:p w14:paraId="028B6821"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392678B4" w14:textId="77777777" w:rsidR="00E9781D" w:rsidRDefault="00E9781D" w:rsidP="00E9781D">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13F16C82"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60DC0">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1134" w:left="1247" w:header="96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8D6BB" w14:textId="77777777" w:rsidR="00FF123D" w:rsidRDefault="00FF123D">
      <w:r>
        <w:separator/>
      </w:r>
    </w:p>
    <w:p w14:paraId="0E2276AA" w14:textId="77777777" w:rsidR="00FF123D" w:rsidRDefault="00FF123D"/>
    <w:p w14:paraId="5B2F0A1C" w14:textId="77777777" w:rsidR="00FF123D" w:rsidRDefault="00FF123D"/>
  </w:endnote>
  <w:endnote w:type="continuationSeparator" w:id="0">
    <w:p w14:paraId="40B376A0" w14:textId="77777777" w:rsidR="00FF123D" w:rsidRDefault="00FF123D">
      <w:r>
        <w:continuationSeparator/>
      </w:r>
    </w:p>
    <w:p w14:paraId="3FDAA0BB" w14:textId="77777777" w:rsidR="00FF123D" w:rsidRDefault="00FF123D"/>
    <w:p w14:paraId="41550026" w14:textId="77777777" w:rsidR="00FF123D" w:rsidRDefault="00FF123D"/>
  </w:endnote>
  <w:endnote w:type="continuationNotice" w:id="1">
    <w:p w14:paraId="3C809ECA" w14:textId="77777777" w:rsidR="00FF123D" w:rsidRDefault="00FF123D">
      <w:pPr>
        <w:pStyle w:val="Footer"/>
      </w:pPr>
    </w:p>
    <w:p w14:paraId="2D587BA2" w14:textId="77777777" w:rsidR="00FF123D" w:rsidRDefault="00FF123D"/>
    <w:p w14:paraId="368BBDEF" w14:textId="77777777" w:rsidR="00FF123D" w:rsidRDefault="00FF1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9CC57"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0268FADD" wp14:editId="106C9CF2">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407AC3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68FADD"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407AC39"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1A12"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31CDAD49" wp14:editId="3A7D8AEF">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0DEF04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CDAD49"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0DEF04C"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BAB8E"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6838F791" wp14:editId="6C7E5A14">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57B3A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38F791"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5457B3A3"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5D5B1" w14:textId="77777777" w:rsidR="00FF123D" w:rsidRDefault="00FF123D">
      <w:r>
        <w:separator/>
      </w:r>
    </w:p>
    <w:p w14:paraId="47D3C1E4" w14:textId="77777777" w:rsidR="00FF123D" w:rsidRDefault="00FF123D"/>
    <w:p w14:paraId="21C21275" w14:textId="77777777" w:rsidR="00FF123D" w:rsidRDefault="00FF123D"/>
  </w:footnote>
  <w:footnote w:type="continuationSeparator" w:id="0">
    <w:p w14:paraId="2DDB4355" w14:textId="77777777" w:rsidR="00FF123D" w:rsidRDefault="00FF123D">
      <w:r>
        <w:continuationSeparator/>
      </w:r>
    </w:p>
    <w:p w14:paraId="4FB2E2C7" w14:textId="77777777" w:rsidR="00FF123D" w:rsidRDefault="00FF123D"/>
    <w:p w14:paraId="1CB2D066" w14:textId="77777777" w:rsidR="00FF123D" w:rsidRDefault="00FF123D"/>
  </w:footnote>
  <w:footnote w:type="continuationNotice" w:id="1">
    <w:p w14:paraId="5B85E297" w14:textId="77777777" w:rsidR="00FF123D" w:rsidRDefault="00FF123D">
      <w:pPr>
        <w:pStyle w:val="Footer"/>
      </w:pPr>
    </w:p>
    <w:p w14:paraId="3A52960B" w14:textId="77777777" w:rsidR="00FF123D" w:rsidRDefault="00FF123D"/>
    <w:p w14:paraId="0D530003" w14:textId="77777777" w:rsidR="00FF123D" w:rsidRDefault="00FF1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9B02"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3EC6DA68" wp14:editId="6DB5A73D">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6529A6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C6DA68"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46529A6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668C" w14:textId="77777777" w:rsidR="000542B4" w:rsidRDefault="005A3361">
    <w:pPr>
      <w:pStyle w:val="Header"/>
    </w:pPr>
    <w:r>
      <w:rPr>
        <w:noProof/>
      </w:rPr>
      <mc:AlternateContent>
        <mc:Choice Requires="wps">
          <w:drawing>
            <wp:anchor distT="0" distB="0" distL="0" distR="0" simplePos="0" relativeHeight="251658243" behindDoc="0" locked="0" layoutInCell="1" allowOverlap="1" wp14:anchorId="6CDDB8BB" wp14:editId="1104DB97">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D9AF5A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DDB8B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D9AF5A4"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t>[insert title of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10D9B"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7D47BC40" wp14:editId="440DE3C1">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CCD41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47BC40"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3CCD41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63E72A5E" wp14:editId="36514E63">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B82E11"/>
    <w:multiLevelType w:val="hybridMultilevel"/>
    <w:tmpl w:val="03FE9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2"/>
  </w:num>
  <w:num w:numId="3" w16cid:durableId="211696695">
    <w:abstractNumId w:val="7"/>
  </w:num>
  <w:num w:numId="4" w16cid:durableId="1550148830">
    <w:abstractNumId w:val="8"/>
  </w:num>
  <w:num w:numId="5" w16cid:durableId="1460108156">
    <w:abstractNumId w:val="0"/>
  </w:num>
  <w:num w:numId="6" w16cid:durableId="1934704985">
    <w:abstractNumId w:val="5"/>
  </w:num>
  <w:num w:numId="7" w16cid:durableId="1013073201">
    <w:abstractNumId w:val="6"/>
  </w:num>
  <w:num w:numId="8" w16cid:durableId="524289160">
    <w:abstractNumId w:val="1"/>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361395064">
    <w:abstractNumId w:val="9"/>
  </w:num>
  <w:num w:numId="14" w16cid:durableId="1080635027">
    <w:abstractNumId w:val="11"/>
  </w:num>
  <w:num w:numId="15" w16cid:durableId="60472840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B9"/>
    <w:rsid w:val="0000059E"/>
    <w:rsid w:val="0000066F"/>
    <w:rsid w:val="00001B53"/>
    <w:rsid w:val="00017ACB"/>
    <w:rsid w:val="00021590"/>
    <w:rsid w:val="00025D1B"/>
    <w:rsid w:val="000266C4"/>
    <w:rsid w:val="0003648C"/>
    <w:rsid w:val="000542B4"/>
    <w:rsid w:val="000618F3"/>
    <w:rsid w:val="00066D0B"/>
    <w:rsid w:val="000717D2"/>
    <w:rsid w:val="00071927"/>
    <w:rsid w:val="000721C3"/>
    <w:rsid w:val="00074A56"/>
    <w:rsid w:val="00080827"/>
    <w:rsid w:val="000815F1"/>
    <w:rsid w:val="0008277A"/>
    <w:rsid w:val="00084605"/>
    <w:rsid w:val="000904C1"/>
    <w:rsid w:val="000913B5"/>
    <w:rsid w:val="000A5BA0"/>
    <w:rsid w:val="000B2040"/>
    <w:rsid w:val="000B3924"/>
    <w:rsid w:val="000B3C44"/>
    <w:rsid w:val="000B472A"/>
    <w:rsid w:val="000C0412"/>
    <w:rsid w:val="000C4558"/>
    <w:rsid w:val="000E455C"/>
    <w:rsid w:val="000E4D74"/>
    <w:rsid w:val="000E7803"/>
    <w:rsid w:val="000F0491"/>
    <w:rsid w:val="0011228B"/>
    <w:rsid w:val="00114B6D"/>
    <w:rsid w:val="001233A8"/>
    <w:rsid w:val="00125671"/>
    <w:rsid w:val="00127B9F"/>
    <w:rsid w:val="0013173D"/>
    <w:rsid w:val="00143A7B"/>
    <w:rsid w:val="00144601"/>
    <w:rsid w:val="00160DC0"/>
    <w:rsid w:val="0016542E"/>
    <w:rsid w:val="00171351"/>
    <w:rsid w:val="001848A2"/>
    <w:rsid w:val="00190D7E"/>
    <w:rsid w:val="001929D2"/>
    <w:rsid w:val="001A6968"/>
    <w:rsid w:val="001C45E1"/>
    <w:rsid w:val="001D0EF3"/>
    <w:rsid w:val="0020140C"/>
    <w:rsid w:val="00201BFB"/>
    <w:rsid w:val="00203DE1"/>
    <w:rsid w:val="00220618"/>
    <w:rsid w:val="00221ABE"/>
    <w:rsid w:val="00224B3E"/>
    <w:rsid w:val="00237A69"/>
    <w:rsid w:val="00275B58"/>
    <w:rsid w:val="00284B53"/>
    <w:rsid w:val="00296F50"/>
    <w:rsid w:val="002B1FAF"/>
    <w:rsid w:val="002B209E"/>
    <w:rsid w:val="002E3FD4"/>
    <w:rsid w:val="002F4595"/>
    <w:rsid w:val="00300AFD"/>
    <w:rsid w:val="003032C0"/>
    <w:rsid w:val="0033311E"/>
    <w:rsid w:val="00336B60"/>
    <w:rsid w:val="0035108D"/>
    <w:rsid w:val="003569F9"/>
    <w:rsid w:val="00366721"/>
    <w:rsid w:val="00370990"/>
    <w:rsid w:val="0037698A"/>
    <w:rsid w:val="00392124"/>
    <w:rsid w:val="00392327"/>
    <w:rsid w:val="003937B8"/>
    <w:rsid w:val="003F73D7"/>
    <w:rsid w:val="00411260"/>
    <w:rsid w:val="00433662"/>
    <w:rsid w:val="004365E8"/>
    <w:rsid w:val="00442630"/>
    <w:rsid w:val="0044304D"/>
    <w:rsid w:val="00446CB3"/>
    <w:rsid w:val="00474BB1"/>
    <w:rsid w:val="00477888"/>
    <w:rsid w:val="00495068"/>
    <w:rsid w:val="004A7380"/>
    <w:rsid w:val="004B07EC"/>
    <w:rsid w:val="004C2DA2"/>
    <w:rsid w:val="004C6512"/>
    <w:rsid w:val="004D0888"/>
    <w:rsid w:val="004E6316"/>
    <w:rsid w:val="004F025F"/>
    <w:rsid w:val="005019C1"/>
    <w:rsid w:val="005070C8"/>
    <w:rsid w:val="00514CEE"/>
    <w:rsid w:val="00515287"/>
    <w:rsid w:val="005157CF"/>
    <w:rsid w:val="00521BB0"/>
    <w:rsid w:val="00531B5A"/>
    <w:rsid w:val="00553E9D"/>
    <w:rsid w:val="0055447F"/>
    <w:rsid w:val="005669EB"/>
    <w:rsid w:val="00567DFC"/>
    <w:rsid w:val="00577F29"/>
    <w:rsid w:val="00592A61"/>
    <w:rsid w:val="00596719"/>
    <w:rsid w:val="005A11BD"/>
    <w:rsid w:val="005A3361"/>
    <w:rsid w:val="005A48A6"/>
    <w:rsid w:val="005B613F"/>
    <w:rsid w:val="005B656B"/>
    <w:rsid w:val="005C2BFD"/>
    <w:rsid w:val="005F11AC"/>
    <w:rsid w:val="00607A21"/>
    <w:rsid w:val="00607A36"/>
    <w:rsid w:val="006156DF"/>
    <w:rsid w:val="00624684"/>
    <w:rsid w:val="00625D8D"/>
    <w:rsid w:val="006360F9"/>
    <w:rsid w:val="00640E84"/>
    <w:rsid w:val="00642F36"/>
    <w:rsid w:val="00646917"/>
    <w:rsid w:val="006530B6"/>
    <w:rsid w:val="00656587"/>
    <w:rsid w:val="00696682"/>
    <w:rsid w:val="006B0030"/>
    <w:rsid w:val="006B2C50"/>
    <w:rsid w:val="006B49DE"/>
    <w:rsid w:val="006D413F"/>
    <w:rsid w:val="006E353E"/>
    <w:rsid w:val="006F6FE8"/>
    <w:rsid w:val="00700A80"/>
    <w:rsid w:val="0070464B"/>
    <w:rsid w:val="00721291"/>
    <w:rsid w:val="007258B1"/>
    <w:rsid w:val="00725C8B"/>
    <w:rsid w:val="00754CA3"/>
    <w:rsid w:val="0076549B"/>
    <w:rsid w:val="00775458"/>
    <w:rsid w:val="00793E18"/>
    <w:rsid w:val="007B4C63"/>
    <w:rsid w:val="007B6C9F"/>
    <w:rsid w:val="007C0010"/>
    <w:rsid w:val="007E69AF"/>
    <w:rsid w:val="007F3D61"/>
    <w:rsid w:val="007F4986"/>
    <w:rsid w:val="0080517C"/>
    <w:rsid w:val="00807AEF"/>
    <w:rsid w:val="0083213A"/>
    <w:rsid w:val="00832638"/>
    <w:rsid w:val="0084471E"/>
    <w:rsid w:val="0085253D"/>
    <w:rsid w:val="00863E83"/>
    <w:rsid w:val="00864D72"/>
    <w:rsid w:val="00865130"/>
    <w:rsid w:val="00892F53"/>
    <w:rsid w:val="008940D2"/>
    <w:rsid w:val="00895341"/>
    <w:rsid w:val="008A63E8"/>
    <w:rsid w:val="008E3B54"/>
    <w:rsid w:val="008F1712"/>
    <w:rsid w:val="008F382A"/>
    <w:rsid w:val="008F6FFE"/>
    <w:rsid w:val="00902E92"/>
    <w:rsid w:val="0090743D"/>
    <w:rsid w:val="00911F4A"/>
    <w:rsid w:val="00914ED8"/>
    <w:rsid w:val="00916FC3"/>
    <w:rsid w:val="00930D38"/>
    <w:rsid w:val="00943779"/>
    <w:rsid w:val="00974CD6"/>
    <w:rsid w:val="009844EA"/>
    <w:rsid w:val="009A22FD"/>
    <w:rsid w:val="009A2BCD"/>
    <w:rsid w:val="009A3B0D"/>
    <w:rsid w:val="009C206F"/>
    <w:rsid w:val="009C37F9"/>
    <w:rsid w:val="009C3FA3"/>
    <w:rsid w:val="009C5CE4"/>
    <w:rsid w:val="009D6616"/>
    <w:rsid w:val="009D7044"/>
    <w:rsid w:val="009E7285"/>
    <w:rsid w:val="009F4C7C"/>
    <w:rsid w:val="00A0018B"/>
    <w:rsid w:val="00A04AFD"/>
    <w:rsid w:val="00A059B8"/>
    <w:rsid w:val="00A130F7"/>
    <w:rsid w:val="00A138B6"/>
    <w:rsid w:val="00A32860"/>
    <w:rsid w:val="00A35848"/>
    <w:rsid w:val="00A419B7"/>
    <w:rsid w:val="00A473C3"/>
    <w:rsid w:val="00A62CD6"/>
    <w:rsid w:val="00A62F99"/>
    <w:rsid w:val="00A65D84"/>
    <w:rsid w:val="00A77E8E"/>
    <w:rsid w:val="00A8157A"/>
    <w:rsid w:val="00A92CD3"/>
    <w:rsid w:val="00AA1D89"/>
    <w:rsid w:val="00AB665C"/>
    <w:rsid w:val="00AE1E6E"/>
    <w:rsid w:val="00AE40DE"/>
    <w:rsid w:val="00AE4763"/>
    <w:rsid w:val="00AF0EAA"/>
    <w:rsid w:val="00AF64B9"/>
    <w:rsid w:val="00B0121B"/>
    <w:rsid w:val="00B0455B"/>
    <w:rsid w:val="00B11E02"/>
    <w:rsid w:val="00B16FED"/>
    <w:rsid w:val="00B21CFE"/>
    <w:rsid w:val="00B260CF"/>
    <w:rsid w:val="00B3476F"/>
    <w:rsid w:val="00B404AB"/>
    <w:rsid w:val="00B43568"/>
    <w:rsid w:val="00B82095"/>
    <w:rsid w:val="00B90975"/>
    <w:rsid w:val="00B93571"/>
    <w:rsid w:val="00B94CBD"/>
    <w:rsid w:val="00BA2806"/>
    <w:rsid w:val="00BA6564"/>
    <w:rsid w:val="00BC321A"/>
    <w:rsid w:val="00BC3323"/>
    <w:rsid w:val="00BD48DD"/>
    <w:rsid w:val="00BD4F8E"/>
    <w:rsid w:val="00BE2407"/>
    <w:rsid w:val="00BE345B"/>
    <w:rsid w:val="00BF6B40"/>
    <w:rsid w:val="00C01025"/>
    <w:rsid w:val="00C0314B"/>
    <w:rsid w:val="00C262AE"/>
    <w:rsid w:val="00C6128D"/>
    <w:rsid w:val="00C62638"/>
    <w:rsid w:val="00C73278"/>
    <w:rsid w:val="00C765C8"/>
    <w:rsid w:val="00C82029"/>
    <w:rsid w:val="00C9283A"/>
    <w:rsid w:val="00C95039"/>
    <w:rsid w:val="00CA4615"/>
    <w:rsid w:val="00CA7C6F"/>
    <w:rsid w:val="00CD3A6F"/>
    <w:rsid w:val="00CD6263"/>
    <w:rsid w:val="00CE74CC"/>
    <w:rsid w:val="00CE7F36"/>
    <w:rsid w:val="00CF41D2"/>
    <w:rsid w:val="00CF7D08"/>
    <w:rsid w:val="00D04A3C"/>
    <w:rsid w:val="00D06C32"/>
    <w:rsid w:val="00D22097"/>
    <w:rsid w:val="00D36C41"/>
    <w:rsid w:val="00D4039B"/>
    <w:rsid w:val="00D55A85"/>
    <w:rsid w:val="00D750D0"/>
    <w:rsid w:val="00D87480"/>
    <w:rsid w:val="00DA2BB3"/>
    <w:rsid w:val="00DA3508"/>
    <w:rsid w:val="00DA5AF0"/>
    <w:rsid w:val="00DB71FD"/>
    <w:rsid w:val="00DC453F"/>
    <w:rsid w:val="00DC57F0"/>
    <w:rsid w:val="00DE546F"/>
    <w:rsid w:val="00DF241E"/>
    <w:rsid w:val="00E010DF"/>
    <w:rsid w:val="00E223F4"/>
    <w:rsid w:val="00E23493"/>
    <w:rsid w:val="00E24FBF"/>
    <w:rsid w:val="00E25A07"/>
    <w:rsid w:val="00E333DF"/>
    <w:rsid w:val="00E44E91"/>
    <w:rsid w:val="00E55570"/>
    <w:rsid w:val="00E83C41"/>
    <w:rsid w:val="00E85989"/>
    <w:rsid w:val="00E87842"/>
    <w:rsid w:val="00E9781D"/>
    <w:rsid w:val="00EA5D76"/>
    <w:rsid w:val="00EC2925"/>
    <w:rsid w:val="00EC5579"/>
    <w:rsid w:val="00EC5C40"/>
    <w:rsid w:val="00ED774B"/>
    <w:rsid w:val="00EE0118"/>
    <w:rsid w:val="00EE49CE"/>
    <w:rsid w:val="00EE61E4"/>
    <w:rsid w:val="00EE7C8D"/>
    <w:rsid w:val="00EF24B1"/>
    <w:rsid w:val="00EF3918"/>
    <w:rsid w:val="00F0025C"/>
    <w:rsid w:val="00F23AF2"/>
    <w:rsid w:val="00F30857"/>
    <w:rsid w:val="00F316B5"/>
    <w:rsid w:val="00F330C3"/>
    <w:rsid w:val="00F3602D"/>
    <w:rsid w:val="00F637B6"/>
    <w:rsid w:val="00F638AC"/>
    <w:rsid w:val="00F67822"/>
    <w:rsid w:val="00F75F33"/>
    <w:rsid w:val="00F84236"/>
    <w:rsid w:val="00FB689D"/>
    <w:rsid w:val="00FC2CE4"/>
    <w:rsid w:val="00FC379E"/>
    <w:rsid w:val="00FD337C"/>
    <w:rsid w:val="00FD3BAE"/>
    <w:rsid w:val="00FD5236"/>
    <w:rsid w:val="00FD7D5B"/>
    <w:rsid w:val="00FE0F23"/>
    <w:rsid w:val="00FF12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A8FEC"/>
  <w15:docId w15:val="{3E53C069-4829-4A19-AAC8-72448496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A61"/>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BC332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BC332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F67822"/>
    <w:pPr>
      <w:numPr>
        <w:numId w:val="8"/>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F67822"/>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12"/>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customStyle="1" w:styleId="BoxTextNumber">
    <w:name w:val="Box Text Number"/>
    <w:basedOn w:val="BoxText"/>
    <w:qFormat/>
    <w:rsid w:val="00930D38"/>
    <w:pPr>
      <w:numPr>
        <w:numId w:val="14"/>
      </w:numPr>
    </w:pPr>
  </w:style>
  <w:style w:type="paragraph" w:customStyle="1" w:styleId="Default">
    <w:name w:val="Default"/>
    <w:rsid w:val="00AF64B9"/>
    <w:pPr>
      <w:autoSpaceDE w:val="0"/>
      <w:autoSpaceDN w:val="0"/>
      <w:adjustRightInd w:val="0"/>
    </w:pPr>
    <w:rPr>
      <w:rFonts w:ascii="Calibri" w:hAnsi="Calibri" w:cs="Calibri"/>
      <w:color w:val="000000"/>
      <w:sz w:val="24"/>
      <w:szCs w:val="24"/>
    </w:rPr>
  </w:style>
  <w:style w:type="paragraph" w:customStyle="1" w:styleId="Pa2">
    <w:name w:val="Pa2"/>
    <w:basedOn w:val="Default"/>
    <w:next w:val="Default"/>
    <w:uiPriority w:val="99"/>
    <w:rsid w:val="00AF64B9"/>
    <w:pPr>
      <w:spacing w:line="201" w:lineRule="atLeast"/>
    </w:pPr>
    <w:rPr>
      <w:rFonts w:ascii="Calibri Light" w:hAnsi="Calibri Light" w:cs="Calibri Light"/>
      <w:color w:val="auto"/>
    </w:rPr>
  </w:style>
  <w:style w:type="paragraph" w:styleId="ListParagraph">
    <w:name w:val="List Paragraph"/>
    <w:basedOn w:val="Normal"/>
    <w:uiPriority w:val="99"/>
    <w:qFormat/>
    <w:rsid w:val="00C62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ffshoretreatments@aff.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import/before/prepare/treatment-outside-australia/pre-border-biosecurity-treatment-provider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2.xml><?xml version="1.0" encoding="utf-8"?>
<ds:datastoreItem xmlns:ds="http://schemas.openxmlformats.org/officeDocument/2006/customXml" ds:itemID="{B414F7EB-D8E4-4842-8E49-A8EA450E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Fact_sheet_template</Template>
  <TotalTime>3</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AusTreat Introduction</vt:lpstr>
    </vt:vector>
  </TitlesOfParts>
  <Company/>
  <LinksUpToDate>false</LinksUpToDate>
  <CharactersWithSpaces>3945</CharactersWithSpaces>
  <SharedDoc>false</SharedDoc>
  <HLinks>
    <vt:vector size="18" baseType="variant">
      <vt:variant>
        <vt:i4>5373952</vt:i4>
      </vt:variant>
      <vt:variant>
        <vt:i4>6</vt:i4>
      </vt:variant>
      <vt:variant>
        <vt:i4>0</vt:i4>
      </vt:variant>
      <vt:variant>
        <vt:i4>5</vt:i4>
      </vt:variant>
      <vt:variant>
        <vt:lpwstr>https://creativecommons.org/licenses/by/4.0/legalcode</vt:lpwstr>
      </vt:variant>
      <vt:variant>
        <vt:lpwstr/>
      </vt:variant>
      <vt:variant>
        <vt:i4>3735617</vt:i4>
      </vt:variant>
      <vt:variant>
        <vt:i4>3</vt:i4>
      </vt:variant>
      <vt:variant>
        <vt:i4>0</vt:i4>
      </vt:variant>
      <vt:variant>
        <vt:i4>5</vt:i4>
      </vt:variant>
      <vt:variant>
        <vt:lpwstr>mailto:offshoretreatments@aff.gov.au</vt:lpwstr>
      </vt:variant>
      <vt:variant>
        <vt:lpwstr/>
      </vt:variant>
      <vt:variant>
        <vt:i4>5636112</vt:i4>
      </vt:variant>
      <vt:variant>
        <vt:i4>0</vt:i4>
      </vt:variant>
      <vt:variant>
        <vt:i4>0</vt:i4>
      </vt:variant>
      <vt:variant>
        <vt:i4>5</vt:i4>
      </vt:variant>
      <vt:variant>
        <vt:lpwstr>https://www.agriculture.gov.au/biosecurity-trade/import/before/prepare/treatment-outside-australia/pre-border-biosecurity-treatment-providers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AusTreat Introduction</dc:title>
  <dc:subject/>
  <dc:creator>Department of Agriculture, Fisheries and Forestry</dc:creator>
  <cp:keywords/>
  <cp:revision>3</cp:revision>
  <cp:lastPrinted>2022-10-26T23:30:00Z</cp:lastPrinted>
  <dcterms:created xsi:type="dcterms:W3CDTF">2024-11-20T01:13:00Z</dcterms:created>
  <dcterms:modified xsi:type="dcterms:W3CDTF">2024-11-22T01:58:00Z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