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4219" w14:textId="2569D101" w:rsidR="009F057D" w:rsidRPr="00496176" w:rsidRDefault="00B64E50" w:rsidP="00496176">
      <w:pPr>
        <w:pStyle w:val="Heading1"/>
        <w:spacing w:before="240" w:after="240" w:line="240" w:lineRule="auto"/>
        <w:rPr>
          <w:rFonts w:cs="Calibri"/>
        </w:rPr>
      </w:pPr>
      <w:r w:rsidRPr="00496176">
        <w:rPr>
          <w:rFonts w:cs="Calibri"/>
        </w:rPr>
        <w:t>AQUAPLAN webinar series</w:t>
      </w:r>
    </w:p>
    <w:p w14:paraId="235F9FD8" w14:textId="75A5D8E6" w:rsidR="00DA3F85" w:rsidRPr="00496176" w:rsidRDefault="00DA3F85" w:rsidP="00496176">
      <w:pPr>
        <w:spacing w:before="120" w:after="120" w:line="240" w:lineRule="auto"/>
        <w:rPr>
          <w:rFonts w:ascii="Calibri" w:hAnsi="Calibri" w:cs="Calibri"/>
        </w:rPr>
      </w:pPr>
      <w:r w:rsidRPr="00496176">
        <w:rPr>
          <w:rFonts w:ascii="Calibri" w:hAnsi="Calibri" w:cs="Calibri"/>
        </w:rPr>
        <w:t>The AQUAPLAN webinar series provides the Australian aquatic animal health community with meaningful engagement and extension opportunities for AQUAPLAN’s activities. A list of previous webinars is provided below</w:t>
      </w:r>
      <w:r w:rsidR="00496176" w:rsidRPr="00496176">
        <w:rPr>
          <w:rFonts w:ascii="Calibri" w:hAnsi="Calibri" w:cs="Calibri"/>
        </w:rPr>
        <w:t xml:space="preserve"> (Table 1)</w:t>
      </w:r>
      <w:r w:rsidRPr="00496176">
        <w:rPr>
          <w:rFonts w:ascii="Calibri" w:hAnsi="Calibri" w:cs="Calibri"/>
        </w:rPr>
        <w:t xml:space="preserve">. </w:t>
      </w:r>
    </w:p>
    <w:p w14:paraId="45E9A878" w14:textId="2FF0CE86" w:rsidR="00DA3F85" w:rsidRPr="00496176" w:rsidRDefault="00DA3F85" w:rsidP="00496176">
      <w:pPr>
        <w:spacing w:before="120" w:after="120" w:line="240" w:lineRule="auto"/>
        <w:rPr>
          <w:rFonts w:ascii="Calibri" w:hAnsi="Calibri" w:cs="Calibri"/>
        </w:rPr>
      </w:pPr>
      <w:r w:rsidRPr="00496176">
        <w:rPr>
          <w:rFonts w:ascii="Calibri" w:hAnsi="Calibri" w:cs="Calibri"/>
        </w:rPr>
        <w:t xml:space="preserve">Presentations are recorded and made available on the AQUAPLAN GovTEAMS site. To access the site and watch the recordings please contact the AQUAPLAN Executive Office at: </w:t>
      </w:r>
      <w:hyperlink r:id="rId7" w:history="1">
        <w:r w:rsidRPr="00496176">
          <w:rPr>
            <w:rStyle w:val="Hyperlink"/>
            <w:rFonts w:ascii="Calibri" w:hAnsi="Calibri" w:cs="Calibri"/>
          </w:rPr>
          <w:t>aquaplan@aff.gov.au</w:t>
        </w:r>
      </w:hyperlink>
      <w:r w:rsidRPr="00496176">
        <w:rPr>
          <w:rFonts w:ascii="Calibri" w:hAnsi="Calibri" w:cs="Calibri"/>
        </w:rPr>
        <w:t>.</w:t>
      </w:r>
    </w:p>
    <w:p w14:paraId="1B133FD6" w14:textId="1D473300" w:rsidR="00496176" w:rsidRPr="00496176" w:rsidRDefault="00496176" w:rsidP="00496176">
      <w:pPr>
        <w:pStyle w:val="Caption"/>
        <w:keepNext/>
        <w:rPr>
          <w:rStyle w:val="Strong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496176">
        <w:rPr>
          <w:rStyle w:val="Strong"/>
          <w:rFonts w:ascii="Calibri" w:hAnsi="Calibri" w:cs="Calibri"/>
          <w:i w:val="0"/>
          <w:iCs w:val="0"/>
          <w:color w:val="auto"/>
          <w:sz w:val="22"/>
          <w:szCs w:val="22"/>
        </w:rPr>
        <w:t xml:space="preserve">Table </w:t>
      </w:r>
      <w:r w:rsidRPr="00496176">
        <w:rPr>
          <w:rStyle w:val="Strong"/>
          <w:rFonts w:ascii="Calibri" w:hAnsi="Calibri" w:cs="Calibri"/>
          <w:i w:val="0"/>
          <w:iCs w:val="0"/>
          <w:color w:val="auto"/>
          <w:sz w:val="22"/>
          <w:szCs w:val="22"/>
        </w:rPr>
        <w:fldChar w:fldCharType="begin"/>
      </w:r>
      <w:r w:rsidRPr="00496176">
        <w:rPr>
          <w:rStyle w:val="Strong"/>
          <w:rFonts w:ascii="Calibri" w:hAnsi="Calibri" w:cs="Calibri"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496176">
        <w:rPr>
          <w:rStyle w:val="Strong"/>
          <w:rFonts w:ascii="Calibri" w:hAnsi="Calibri" w:cs="Calibri"/>
          <w:i w:val="0"/>
          <w:iCs w:val="0"/>
          <w:color w:val="auto"/>
          <w:sz w:val="22"/>
          <w:szCs w:val="22"/>
        </w:rPr>
        <w:fldChar w:fldCharType="separate"/>
      </w:r>
      <w:r w:rsidRPr="00496176">
        <w:rPr>
          <w:rStyle w:val="Strong"/>
          <w:rFonts w:ascii="Calibri" w:hAnsi="Calibri" w:cs="Calibri"/>
          <w:i w:val="0"/>
          <w:iCs w:val="0"/>
          <w:color w:val="auto"/>
          <w:sz w:val="22"/>
          <w:szCs w:val="22"/>
        </w:rPr>
        <w:t>1</w:t>
      </w:r>
      <w:r w:rsidRPr="00496176">
        <w:rPr>
          <w:rStyle w:val="Strong"/>
          <w:rFonts w:ascii="Calibri" w:hAnsi="Calibri" w:cs="Calibri"/>
          <w:i w:val="0"/>
          <w:iCs w:val="0"/>
          <w:color w:val="auto"/>
          <w:sz w:val="22"/>
          <w:szCs w:val="22"/>
        </w:rPr>
        <w:fldChar w:fldCharType="end"/>
      </w:r>
      <w:r w:rsidRPr="00496176">
        <w:rPr>
          <w:rStyle w:val="Strong"/>
          <w:rFonts w:ascii="Calibri" w:hAnsi="Calibri" w:cs="Calibri"/>
          <w:i w:val="0"/>
          <w:iCs w:val="0"/>
          <w:color w:val="auto"/>
          <w:sz w:val="22"/>
          <w:szCs w:val="22"/>
        </w:rPr>
        <w:t xml:space="preserve"> List of AQUAPLAN webinars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2363"/>
      </w:tblGrid>
      <w:tr w:rsidR="00DA3F85" w:rsidRPr="00496176" w14:paraId="225AED58" w14:textId="77777777" w:rsidTr="00B970FD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14:paraId="17EC1B7E" w14:textId="727008EB" w:rsidR="00DA3F85" w:rsidRPr="00496176" w:rsidRDefault="00DA3F85" w:rsidP="00B970FD">
            <w:pPr>
              <w:spacing w:before="120" w:after="120"/>
              <w:rPr>
                <w:rStyle w:val="Strong"/>
                <w:rFonts w:ascii="Calibri" w:hAnsi="Calibri" w:cs="Calibri"/>
              </w:rPr>
            </w:pPr>
            <w:r w:rsidRPr="00496176">
              <w:rPr>
                <w:rStyle w:val="Strong"/>
                <w:rFonts w:ascii="Calibri" w:hAnsi="Calibri" w:cs="Calibri"/>
              </w:rPr>
              <w:t>No.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3408A4A" w14:textId="33F34D60" w:rsidR="00DA3F85" w:rsidRPr="00496176" w:rsidRDefault="00DA3F85" w:rsidP="00B970FD">
            <w:pPr>
              <w:spacing w:before="120" w:after="120"/>
              <w:rPr>
                <w:rStyle w:val="Strong"/>
                <w:rFonts w:ascii="Calibri" w:hAnsi="Calibri" w:cs="Calibri"/>
              </w:rPr>
            </w:pPr>
            <w:r w:rsidRPr="00496176">
              <w:rPr>
                <w:rStyle w:val="Strong"/>
                <w:rFonts w:ascii="Calibri" w:hAnsi="Calibri" w:cs="Calibri"/>
              </w:rPr>
              <w:t>Webinar title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E05DF78" w14:textId="6E015AE7" w:rsidR="00DA3F85" w:rsidRPr="00496176" w:rsidRDefault="00DA3F85" w:rsidP="00B970FD">
            <w:pPr>
              <w:spacing w:before="120" w:after="120"/>
              <w:rPr>
                <w:rStyle w:val="Strong"/>
                <w:rFonts w:ascii="Calibri" w:hAnsi="Calibri" w:cs="Calibri"/>
              </w:rPr>
            </w:pPr>
            <w:r w:rsidRPr="00496176">
              <w:rPr>
                <w:rStyle w:val="Strong"/>
                <w:rFonts w:ascii="Calibri" w:hAnsi="Calibri" w:cs="Calibri"/>
              </w:rPr>
              <w:t>Date held</w:t>
            </w:r>
          </w:p>
        </w:tc>
      </w:tr>
      <w:tr w:rsidR="00DA3F85" w:rsidRPr="00496176" w14:paraId="692392C5" w14:textId="77777777" w:rsidTr="00B970FD">
        <w:tc>
          <w:tcPr>
            <w:tcW w:w="567" w:type="dxa"/>
            <w:tcBorders>
              <w:top w:val="single" w:sz="4" w:space="0" w:color="auto"/>
            </w:tcBorders>
          </w:tcPr>
          <w:p w14:paraId="64370ED3" w14:textId="4F13189B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154FFEEC" w14:textId="57E76C6A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 xml:space="preserve">Exercise Flywheel 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14:paraId="38F34ED2" w14:textId="7787216A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9 November 2023</w:t>
            </w:r>
          </w:p>
        </w:tc>
      </w:tr>
      <w:tr w:rsidR="00DA3F85" w:rsidRPr="00496176" w14:paraId="32770275" w14:textId="77777777" w:rsidTr="00B970FD">
        <w:tc>
          <w:tcPr>
            <w:tcW w:w="567" w:type="dxa"/>
          </w:tcPr>
          <w:p w14:paraId="5C4256F3" w14:textId="2AA3C841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2</w:t>
            </w:r>
          </w:p>
        </w:tc>
        <w:tc>
          <w:tcPr>
            <w:tcW w:w="6096" w:type="dxa"/>
          </w:tcPr>
          <w:p w14:paraId="14C29085" w14:textId="2F409935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Update on international activities</w:t>
            </w:r>
          </w:p>
        </w:tc>
        <w:tc>
          <w:tcPr>
            <w:tcW w:w="2363" w:type="dxa"/>
          </w:tcPr>
          <w:p w14:paraId="072F08F3" w14:textId="1988C9AF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29 November 2023</w:t>
            </w:r>
          </w:p>
        </w:tc>
      </w:tr>
      <w:tr w:rsidR="00DA3F85" w:rsidRPr="00496176" w14:paraId="07F45774" w14:textId="77777777" w:rsidTr="00B970FD">
        <w:tc>
          <w:tcPr>
            <w:tcW w:w="567" w:type="dxa"/>
          </w:tcPr>
          <w:p w14:paraId="633D410E" w14:textId="68462633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3</w:t>
            </w:r>
          </w:p>
        </w:tc>
        <w:tc>
          <w:tcPr>
            <w:tcW w:w="6096" w:type="dxa"/>
          </w:tcPr>
          <w:p w14:paraId="1AA6147A" w14:textId="780E9A2A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Update on international activities</w:t>
            </w:r>
          </w:p>
        </w:tc>
        <w:tc>
          <w:tcPr>
            <w:tcW w:w="2363" w:type="dxa"/>
          </w:tcPr>
          <w:p w14:paraId="706C5B38" w14:textId="7FFC2877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15 March 2024</w:t>
            </w:r>
          </w:p>
        </w:tc>
      </w:tr>
      <w:tr w:rsidR="00DA3F85" w:rsidRPr="00496176" w14:paraId="6FD3614B" w14:textId="77777777" w:rsidTr="00B970FD">
        <w:tc>
          <w:tcPr>
            <w:tcW w:w="567" w:type="dxa"/>
          </w:tcPr>
          <w:p w14:paraId="4D8AA725" w14:textId="66346265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4</w:t>
            </w:r>
          </w:p>
        </w:tc>
        <w:tc>
          <w:tcPr>
            <w:tcW w:w="6096" w:type="dxa"/>
          </w:tcPr>
          <w:p w14:paraId="43CBA407" w14:textId="76003E77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Snapshot of Australian seafood</w:t>
            </w:r>
            <w:r w:rsidR="00344783" w:rsidRPr="00344783">
              <w:rPr>
                <w:rFonts w:ascii="Calibri" w:hAnsi="Calibri" w:cs="Calibri"/>
                <w:vertAlign w:val="superscript"/>
              </w:rPr>
              <w:t>a</w:t>
            </w:r>
          </w:p>
        </w:tc>
        <w:tc>
          <w:tcPr>
            <w:tcW w:w="2363" w:type="dxa"/>
          </w:tcPr>
          <w:p w14:paraId="766084CB" w14:textId="3EB28DF0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26 March 2024</w:t>
            </w:r>
          </w:p>
        </w:tc>
      </w:tr>
      <w:tr w:rsidR="00DA3F85" w:rsidRPr="00496176" w14:paraId="4B33E0C2" w14:textId="77777777" w:rsidTr="00B970FD">
        <w:tc>
          <w:tcPr>
            <w:tcW w:w="567" w:type="dxa"/>
          </w:tcPr>
          <w:p w14:paraId="0442A7F4" w14:textId="02AF9DCD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5</w:t>
            </w:r>
          </w:p>
        </w:tc>
        <w:tc>
          <w:tcPr>
            <w:tcW w:w="6096" w:type="dxa"/>
          </w:tcPr>
          <w:p w14:paraId="1B487CB3" w14:textId="248AA59D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Trade and the Australian seafood industry</w:t>
            </w:r>
            <w:r w:rsidR="00344783" w:rsidRPr="00344783">
              <w:rPr>
                <w:rFonts w:ascii="Calibri" w:hAnsi="Calibri" w:cs="Calibri"/>
                <w:vertAlign w:val="superscript"/>
              </w:rPr>
              <w:t>a</w:t>
            </w:r>
          </w:p>
        </w:tc>
        <w:tc>
          <w:tcPr>
            <w:tcW w:w="2363" w:type="dxa"/>
          </w:tcPr>
          <w:p w14:paraId="46E49BA5" w14:textId="1539CD34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07 May 2024</w:t>
            </w:r>
          </w:p>
        </w:tc>
      </w:tr>
      <w:tr w:rsidR="00DA3F85" w:rsidRPr="00496176" w14:paraId="49287408" w14:textId="77777777" w:rsidTr="00B970FD">
        <w:tc>
          <w:tcPr>
            <w:tcW w:w="567" w:type="dxa"/>
          </w:tcPr>
          <w:p w14:paraId="71563316" w14:textId="26458489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6</w:t>
            </w:r>
          </w:p>
        </w:tc>
        <w:tc>
          <w:tcPr>
            <w:tcW w:w="6096" w:type="dxa"/>
          </w:tcPr>
          <w:p w14:paraId="204247D2" w14:textId="5EC0C677" w:rsidR="00DA3F85" w:rsidRPr="00344783" w:rsidRDefault="00DA3F85" w:rsidP="00B970FD">
            <w:pPr>
              <w:spacing w:before="120" w:after="120"/>
              <w:rPr>
                <w:rFonts w:ascii="Calibri" w:hAnsi="Calibri" w:cs="Calibri"/>
                <w:vertAlign w:val="superscript"/>
              </w:rPr>
            </w:pPr>
            <w:r w:rsidRPr="00496176">
              <w:rPr>
                <w:rFonts w:ascii="Calibri" w:hAnsi="Calibri" w:cs="Calibri"/>
              </w:rPr>
              <w:t>Understanding international standards and agreements and their impacts on Australian seafood trade</w:t>
            </w:r>
            <w:r w:rsidR="00344783" w:rsidRPr="00344783">
              <w:rPr>
                <w:rFonts w:ascii="Calibri" w:hAnsi="Calibri" w:cs="Calibri"/>
                <w:vertAlign w:val="superscript"/>
              </w:rPr>
              <w:t>a</w:t>
            </w:r>
          </w:p>
        </w:tc>
        <w:tc>
          <w:tcPr>
            <w:tcW w:w="2363" w:type="dxa"/>
          </w:tcPr>
          <w:p w14:paraId="29CA18DC" w14:textId="6D7731DF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26 June 2024</w:t>
            </w:r>
          </w:p>
        </w:tc>
      </w:tr>
      <w:tr w:rsidR="00DA3F85" w:rsidRPr="00496176" w14:paraId="62DE699B" w14:textId="77777777" w:rsidTr="00405DDB">
        <w:tc>
          <w:tcPr>
            <w:tcW w:w="567" w:type="dxa"/>
          </w:tcPr>
          <w:p w14:paraId="07EABEEF" w14:textId="53FA450D" w:rsidR="00DA3F85" w:rsidRPr="00496176" w:rsidRDefault="00DA3F85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7</w:t>
            </w:r>
          </w:p>
        </w:tc>
        <w:tc>
          <w:tcPr>
            <w:tcW w:w="6096" w:type="dxa"/>
          </w:tcPr>
          <w:p w14:paraId="2FF83504" w14:textId="7576845C" w:rsidR="00DA3F85" w:rsidRPr="00496176" w:rsidRDefault="00B970FD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Understanding the risk analysis process for import of aquatic animal products</w:t>
            </w:r>
            <w:r w:rsidR="00344783" w:rsidRPr="00344783">
              <w:rPr>
                <w:rFonts w:ascii="Calibri" w:hAnsi="Calibri" w:cs="Calibri"/>
                <w:vertAlign w:val="superscript"/>
              </w:rPr>
              <w:t>a</w:t>
            </w:r>
          </w:p>
        </w:tc>
        <w:tc>
          <w:tcPr>
            <w:tcW w:w="2363" w:type="dxa"/>
          </w:tcPr>
          <w:p w14:paraId="6016B9AF" w14:textId="142F32F5" w:rsidR="00DA3F85" w:rsidRPr="00496176" w:rsidRDefault="00B970FD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 xml:space="preserve">14 </w:t>
            </w:r>
            <w:r w:rsidR="00496176">
              <w:rPr>
                <w:rFonts w:ascii="Calibri" w:hAnsi="Calibri" w:cs="Calibri"/>
              </w:rPr>
              <w:t>August</w:t>
            </w:r>
            <w:r w:rsidRPr="00496176">
              <w:rPr>
                <w:rFonts w:ascii="Calibri" w:hAnsi="Calibri" w:cs="Calibri"/>
              </w:rPr>
              <w:t xml:space="preserve"> 2024</w:t>
            </w:r>
          </w:p>
        </w:tc>
      </w:tr>
      <w:tr w:rsidR="00405DDB" w:rsidRPr="00496176" w14:paraId="320C29D5" w14:textId="77777777" w:rsidTr="00405DDB">
        <w:tc>
          <w:tcPr>
            <w:tcW w:w="567" w:type="dxa"/>
          </w:tcPr>
          <w:p w14:paraId="5280F0D9" w14:textId="17AD93F8" w:rsidR="00405DDB" w:rsidRPr="00496176" w:rsidRDefault="00405DDB" w:rsidP="00B970F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96" w:type="dxa"/>
          </w:tcPr>
          <w:p w14:paraId="37A49437" w14:textId="3F4C8426" w:rsidR="00405DDB" w:rsidRPr="00496176" w:rsidRDefault="00405DDB" w:rsidP="00B970F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DAFF verification testing for imported aquatic animals and their products</w:t>
            </w:r>
            <w:r w:rsidRPr="00405DDB">
              <w:rPr>
                <w:rFonts w:ascii="Calibri" w:hAnsi="Calibri" w:cs="Calibri"/>
                <w:vertAlign w:val="superscript"/>
              </w:rPr>
              <w:t>a</w:t>
            </w:r>
          </w:p>
        </w:tc>
        <w:tc>
          <w:tcPr>
            <w:tcW w:w="2363" w:type="dxa"/>
          </w:tcPr>
          <w:p w14:paraId="3FD6E496" w14:textId="305C1017" w:rsidR="00405DDB" w:rsidRPr="00496176" w:rsidRDefault="00405DDB" w:rsidP="00B970F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October 2024</w:t>
            </w:r>
          </w:p>
        </w:tc>
      </w:tr>
      <w:tr w:rsidR="00405DDB" w:rsidRPr="00496176" w14:paraId="6186CDD6" w14:textId="77777777" w:rsidTr="00F65A4D">
        <w:tc>
          <w:tcPr>
            <w:tcW w:w="567" w:type="dxa"/>
          </w:tcPr>
          <w:p w14:paraId="46FEF1D3" w14:textId="0B9377B1" w:rsidR="00405DDB" w:rsidRDefault="00405DDB" w:rsidP="00B970F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096" w:type="dxa"/>
          </w:tcPr>
          <w:p w14:paraId="3D900BA3" w14:textId="606B78C8" w:rsidR="00405DDB" w:rsidRPr="00496176" w:rsidRDefault="00405DDB" w:rsidP="00B970FD">
            <w:pPr>
              <w:spacing w:before="120" w:after="120"/>
              <w:rPr>
                <w:rFonts w:ascii="Calibri" w:hAnsi="Calibri" w:cs="Calibri"/>
              </w:rPr>
            </w:pPr>
            <w:r w:rsidRPr="00496176">
              <w:rPr>
                <w:rFonts w:ascii="Calibri" w:hAnsi="Calibri" w:cs="Calibri"/>
              </w:rPr>
              <w:t>Update on international activities</w:t>
            </w:r>
          </w:p>
        </w:tc>
        <w:tc>
          <w:tcPr>
            <w:tcW w:w="2363" w:type="dxa"/>
          </w:tcPr>
          <w:p w14:paraId="5A1B39D7" w14:textId="31166043" w:rsidR="00405DDB" w:rsidRPr="00496176" w:rsidRDefault="00405DDB" w:rsidP="00B970F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November 2024</w:t>
            </w:r>
          </w:p>
        </w:tc>
      </w:tr>
      <w:tr w:rsidR="00F65A4D" w:rsidRPr="00496176" w14:paraId="6AF561BF" w14:textId="77777777" w:rsidTr="00B970FD">
        <w:tc>
          <w:tcPr>
            <w:tcW w:w="567" w:type="dxa"/>
            <w:tcBorders>
              <w:bottom w:val="single" w:sz="4" w:space="0" w:color="auto"/>
            </w:tcBorders>
          </w:tcPr>
          <w:p w14:paraId="4846D093" w14:textId="258D67C9" w:rsidR="00F65A4D" w:rsidRDefault="00F65A4D" w:rsidP="00B970F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FBC7E21" w14:textId="1391112C" w:rsidR="00F65A4D" w:rsidRPr="00496176" w:rsidRDefault="00F65A4D" w:rsidP="00B970F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Biosecurity practices for compartmentalisation and market access</w:t>
            </w:r>
            <w:r w:rsidRPr="00F65A4D">
              <w:rPr>
                <w:rFonts w:ascii="Calibri" w:hAnsi="Calibri" w:cs="Calibri"/>
                <w:vertAlign w:val="superscript"/>
              </w:rPr>
              <w:t>a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D3F92F3" w14:textId="66C05F8A" w:rsidR="00F65A4D" w:rsidRDefault="00F65A4D" w:rsidP="00B970FD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December 2024</w:t>
            </w:r>
          </w:p>
        </w:tc>
      </w:tr>
    </w:tbl>
    <w:p w14:paraId="75820BC8" w14:textId="6ED6FEB0" w:rsidR="00DA3F85" w:rsidRPr="00496176" w:rsidRDefault="00B970FD" w:rsidP="00B970FD">
      <w:pPr>
        <w:spacing w:before="120" w:after="120"/>
        <w:rPr>
          <w:rFonts w:ascii="Calibri" w:hAnsi="Calibri" w:cs="Calibri"/>
          <w:sz w:val="20"/>
          <w:szCs w:val="20"/>
        </w:rPr>
      </w:pPr>
      <w:r w:rsidRPr="00496176">
        <w:rPr>
          <w:rFonts w:ascii="Calibri" w:hAnsi="Calibri" w:cs="Calibri"/>
          <w:sz w:val="20"/>
          <w:szCs w:val="20"/>
        </w:rPr>
        <w:t xml:space="preserve">Note: </w:t>
      </w:r>
      <w:r w:rsidR="00344783" w:rsidRPr="00344783">
        <w:rPr>
          <w:rStyle w:val="Strong"/>
          <w:rFonts w:ascii="Calibri" w:hAnsi="Calibri" w:cs="Calibri"/>
        </w:rPr>
        <w:t>a</w:t>
      </w:r>
      <w:r w:rsidRPr="00496176">
        <w:rPr>
          <w:rFonts w:ascii="Calibri" w:hAnsi="Calibri" w:cs="Calibri"/>
          <w:sz w:val="20"/>
          <w:szCs w:val="20"/>
        </w:rPr>
        <w:t xml:space="preserve"> presentation </w:t>
      </w:r>
      <w:r w:rsidR="006C5916">
        <w:rPr>
          <w:rFonts w:ascii="Calibri" w:hAnsi="Calibri" w:cs="Calibri"/>
          <w:sz w:val="20"/>
          <w:szCs w:val="20"/>
        </w:rPr>
        <w:t>provided</w:t>
      </w:r>
      <w:r w:rsidRPr="00496176">
        <w:rPr>
          <w:rFonts w:ascii="Calibri" w:hAnsi="Calibri" w:cs="Calibri"/>
          <w:sz w:val="20"/>
          <w:szCs w:val="20"/>
        </w:rPr>
        <w:t xml:space="preserve"> as part of AQUAPLAN 2022-2027 activity 1.1 </w:t>
      </w:r>
      <w:r w:rsidRPr="00496176">
        <w:rPr>
          <w:rStyle w:val="Emphasis"/>
          <w:rFonts w:ascii="Calibri" w:hAnsi="Calibri" w:cs="Calibri"/>
          <w:sz w:val="20"/>
          <w:szCs w:val="20"/>
        </w:rPr>
        <w:t>Two-way engagement on import policy and decision-making processes</w:t>
      </w:r>
      <w:r w:rsidRPr="00496176">
        <w:rPr>
          <w:rFonts w:ascii="Calibri" w:hAnsi="Calibri" w:cs="Calibri"/>
          <w:sz w:val="20"/>
          <w:szCs w:val="20"/>
        </w:rPr>
        <w:t>.</w:t>
      </w:r>
    </w:p>
    <w:sectPr w:rsidR="00DA3F85" w:rsidRPr="0049617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24D0A" w14:textId="77777777" w:rsidR="00BA25E2" w:rsidRDefault="00BA25E2" w:rsidP="00B64E50">
      <w:pPr>
        <w:spacing w:after="0" w:line="240" w:lineRule="auto"/>
      </w:pPr>
      <w:r>
        <w:separator/>
      </w:r>
    </w:p>
  </w:endnote>
  <w:endnote w:type="continuationSeparator" w:id="0">
    <w:p w14:paraId="5D5C4131" w14:textId="77777777" w:rsidR="00BA25E2" w:rsidRDefault="00BA25E2" w:rsidP="00B6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-61205505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3F223D" w14:textId="0D8176AE" w:rsidR="00496176" w:rsidRPr="00C73F48" w:rsidRDefault="00496176">
            <w:pPr>
              <w:pStyle w:val="Footer"/>
              <w:jc w:val="right"/>
              <w:rPr>
                <w:rFonts w:ascii="Calibri" w:hAnsi="Calibri" w:cs="Calibri"/>
              </w:rPr>
            </w:pPr>
            <w:r w:rsidRPr="00C73F48">
              <w:rPr>
                <w:rFonts w:ascii="Calibri" w:hAnsi="Calibri" w:cs="Calibri"/>
              </w:rPr>
              <w:t xml:space="preserve">Page </w:t>
            </w:r>
            <w:r w:rsidRPr="00C73F48">
              <w:rPr>
                <w:rFonts w:ascii="Calibri" w:hAnsi="Calibri" w:cs="Calibri"/>
                <w:b/>
                <w:bCs/>
              </w:rPr>
              <w:fldChar w:fldCharType="begin"/>
            </w:r>
            <w:r w:rsidRPr="00C73F48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C73F48">
              <w:rPr>
                <w:rFonts w:ascii="Calibri" w:hAnsi="Calibri" w:cs="Calibri"/>
                <w:b/>
                <w:bCs/>
              </w:rPr>
              <w:fldChar w:fldCharType="separate"/>
            </w:r>
            <w:r w:rsidRPr="00C73F48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C73F48">
              <w:rPr>
                <w:rFonts w:ascii="Calibri" w:hAnsi="Calibri" w:cs="Calibri"/>
                <w:b/>
                <w:bCs/>
              </w:rPr>
              <w:fldChar w:fldCharType="end"/>
            </w:r>
            <w:r w:rsidRPr="00C73F48">
              <w:rPr>
                <w:rFonts w:ascii="Calibri" w:hAnsi="Calibri" w:cs="Calibri"/>
              </w:rPr>
              <w:t xml:space="preserve"> of </w:t>
            </w:r>
            <w:r w:rsidRPr="00C73F48">
              <w:rPr>
                <w:rFonts w:ascii="Calibri" w:hAnsi="Calibri" w:cs="Calibri"/>
                <w:b/>
                <w:bCs/>
              </w:rPr>
              <w:fldChar w:fldCharType="begin"/>
            </w:r>
            <w:r w:rsidRPr="00C73F48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C73F48">
              <w:rPr>
                <w:rFonts w:ascii="Calibri" w:hAnsi="Calibri" w:cs="Calibri"/>
                <w:b/>
                <w:bCs/>
              </w:rPr>
              <w:fldChar w:fldCharType="separate"/>
            </w:r>
            <w:r w:rsidRPr="00C73F48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C73F48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2700079" w14:textId="4EDD5D89" w:rsidR="00306F0D" w:rsidRPr="00496176" w:rsidRDefault="00496176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List current as of </w:t>
    </w:r>
    <w:r w:rsidR="00F65A4D">
      <w:rPr>
        <w:rFonts w:ascii="Calibri" w:hAnsi="Calibri" w:cs="Calibri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EA060" w14:textId="77777777" w:rsidR="00BA25E2" w:rsidRDefault="00BA25E2" w:rsidP="00B64E50">
      <w:pPr>
        <w:spacing w:after="0" w:line="240" w:lineRule="auto"/>
      </w:pPr>
      <w:r>
        <w:separator/>
      </w:r>
    </w:p>
  </w:footnote>
  <w:footnote w:type="continuationSeparator" w:id="0">
    <w:p w14:paraId="4CA03C6D" w14:textId="77777777" w:rsidR="00BA25E2" w:rsidRDefault="00BA25E2" w:rsidP="00B6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3AC01" w14:textId="1CEC8B40" w:rsidR="00B64E50" w:rsidRDefault="00B64E50" w:rsidP="00B64E50">
    <w:pPr>
      <w:pStyle w:val="Header"/>
      <w:jc w:val="right"/>
    </w:pPr>
    <w:r>
      <w:rPr>
        <w:noProof/>
      </w:rPr>
      <w:drawing>
        <wp:inline distT="0" distB="0" distL="0" distR="0" wp14:anchorId="39A6E5D3" wp14:editId="52CBA5BE">
          <wp:extent cx="1497891" cy="453390"/>
          <wp:effectExtent l="0" t="0" r="7620" b="3810"/>
          <wp:docPr id="1" name="Picture 1" descr="AQUAPLAN 2022-2027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QUAPLAN 2022-2027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185" cy="47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50"/>
    <w:rsid w:val="001438DB"/>
    <w:rsid w:val="00172A62"/>
    <w:rsid w:val="002B0ABF"/>
    <w:rsid w:val="00306F0D"/>
    <w:rsid w:val="00344783"/>
    <w:rsid w:val="003F66AD"/>
    <w:rsid w:val="00405DDB"/>
    <w:rsid w:val="00496176"/>
    <w:rsid w:val="006C5916"/>
    <w:rsid w:val="007353DB"/>
    <w:rsid w:val="008B301A"/>
    <w:rsid w:val="009F057D"/>
    <w:rsid w:val="00B64E50"/>
    <w:rsid w:val="00B970FD"/>
    <w:rsid w:val="00BA25E2"/>
    <w:rsid w:val="00C73F48"/>
    <w:rsid w:val="00DA3F85"/>
    <w:rsid w:val="00F6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3D78"/>
  <w15:chartTrackingRefBased/>
  <w15:docId w15:val="{52A8B7B1-6E86-4DCF-9FE9-1D21AC25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E50"/>
    <w:pPr>
      <w:keepNext/>
      <w:keepLines/>
      <w:spacing w:before="360" w:after="80"/>
      <w:outlineLvl w:val="0"/>
    </w:pPr>
    <w:rPr>
      <w:rFonts w:ascii="Calibri" w:eastAsiaTheme="majorEastAsia" w:hAnsi="Calibr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E50"/>
    <w:rPr>
      <w:rFonts w:ascii="Calibri" w:eastAsiaTheme="majorEastAsia" w:hAnsi="Calibr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E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4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50"/>
  </w:style>
  <w:style w:type="paragraph" w:styleId="Footer">
    <w:name w:val="footer"/>
    <w:basedOn w:val="Normal"/>
    <w:link w:val="FooterChar"/>
    <w:uiPriority w:val="99"/>
    <w:unhideWhenUsed/>
    <w:rsid w:val="00B64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50"/>
  </w:style>
  <w:style w:type="character" w:styleId="Hyperlink">
    <w:name w:val="Hyperlink"/>
    <w:basedOn w:val="DefaultParagraphFont"/>
    <w:uiPriority w:val="99"/>
    <w:unhideWhenUsed/>
    <w:rsid w:val="00DA3F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F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A3F85"/>
    <w:rPr>
      <w:b/>
      <w:bCs/>
    </w:rPr>
  </w:style>
  <w:style w:type="character" w:styleId="Emphasis">
    <w:name w:val="Emphasis"/>
    <w:basedOn w:val="DefaultParagraphFont"/>
    <w:uiPriority w:val="20"/>
    <w:qFormat/>
    <w:rsid w:val="00B970FD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496176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quaplan@aff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169F3-C2B1-4D4F-A462-CAF8DF3E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Olivia</dc:creator>
  <cp:keywords/>
  <dc:description/>
  <cp:lastModifiedBy>Liu, Olivia</cp:lastModifiedBy>
  <cp:revision>8</cp:revision>
  <dcterms:created xsi:type="dcterms:W3CDTF">2024-10-04T03:42:00Z</dcterms:created>
  <dcterms:modified xsi:type="dcterms:W3CDTF">2025-01-13T05:16:00Z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3d8be6-3c40-4052-87a2-9c2adcba8759_Enabled">
    <vt:lpwstr>true</vt:lpwstr>
  </property>
  <property fmtid="{D5CDD505-2E9C-101B-9397-08002B2CF9AE}" pid="3" name="MSIP_Label_933d8be6-3c40-4052-87a2-9c2adcba8759_SetDate">
    <vt:lpwstr>2024-10-07T22:48:37Z</vt:lpwstr>
  </property>
  <property fmtid="{D5CDD505-2E9C-101B-9397-08002B2CF9AE}" pid="4" name="MSIP_Label_933d8be6-3c40-4052-87a2-9c2adcba8759_Method">
    <vt:lpwstr>Privileged</vt:lpwstr>
  </property>
  <property fmtid="{D5CDD505-2E9C-101B-9397-08002B2CF9AE}" pid="5" name="MSIP_Label_933d8be6-3c40-4052-87a2-9c2adcba8759_Name">
    <vt:lpwstr>OFFICIAL</vt:lpwstr>
  </property>
  <property fmtid="{D5CDD505-2E9C-101B-9397-08002B2CF9AE}" pid="6" name="MSIP_Label_933d8be6-3c40-4052-87a2-9c2adcba8759_SiteId">
    <vt:lpwstr>2be67eb7-400c-4b3f-a5a1-1258c0da0696</vt:lpwstr>
  </property>
  <property fmtid="{D5CDD505-2E9C-101B-9397-08002B2CF9AE}" pid="7" name="MSIP_Label_933d8be6-3c40-4052-87a2-9c2adcba8759_ActionId">
    <vt:lpwstr>15730031-7380-4ca4-b8c2-b488e667a17f</vt:lpwstr>
  </property>
  <property fmtid="{D5CDD505-2E9C-101B-9397-08002B2CF9AE}" pid="8" name="MSIP_Label_933d8be6-3c40-4052-87a2-9c2adcba8759_ContentBits">
    <vt:lpwstr>3</vt:lpwstr>
  </property>
</Properties>
</file>