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1E13F" w14:textId="3A9BB25F" w:rsidR="0060722B" w:rsidRPr="00B437F9" w:rsidRDefault="002B26C9" w:rsidP="0060722B">
      <w:pPr>
        <w:pStyle w:val="Heading2"/>
        <w:keepNext w:val="0"/>
        <w:keepLines w:val="0"/>
        <w:widowControl w:val="0"/>
        <w:tabs>
          <w:tab w:val="left" w:pos="8225"/>
        </w:tabs>
        <w:spacing w:before="2160" w:after="0"/>
        <w:ind w:left="142" w:hanging="142"/>
        <w:rPr>
          <w:rFonts w:cs="Calibri"/>
          <w:noProof/>
          <w:color w:val="auto"/>
          <w:sz w:val="28"/>
          <w:szCs w:val="28"/>
          <w:lang w:eastAsia="en-AU"/>
        </w:rPr>
      </w:pPr>
      <w:r w:rsidRPr="00B437F9">
        <w:rPr>
          <w:noProof/>
        </w:rPr>
        <w:drawing>
          <wp:anchor distT="0" distB="0" distL="114300" distR="114300" simplePos="0" relativeHeight="251658240" behindDoc="0" locked="0" layoutInCell="1" allowOverlap="1" wp14:anchorId="126730B8" wp14:editId="1CE74622">
            <wp:simplePos x="0" y="0"/>
            <wp:positionH relativeFrom="page">
              <wp:posOffset>2540</wp:posOffset>
            </wp:positionH>
            <wp:positionV relativeFrom="paragraph">
              <wp:posOffset>-821055</wp:posOffset>
            </wp:positionV>
            <wp:extent cx="7550150" cy="2170430"/>
            <wp:effectExtent l="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14262B">
        <w:rPr>
          <w:rFonts w:cs="Calibri"/>
          <w:noProof/>
          <w:color w:val="auto"/>
          <w:sz w:val="28"/>
          <w:szCs w:val="28"/>
          <w:lang w:eastAsia="en-AU"/>
        </w:rPr>
        <w:t>3</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14262B">
        <w:rPr>
          <w:rFonts w:cs="Calibri"/>
          <w:color w:val="auto"/>
          <w:sz w:val="40"/>
          <w:szCs w:val="40"/>
          <w:lang w:eastAsia="en-AU"/>
        </w:rPr>
        <w:t>25</w:t>
      </w:r>
      <w:r w:rsidR="00B437F9" w:rsidRPr="00B437F9">
        <w:rPr>
          <w:rFonts w:cs="Calibri"/>
          <w:color w:val="auto"/>
          <w:sz w:val="40"/>
          <w:szCs w:val="40"/>
          <w:lang w:eastAsia="en-AU"/>
        </w:rPr>
        <w:t xml:space="preserve"> </w:t>
      </w:r>
      <w:r w:rsidR="0039139F">
        <w:rPr>
          <w:rFonts w:cs="Calibri"/>
          <w:color w:val="auto"/>
          <w:sz w:val="40"/>
          <w:szCs w:val="40"/>
          <w:lang w:eastAsia="en-AU"/>
        </w:rPr>
        <w:t>January</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1A706213" w:rsidR="00CD226A" w:rsidRPr="00875A27" w:rsidRDefault="00CD226A" w:rsidP="00CD226A">
      <w:pPr>
        <w:pStyle w:val="ListParagraph"/>
        <w:numPr>
          <w:ilvl w:val="0"/>
          <w:numId w:val="4"/>
        </w:numPr>
        <w:spacing w:before="240" w:after="160" w:line="256" w:lineRule="auto"/>
        <w:rPr>
          <w:rFonts w:asciiTheme="minorHAnsi" w:hAnsiTheme="minorHAnsi"/>
        </w:rPr>
      </w:pPr>
      <w:bookmarkStart w:id="2" w:name="_Hlk152836521"/>
      <w:bookmarkStart w:id="3" w:name="_Ref412111946"/>
      <w:r w:rsidRPr="00B437F9">
        <w:t xml:space="preserve">For the week ending </w:t>
      </w:r>
      <w:r w:rsidR="00E45B86">
        <w:rPr>
          <w:rFonts w:cs="Calibri"/>
        </w:rPr>
        <w:t>24</w:t>
      </w:r>
      <w:r>
        <w:rPr>
          <w:rFonts w:cs="Calibri"/>
        </w:rPr>
        <w:t xml:space="preserve"> </w:t>
      </w:r>
      <w:r w:rsidR="00CA59B8">
        <w:rPr>
          <w:rFonts w:cs="Calibri"/>
        </w:rPr>
        <w:t>January</w:t>
      </w:r>
      <w:r w:rsidRPr="00B437F9">
        <w:rPr>
          <w:rFonts w:cs="Calibri"/>
        </w:rPr>
        <w:t xml:space="preserve"> 202</w:t>
      </w:r>
      <w:r w:rsidR="00453F92">
        <w:rPr>
          <w:rFonts w:cs="Calibri"/>
        </w:rPr>
        <w:t>4</w:t>
      </w:r>
      <w:r w:rsidRPr="00B437F9">
        <w:rPr>
          <w:rFonts w:cs="Calibri"/>
        </w:rPr>
        <w:t xml:space="preserve">, </w:t>
      </w:r>
      <w:r w:rsidR="00E45B86" w:rsidRPr="00E45B86">
        <w:rPr>
          <w:rFonts w:cs="Calibri"/>
        </w:rPr>
        <w:t>severe thunderstorms associated with an active monsoon trough resulted in widespread heavy rainfall across northern Australia</w:t>
      </w:r>
      <w:r w:rsidR="00875A27">
        <w:t>.</w:t>
      </w:r>
      <w:r w:rsidR="00E45B86">
        <w:t xml:space="preserve"> Troughs and a low-pressure system generated showers in the east and across Tasmania.</w:t>
      </w:r>
    </w:p>
    <w:p w14:paraId="39AC6EDA" w14:textId="006D37B8" w:rsidR="00875A27" w:rsidRPr="00B437F9" w:rsidRDefault="00875A27" w:rsidP="00875A27">
      <w:pPr>
        <w:pStyle w:val="ListParagraph"/>
        <w:numPr>
          <w:ilvl w:val="1"/>
          <w:numId w:val="4"/>
        </w:numPr>
        <w:spacing w:before="240" w:after="160" w:line="256" w:lineRule="auto"/>
        <w:rPr>
          <w:rFonts w:asciiTheme="minorHAnsi" w:hAnsiTheme="minorHAnsi"/>
        </w:rPr>
      </w:pPr>
      <w:r>
        <w:rPr>
          <w:rFonts w:cs="Calibri"/>
        </w:rPr>
        <w:t>These falls have provided significant boost to the soil moisture to support pasture growth and built reserves</w:t>
      </w:r>
      <w:r w:rsidDel="00F429CE">
        <w:rPr>
          <w:rFonts w:cs="Calibri"/>
        </w:rPr>
        <w:t xml:space="preserve"> </w:t>
      </w:r>
      <w:r>
        <w:rPr>
          <w:rFonts w:cs="Calibri"/>
        </w:rPr>
        <w:t>ahead of the upcoming winter cropping season.</w:t>
      </w:r>
    </w:p>
    <w:p w14:paraId="741A4685" w14:textId="1E97A85F" w:rsidR="00CD226A" w:rsidRPr="00C45B47" w:rsidRDefault="00CD226A" w:rsidP="00CD226A">
      <w:pPr>
        <w:pStyle w:val="ListParagraph"/>
        <w:numPr>
          <w:ilvl w:val="0"/>
          <w:numId w:val="4"/>
        </w:numPr>
        <w:spacing w:before="240" w:after="0" w:line="256" w:lineRule="auto"/>
      </w:pPr>
      <w:r w:rsidRPr="00C45B47">
        <w:t xml:space="preserve">Over the coming </w:t>
      </w:r>
      <w:r w:rsidR="00A41A33">
        <w:t>days</w:t>
      </w:r>
      <w:r w:rsidRPr="00C45B47">
        <w:rPr>
          <w:rFonts w:cs="Calibri"/>
        </w:rPr>
        <w:t xml:space="preserve">, </w:t>
      </w:r>
      <w:r w:rsidR="00E45B86">
        <w:rPr>
          <w:rStyle w:val="ui-provider"/>
        </w:rPr>
        <w:t>tropical cyclone Kirrily is expected to strengthen as it tracks towards Queensland coast between Ingham and Ayr and generate heavy rainfall, which may lead to flash flooding</w:t>
      </w:r>
      <w:r w:rsidR="00E45B86">
        <w:t xml:space="preserve">. A </w:t>
      </w:r>
      <w:r w:rsidR="00E45B86">
        <w:rPr>
          <w:rStyle w:val="ui-provider"/>
        </w:rPr>
        <w:t xml:space="preserve">monsoon trough will generate storms and heavy falls in the northern tropics and </w:t>
      </w:r>
      <w:r w:rsidR="00AB1C02">
        <w:rPr>
          <w:rStyle w:val="ui-provider"/>
        </w:rPr>
        <w:t xml:space="preserve">showers are expected from </w:t>
      </w:r>
      <w:r w:rsidR="00E45B86">
        <w:rPr>
          <w:rStyle w:val="ui-provider"/>
        </w:rPr>
        <w:t xml:space="preserve">troughs </w:t>
      </w:r>
      <w:r w:rsidR="00AB1C02">
        <w:rPr>
          <w:rStyle w:val="ui-provider"/>
        </w:rPr>
        <w:t xml:space="preserve">over the west and interior and east. </w:t>
      </w:r>
    </w:p>
    <w:p w14:paraId="2EDA4BA0" w14:textId="64D076C5" w:rsidR="0086056C" w:rsidRDefault="00CD226A" w:rsidP="0086056C">
      <w:pPr>
        <w:pStyle w:val="ListParagraph"/>
        <w:numPr>
          <w:ilvl w:val="1"/>
          <w:numId w:val="4"/>
        </w:numPr>
        <w:spacing w:after="160" w:line="256" w:lineRule="auto"/>
        <w:rPr>
          <w:rFonts w:cs="Calibri"/>
        </w:rPr>
      </w:pPr>
      <w:r>
        <w:rPr>
          <w:rFonts w:cs="Calibri"/>
        </w:rPr>
        <w:t>Rainfall where expected will support development of summer crops and pasture growth, but d</w:t>
      </w:r>
      <w:r w:rsidRPr="00C45B47">
        <w:rPr>
          <w:rFonts w:cs="Calibri"/>
        </w:rPr>
        <w:t xml:space="preserve">ry conditions </w:t>
      </w:r>
      <w:r>
        <w:rPr>
          <w:rFonts w:cs="Calibri"/>
        </w:rPr>
        <w:t>elsewhere</w:t>
      </w:r>
      <w:r w:rsidR="00FB2C5E">
        <w:rPr>
          <w:rFonts w:cs="Calibri"/>
        </w:rPr>
        <w:t>, particularly in Western Australia,</w:t>
      </w:r>
      <w:r>
        <w:rPr>
          <w:rFonts w:cs="Calibri"/>
        </w:rPr>
        <w:t xml:space="preserve"> will</w:t>
      </w:r>
      <w:r w:rsidR="00FB2C5E">
        <w:rPr>
          <w:rFonts w:cs="Calibri"/>
        </w:rPr>
        <w:t xml:space="preserve"> continue to</w:t>
      </w:r>
      <w:r>
        <w:rPr>
          <w:rFonts w:cs="Calibri"/>
        </w:rPr>
        <w:t xml:space="preserve"> see a decline in soil moisture levels</w:t>
      </w:r>
      <w:r w:rsidRPr="00C45B47">
        <w:rPr>
          <w:rFonts w:cs="Calibri"/>
        </w:rPr>
        <w:t>.</w:t>
      </w:r>
    </w:p>
    <w:p w14:paraId="79F08A92" w14:textId="65AF51D0" w:rsidR="00641ADF" w:rsidRDefault="00641ADF" w:rsidP="00641ADF">
      <w:pPr>
        <w:pStyle w:val="ListParagraph"/>
        <w:numPr>
          <w:ilvl w:val="0"/>
          <w:numId w:val="4"/>
        </w:numPr>
        <w:spacing w:before="240" w:after="0" w:line="254" w:lineRule="auto"/>
      </w:pPr>
      <w:r>
        <w:t>An El Niño continues to weaken and the positive IOD is nearing end, shifting to neutral state.</w:t>
      </w:r>
    </w:p>
    <w:p w14:paraId="3CED17BF" w14:textId="310E7CC1" w:rsidR="00641ADF" w:rsidRPr="00641ADF" w:rsidRDefault="00641ADF" w:rsidP="00641ADF">
      <w:pPr>
        <w:pStyle w:val="ListBullet"/>
        <w:numPr>
          <w:ilvl w:val="1"/>
          <w:numId w:val="4"/>
        </w:numPr>
        <w:spacing w:before="80" w:after="60"/>
        <w:rPr>
          <w:rFonts w:asciiTheme="minorHAnsi" w:hAnsiTheme="minorHAnsi" w:cstheme="minorHAnsi"/>
          <w:color w:val="000000"/>
          <w:sz w:val="24"/>
        </w:rPr>
      </w:pPr>
      <w:r>
        <w:rPr>
          <w:rFonts w:asciiTheme="minorHAnsi" w:hAnsiTheme="minorHAnsi" w:cstheme="minorHAnsi"/>
          <w:sz w:val="22"/>
          <w:szCs w:val="28"/>
        </w:rPr>
        <w:t>February</w:t>
      </w:r>
      <w:r w:rsidRPr="00641ADF">
        <w:rPr>
          <w:rFonts w:asciiTheme="minorHAnsi" w:hAnsiTheme="minorHAnsi" w:cstheme="minorHAnsi"/>
          <w:sz w:val="22"/>
          <w:szCs w:val="28"/>
        </w:rPr>
        <w:t xml:space="preserve"> to </w:t>
      </w:r>
      <w:r>
        <w:rPr>
          <w:rFonts w:asciiTheme="minorHAnsi" w:hAnsiTheme="minorHAnsi" w:cstheme="minorHAnsi"/>
          <w:sz w:val="22"/>
          <w:szCs w:val="28"/>
        </w:rPr>
        <w:t>April</w:t>
      </w:r>
      <w:r w:rsidRPr="00641ADF">
        <w:rPr>
          <w:rFonts w:asciiTheme="minorHAnsi" w:hAnsiTheme="minorHAnsi" w:cstheme="minorHAnsi"/>
          <w:sz w:val="22"/>
          <w:szCs w:val="28"/>
        </w:rPr>
        <w:t xml:space="preserve"> 2024 rainfall is likely to be below median for most of northern and western and some scattered parts of southern Australia.</w:t>
      </w:r>
      <w:r w:rsidRPr="00641ADF">
        <w:rPr>
          <w:rFonts w:asciiTheme="minorHAnsi" w:hAnsiTheme="minorHAnsi" w:cstheme="minorHAnsi"/>
          <w:sz w:val="24"/>
        </w:rPr>
        <w:t xml:space="preserve"> </w:t>
      </w:r>
    </w:p>
    <w:p w14:paraId="3A7E5BD3" w14:textId="2B03F145" w:rsidR="00CD226A" w:rsidRPr="00C45B47" w:rsidRDefault="00CD226A" w:rsidP="00641ADF">
      <w:pPr>
        <w:pStyle w:val="ListBullet"/>
        <w:numPr>
          <w:ilvl w:val="0"/>
          <w:numId w:val="4"/>
        </w:numPr>
        <w:spacing w:before="80" w:after="60"/>
        <w:rPr>
          <w:rFonts w:ascii="Calibri" w:hAnsi="Calibri" w:cs="Calibri"/>
          <w:color w:val="000000"/>
          <w:sz w:val="22"/>
          <w:szCs w:val="22"/>
        </w:rPr>
      </w:pPr>
      <w:r w:rsidRPr="00C45B47">
        <w:rPr>
          <w:rFonts w:ascii="Calibri" w:hAnsi="Calibri" w:cs="Calibri"/>
          <w:sz w:val="22"/>
          <w:szCs w:val="22"/>
        </w:rPr>
        <w:t xml:space="preserve">Water </w:t>
      </w:r>
      <w:r w:rsidR="00F16C7E" w:rsidRPr="00F16C7E">
        <w:rPr>
          <w:rFonts w:ascii="Calibri" w:hAnsi="Calibri" w:cs="Calibri"/>
          <w:sz w:val="22"/>
          <w:szCs w:val="22"/>
        </w:rPr>
        <w:t xml:space="preserve">storage </w:t>
      </w:r>
      <w:r w:rsidR="00321D24" w:rsidRPr="00321D24">
        <w:rPr>
          <w:rFonts w:ascii="Calibri" w:hAnsi="Calibri" w:cs="Calibri"/>
          <w:sz w:val="22"/>
          <w:szCs w:val="22"/>
        </w:rPr>
        <w:t>levels in the Murray-Darling Basin (MDB) decreased between 18 January 2024 and 25 January 2024 by 53 gigalitres (GL). Current volume of water held in storage is 19 046 GL. This is 12 percent or 2585 GL less than at the same time last year</w:t>
      </w:r>
      <w:r w:rsidRPr="00C45B47">
        <w:rPr>
          <w:rFonts w:ascii="Calibri" w:hAnsi="Calibri" w:cs="Calibri"/>
          <w:sz w:val="22"/>
          <w:szCs w:val="22"/>
        </w:rPr>
        <w:t>.</w:t>
      </w:r>
    </w:p>
    <w:p w14:paraId="1C95742A" w14:textId="6DB64D98" w:rsidR="00CD226A" w:rsidRPr="00C45B47" w:rsidRDefault="00CD226A" w:rsidP="00CD226A">
      <w:pPr>
        <w:pStyle w:val="ListBullet"/>
        <w:numPr>
          <w:ilvl w:val="0"/>
          <w:numId w:val="4"/>
        </w:numPr>
        <w:spacing w:before="80" w:after="60"/>
        <w:rPr>
          <w:rFonts w:ascii="Calibri" w:hAnsi="Calibri" w:cs="Calibri"/>
          <w:sz w:val="22"/>
          <w:szCs w:val="22"/>
        </w:rPr>
      </w:pPr>
      <w:r w:rsidRPr="00C45B47">
        <w:rPr>
          <w:rFonts w:ascii="Calibri" w:hAnsi="Calibri" w:cs="Calibri"/>
          <w:sz w:val="22"/>
          <w:szCs w:val="22"/>
        </w:rPr>
        <w:t xml:space="preserve">Allocation </w:t>
      </w:r>
      <w:r w:rsidR="00321D24" w:rsidRPr="00321D24">
        <w:rPr>
          <w:rFonts w:ascii="Calibri" w:hAnsi="Calibri" w:cs="Calibri"/>
          <w:sz w:val="22"/>
          <w:szCs w:val="22"/>
        </w:rPr>
        <w:t>prices in the Victorian Murray below the Barmah Choke increased from $41 on 18 January 2024 to $62 on 25 January 2024. Prices are lower in the Murrumbidgee, and regions above the Barmah choke, and Goulburn-Broken due to the binding of the Murrumbidgee export limit, and Barmah choke and Goulburn-Broken trade constraints</w:t>
      </w:r>
      <w:r w:rsidRPr="00C45B47">
        <w:rPr>
          <w:rFonts w:ascii="Calibri" w:hAnsi="Calibri" w:cs="Calibri"/>
          <w:sz w:val="22"/>
          <w:szCs w:val="22"/>
        </w:rPr>
        <w:t>.</w:t>
      </w:r>
    </w:p>
    <w:bookmarkEnd w:id="2"/>
    <w:p w14:paraId="2C961FD0"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64F3D04" w14:textId="77777777" w:rsidR="00CD226A" w:rsidRPr="00B437F9" w:rsidRDefault="00CD226A" w:rsidP="00CD226A">
      <w:pPr>
        <w:pStyle w:val="Heading3"/>
        <w:keepLines w:val="0"/>
        <w:numPr>
          <w:ilvl w:val="1"/>
          <w:numId w:val="2"/>
        </w:numPr>
        <w:spacing w:before="80" w:after="120"/>
        <w:ind w:left="709" w:hanging="709"/>
        <w:rPr>
          <w:rFonts w:cs="Calibri"/>
          <w:color w:val="auto"/>
          <w:sz w:val="22"/>
          <w:szCs w:val="22"/>
        </w:rPr>
      </w:pPr>
      <w:bookmarkStart w:id="4" w:name="_Ref126230898"/>
      <w:r w:rsidRPr="00B437F9">
        <w:rPr>
          <w:rFonts w:cs="Calibri"/>
          <w:color w:val="auto"/>
          <w:sz w:val="28"/>
          <w:szCs w:val="28"/>
        </w:rPr>
        <w:t>Rainfall this week</w:t>
      </w:r>
      <w:bookmarkStart w:id="5" w:name="_Hlk84509412"/>
      <w:bookmarkStart w:id="6" w:name="_Hlk68780312"/>
      <w:bookmarkStart w:id="7" w:name="_Hlk58490850"/>
      <w:bookmarkStart w:id="8" w:name="_Hlk68780370"/>
      <w:bookmarkStart w:id="9" w:name="_Hlk64546948"/>
      <w:bookmarkEnd w:id="4"/>
    </w:p>
    <w:p w14:paraId="78E47CBF" w14:textId="4D632341" w:rsidR="00CD226A" w:rsidRPr="004F2B52" w:rsidRDefault="00CD226A" w:rsidP="00CD226A">
      <w:pPr>
        <w:pStyle w:val="ListBullet"/>
        <w:rPr>
          <w:rFonts w:ascii="Calibri" w:hAnsi="Calibri" w:cs="Calibri"/>
          <w:sz w:val="22"/>
          <w:szCs w:val="22"/>
        </w:rPr>
      </w:pPr>
      <w:bookmarkStart w:id="10" w:name="_Global_production_conditions_2"/>
      <w:bookmarkStart w:id="11" w:name="_Global_production_conditions"/>
      <w:bookmarkStart w:id="12" w:name="_Rainfall_forecast_for_2"/>
      <w:bookmarkStart w:id="13" w:name="_Rainfall_forecast_for"/>
      <w:bookmarkStart w:id="14" w:name="_Climate_Drivers"/>
      <w:bookmarkStart w:id="15" w:name="_Rainfall_forecast_for_1"/>
      <w:bookmarkStart w:id="16" w:name="_Monthly_temperatures"/>
      <w:bookmarkStart w:id="17" w:name="_Seasonal_rainfall"/>
      <w:bookmarkStart w:id="18" w:name="_Monthly_soil_moisture"/>
      <w:bookmarkStart w:id="19" w:name="_Northern_Rainfall_Onset"/>
      <w:bookmarkStart w:id="20" w:name="_2020_Climate_Wrap"/>
      <w:bookmarkStart w:id="21" w:name="_Rainfall_forecast_for_3"/>
      <w:bookmarkStart w:id="22" w:name="_Early_autumn_break"/>
      <w:bookmarkStart w:id="23" w:name="_Rainfall_forecast_for_4"/>
      <w:bookmarkStart w:id="24" w:name="_Monthly_rainfall"/>
      <w:bookmarkStart w:id="25" w:name="_Rainfall_forecast_for_5"/>
      <w:bookmarkStart w:id="26" w:name="_Rainfall_forecast_for_6"/>
      <w:bookmarkStart w:id="27" w:name="_Rainfall_forecast_for_7"/>
      <w:bookmarkStart w:id="28" w:name="_Rainfall_forecast_for_8"/>
      <w:bookmarkStart w:id="29" w:name="_Pasture_growth"/>
      <w:bookmarkStart w:id="30" w:name="_Rainfall_forecast_for_9"/>
      <w:bookmarkStart w:id="31" w:name="_Rainfall_forecast_for_10"/>
      <w:bookmarkStart w:id="32" w:name="_Rainfall_forecast_for_12"/>
      <w:bookmarkStart w:id="33" w:name="_Rainfall_forecast_for_11"/>
      <w:bookmarkStart w:id="34" w:name="_Rainfall_forecast_for_13"/>
      <w:bookmarkStart w:id="35" w:name="_Rainfall_forecast_for_14"/>
      <w:bookmarkStart w:id="36" w:name="_Climate_Drivers_1"/>
      <w:bookmarkStart w:id="37" w:name="_Vegetation_greenness_anomalies"/>
      <w:bookmarkStart w:id="38" w:name="_Rainfall_forecast_for_15"/>
      <w:bookmarkStart w:id="39" w:name="_Rainfall_forecast_for_16"/>
      <w:bookmarkStart w:id="40" w:name="_Flooding_in_eastern"/>
      <w:bookmarkStart w:id="41" w:name="_Rainfall_forecast_for_17"/>
      <w:bookmarkStart w:id="42" w:name="_Rainfall_forecast_for_18"/>
      <w:bookmarkStart w:id="43" w:name="_Rainfall_forecast_for_19"/>
      <w:bookmarkStart w:id="44" w:name="_La_Niña_event"/>
      <w:bookmarkStart w:id="45" w:name="_Rainfall_forecast_for_20"/>
      <w:bookmarkStart w:id="46" w:name="_Rainfall_forecast_for_21"/>
      <w:bookmarkStart w:id="47" w:name="_Rainfall_forecast_for_22"/>
      <w:bookmarkStart w:id="48" w:name="_Rainfall_forecast_for_23"/>
      <w:bookmarkStart w:id="49" w:name="_Rainfall_forecast_for_24"/>
      <w:bookmarkStart w:id="50" w:name="_Rainfall_forecast_for_25"/>
      <w:bookmarkStart w:id="51" w:name="_Hlk121385247"/>
      <w:bookmarkStart w:id="52" w:name="_Hlk96591801"/>
      <w:bookmarkStart w:id="53" w:name="_Hlk95988528"/>
      <w:bookmarkStart w:id="54" w:name="_Hlk98405497"/>
      <w:bookmarkStart w:id="55" w:name="_Hlk156473042"/>
      <w:bookmarkStart w:id="56" w:name="_Hlk152836559"/>
      <w:bookmarkStart w:id="57" w:name="_Hlk148006127"/>
      <w:bookmarkStart w:id="58" w:name="_Hlk144372918"/>
      <w:bookmarkStart w:id="59" w:name="_Hlk143159934"/>
      <w:bookmarkStart w:id="60" w:name="_Hlk131675561"/>
      <w:bookmarkStart w:id="61" w:name="_Hlk58500616"/>
      <w:bookmarkStart w:id="62"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4F2B52">
        <w:rPr>
          <w:rFonts w:ascii="Calibri" w:hAnsi="Calibri" w:cs="Calibri"/>
          <w:sz w:val="22"/>
          <w:szCs w:val="22"/>
        </w:rPr>
        <w:t xml:space="preserve">For the week ending </w:t>
      </w:r>
      <w:r w:rsidR="0014262B">
        <w:rPr>
          <w:rFonts w:ascii="Calibri" w:hAnsi="Calibri" w:cs="Calibri"/>
          <w:sz w:val="22"/>
          <w:szCs w:val="22"/>
        </w:rPr>
        <w:t>24</w:t>
      </w:r>
      <w:r w:rsidRPr="004F2B52">
        <w:rPr>
          <w:rFonts w:ascii="Calibri" w:hAnsi="Calibri" w:cs="Calibri"/>
          <w:sz w:val="22"/>
          <w:szCs w:val="22"/>
        </w:rPr>
        <w:t xml:space="preserve"> </w:t>
      </w:r>
      <w:r w:rsidR="002953C0">
        <w:rPr>
          <w:rFonts w:ascii="Calibri" w:hAnsi="Calibri" w:cs="Calibri"/>
          <w:sz w:val="22"/>
          <w:szCs w:val="22"/>
        </w:rPr>
        <w:t>January</w:t>
      </w:r>
      <w:r w:rsidRPr="004F2B52">
        <w:rPr>
          <w:rFonts w:ascii="Calibri" w:hAnsi="Calibri" w:cs="Calibri"/>
          <w:sz w:val="22"/>
          <w:szCs w:val="22"/>
        </w:rPr>
        <w:t xml:space="preserve"> 202</w:t>
      </w:r>
      <w:r w:rsidR="002953C0">
        <w:rPr>
          <w:rFonts w:ascii="Calibri" w:hAnsi="Calibri" w:cs="Calibri"/>
          <w:sz w:val="22"/>
          <w:szCs w:val="22"/>
        </w:rPr>
        <w:t>4</w:t>
      </w:r>
      <w:r w:rsidRPr="004F2B52">
        <w:rPr>
          <w:rFonts w:ascii="Calibri" w:hAnsi="Calibri" w:cs="Calibri"/>
          <w:sz w:val="22"/>
          <w:szCs w:val="22"/>
        </w:rPr>
        <w:t>,</w:t>
      </w:r>
      <w:r w:rsidR="00183333">
        <w:rPr>
          <w:rFonts w:ascii="Calibri" w:hAnsi="Calibri" w:cs="Calibri"/>
          <w:sz w:val="22"/>
          <w:szCs w:val="22"/>
        </w:rPr>
        <w:t xml:space="preserve"> </w:t>
      </w:r>
      <w:r w:rsidR="00A91E15">
        <w:rPr>
          <w:rFonts w:ascii="Calibri" w:hAnsi="Calibri" w:cs="Calibri"/>
          <w:sz w:val="22"/>
          <w:szCs w:val="22"/>
        </w:rPr>
        <w:t xml:space="preserve">severe thunderstorms associated </w:t>
      </w:r>
      <w:r w:rsidR="00E45B86">
        <w:rPr>
          <w:rFonts w:ascii="Calibri" w:hAnsi="Calibri" w:cs="Calibri"/>
          <w:sz w:val="22"/>
          <w:szCs w:val="22"/>
        </w:rPr>
        <w:t xml:space="preserve">with </w:t>
      </w:r>
      <w:r w:rsidR="00A91E15">
        <w:rPr>
          <w:rFonts w:ascii="Calibri" w:hAnsi="Calibri" w:cs="Calibri"/>
          <w:sz w:val="22"/>
          <w:szCs w:val="22"/>
        </w:rPr>
        <w:t>an active monsoon trough result</w:t>
      </w:r>
      <w:r w:rsidR="00E45B86">
        <w:rPr>
          <w:rFonts w:ascii="Calibri" w:hAnsi="Calibri" w:cs="Calibri"/>
          <w:sz w:val="22"/>
          <w:szCs w:val="22"/>
        </w:rPr>
        <w:t>ed in</w:t>
      </w:r>
      <w:r w:rsidR="00A91E15">
        <w:rPr>
          <w:rFonts w:ascii="Calibri" w:hAnsi="Calibri" w:cs="Calibri"/>
          <w:sz w:val="22"/>
          <w:szCs w:val="22"/>
        </w:rPr>
        <w:t xml:space="preserve"> </w:t>
      </w:r>
      <w:r w:rsidR="00183333">
        <w:rPr>
          <w:rFonts w:ascii="Calibri" w:hAnsi="Calibri" w:cs="Calibri"/>
          <w:sz w:val="22"/>
          <w:szCs w:val="22"/>
        </w:rPr>
        <w:t xml:space="preserve">widespread </w:t>
      </w:r>
      <w:r w:rsidR="00506368">
        <w:rPr>
          <w:rFonts w:ascii="Calibri" w:hAnsi="Calibri" w:cs="Calibri"/>
          <w:sz w:val="22"/>
          <w:szCs w:val="22"/>
        </w:rPr>
        <w:t xml:space="preserve">heavy </w:t>
      </w:r>
      <w:r w:rsidR="00A91E15">
        <w:rPr>
          <w:rFonts w:ascii="Calibri" w:hAnsi="Calibri" w:cs="Calibri"/>
          <w:sz w:val="22"/>
          <w:szCs w:val="22"/>
        </w:rPr>
        <w:t>rain</w:t>
      </w:r>
      <w:r w:rsidR="00506368">
        <w:rPr>
          <w:rFonts w:ascii="Calibri" w:hAnsi="Calibri" w:cs="Calibri"/>
          <w:sz w:val="22"/>
          <w:szCs w:val="22"/>
        </w:rPr>
        <w:t xml:space="preserve">fall </w:t>
      </w:r>
      <w:r w:rsidR="00A91E15">
        <w:rPr>
          <w:rFonts w:ascii="Calibri" w:hAnsi="Calibri" w:cs="Calibri"/>
          <w:sz w:val="22"/>
          <w:szCs w:val="22"/>
        </w:rPr>
        <w:t>across northern Australia</w:t>
      </w:r>
      <w:r w:rsidR="00997C61">
        <w:rPr>
          <w:rFonts w:ascii="Calibri" w:hAnsi="Calibri" w:cs="Calibri"/>
          <w:sz w:val="22"/>
          <w:szCs w:val="22"/>
        </w:rPr>
        <w:t>.</w:t>
      </w:r>
      <w:r w:rsidR="00506368">
        <w:rPr>
          <w:rFonts w:ascii="Calibri" w:hAnsi="Calibri" w:cs="Calibri"/>
          <w:sz w:val="22"/>
          <w:szCs w:val="22"/>
        </w:rPr>
        <w:t xml:space="preserve"> Some areas </w:t>
      </w:r>
      <w:r w:rsidR="00A91E15">
        <w:rPr>
          <w:rFonts w:ascii="Calibri" w:hAnsi="Calibri" w:cs="Calibri"/>
          <w:sz w:val="22"/>
          <w:szCs w:val="22"/>
        </w:rPr>
        <w:t xml:space="preserve">of northern Queensland, Western Australia and the Northern Territory </w:t>
      </w:r>
      <w:r w:rsidR="00506368">
        <w:rPr>
          <w:rFonts w:ascii="Calibri" w:hAnsi="Calibri" w:cs="Calibri"/>
          <w:sz w:val="22"/>
          <w:szCs w:val="22"/>
        </w:rPr>
        <w:t xml:space="preserve">recorded rainfall totals in excess of 200 millimetres. Troughs across eastern Australia generated showers and storms over </w:t>
      </w:r>
      <w:r w:rsidR="00A91E15">
        <w:rPr>
          <w:rFonts w:ascii="Calibri" w:hAnsi="Calibri" w:cs="Calibri"/>
          <w:sz w:val="22"/>
          <w:szCs w:val="22"/>
        </w:rPr>
        <w:t xml:space="preserve">central and southern </w:t>
      </w:r>
      <w:r w:rsidR="00506368">
        <w:rPr>
          <w:rFonts w:ascii="Calibri" w:hAnsi="Calibri" w:cs="Calibri"/>
          <w:sz w:val="22"/>
          <w:szCs w:val="22"/>
        </w:rPr>
        <w:t>Queenslan</w:t>
      </w:r>
      <w:r w:rsidR="007F1C5E">
        <w:rPr>
          <w:rFonts w:ascii="Calibri" w:hAnsi="Calibri" w:cs="Calibri"/>
          <w:sz w:val="22"/>
          <w:szCs w:val="22"/>
        </w:rPr>
        <w:t xml:space="preserve">d, </w:t>
      </w:r>
      <w:r w:rsidR="00506368">
        <w:rPr>
          <w:rFonts w:ascii="Calibri" w:hAnsi="Calibri" w:cs="Calibri"/>
          <w:sz w:val="22"/>
          <w:szCs w:val="22"/>
        </w:rPr>
        <w:t>New South Wales</w:t>
      </w:r>
      <w:r w:rsidR="007F1C5E">
        <w:rPr>
          <w:rFonts w:ascii="Calibri" w:hAnsi="Calibri" w:cs="Calibri"/>
          <w:sz w:val="22"/>
          <w:szCs w:val="22"/>
        </w:rPr>
        <w:t xml:space="preserve"> and parts of eastern </w:t>
      </w:r>
      <w:r w:rsidR="00A91E15">
        <w:rPr>
          <w:rFonts w:ascii="Calibri" w:hAnsi="Calibri" w:cs="Calibri"/>
          <w:sz w:val="22"/>
          <w:szCs w:val="22"/>
        </w:rPr>
        <w:t>Victoria</w:t>
      </w:r>
      <w:r w:rsidR="00506368">
        <w:rPr>
          <w:rFonts w:ascii="Calibri" w:hAnsi="Calibri" w:cs="Calibri"/>
          <w:sz w:val="22"/>
          <w:szCs w:val="22"/>
        </w:rPr>
        <w:t>.</w:t>
      </w:r>
      <w:r w:rsidR="007F1C5E">
        <w:rPr>
          <w:rFonts w:ascii="Calibri" w:hAnsi="Calibri" w:cs="Calibri"/>
          <w:sz w:val="22"/>
          <w:szCs w:val="22"/>
        </w:rPr>
        <w:t xml:space="preserve"> A low-pressure system generated heavy falls across Tasmania. A high-pressure system kept South Australia and much of southern Western Australia generally dry. </w:t>
      </w:r>
    </w:p>
    <w:p w14:paraId="7092915D" w14:textId="051E15BC" w:rsidR="00CD226A" w:rsidRDefault="00CD226A" w:rsidP="00CD226A">
      <w:pPr>
        <w:pStyle w:val="ListBullet"/>
        <w:rPr>
          <w:rFonts w:ascii="Calibri" w:hAnsi="Calibri" w:cs="Calibri"/>
          <w:sz w:val="22"/>
          <w:szCs w:val="22"/>
        </w:rPr>
      </w:pPr>
      <w:r w:rsidRPr="004F2B52">
        <w:rPr>
          <w:rFonts w:ascii="Calibri" w:hAnsi="Calibri" w:cs="Calibri"/>
          <w:sz w:val="22"/>
          <w:szCs w:val="22"/>
        </w:rPr>
        <w:t xml:space="preserve">Across cropping regions, rainfall totals of up to </w:t>
      </w:r>
      <w:r w:rsidR="00BD27BC">
        <w:rPr>
          <w:rFonts w:ascii="Calibri" w:hAnsi="Calibri" w:cs="Calibri"/>
          <w:sz w:val="22"/>
          <w:szCs w:val="22"/>
        </w:rPr>
        <w:t>10</w:t>
      </w:r>
      <w:r w:rsidRPr="004F2B52">
        <w:rPr>
          <w:rFonts w:ascii="Calibri" w:hAnsi="Calibri" w:cs="Calibri"/>
          <w:sz w:val="22"/>
          <w:szCs w:val="22"/>
        </w:rPr>
        <w:t>0</w:t>
      </w:r>
      <w:r w:rsidR="00F429CE">
        <w:rPr>
          <w:rFonts w:ascii="Calibri" w:hAnsi="Calibri" w:cs="Calibri"/>
          <w:sz w:val="22"/>
          <w:szCs w:val="22"/>
        </w:rPr>
        <w:t> </w:t>
      </w:r>
      <w:r w:rsidRPr="004F2B52">
        <w:rPr>
          <w:rFonts w:ascii="Calibri" w:hAnsi="Calibri" w:cs="Calibri"/>
          <w:sz w:val="22"/>
          <w:szCs w:val="22"/>
        </w:rPr>
        <w:t xml:space="preserve">millimetres were recorded </w:t>
      </w:r>
      <w:r w:rsidR="00BD27BC">
        <w:rPr>
          <w:rFonts w:ascii="Calibri" w:hAnsi="Calibri" w:cs="Calibri"/>
          <w:sz w:val="22"/>
          <w:szCs w:val="22"/>
        </w:rPr>
        <w:t>in</w:t>
      </w:r>
      <w:r w:rsidR="000A39A7">
        <w:rPr>
          <w:rFonts w:ascii="Calibri" w:hAnsi="Calibri" w:cs="Calibri"/>
          <w:sz w:val="22"/>
          <w:szCs w:val="22"/>
        </w:rPr>
        <w:t xml:space="preserve"> the eastern states</w:t>
      </w:r>
      <w:r w:rsidR="00135802">
        <w:rPr>
          <w:rFonts w:ascii="Calibri" w:hAnsi="Calibri" w:cs="Calibri"/>
          <w:sz w:val="22"/>
          <w:szCs w:val="22"/>
        </w:rPr>
        <w:t xml:space="preserve"> with exception </w:t>
      </w:r>
      <w:r w:rsidR="00CC11A0">
        <w:rPr>
          <w:rFonts w:ascii="Calibri" w:hAnsi="Calibri" w:cs="Calibri"/>
          <w:sz w:val="22"/>
          <w:szCs w:val="22"/>
        </w:rPr>
        <w:t xml:space="preserve">of </w:t>
      </w:r>
      <w:r w:rsidR="00135802">
        <w:rPr>
          <w:rFonts w:ascii="Calibri" w:hAnsi="Calibri" w:cs="Calibri"/>
          <w:sz w:val="22"/>
          <w:szCs w:val="22"/>
        </w:rPr>
        <w:t xml:space="preserve">South Australia and western Victoria </w:t>
      </w:r>
      <w:r w:rsidR="00CC11A0">
        <w:rPr>
          <w:rFonts w:ascii="Calibri" w:hAnsi="Calibri" w:cs="Calibri"/>
          <w:sz w:val="22"/>
          <w:szCs w:val="22"/>
        </w:rPr>
        <w:t xml:space="preserve">which </w:t>
      </w:r>
      <w:r w:rsidR="00135802">
        <w:rPr>
          <w:rFonts w:ascii="Calibri" w:hAnsi="Calibri" w:cs="Calibri"/>
          <w:sz w:val="22"/>
          <w:szCs w:val="22"/>
        </w:rPr>
        <w:t>remained dry</w:t>
      </w:r>
      <w:r w:rsidR="00DB63C2">
        <w:rPr>
          <w:rFonts w:ascii="Calibri" w:hAnsi="Calibri" w:cs="Calibri"/>
          <w:sz w:val="22"/>
          <w:szCs w:val="22"/>
        </w:rPr>
        <w:t xml:space="preserve">. </w:t>
      </w:r>
      <w:r w:rsidR="00CC11A0">
        <w:rPr>
          <w:rFonts w:ascii="Calibri" w:hAnsi="Calibri" w:cs="Calibri"/>
          <w:sz w:val="22"/>
          <w:szCs w:val="22"/>
        </w:rPr>
        <w:t xml:space="preserve">These falls </w:t>
      </w:r>
      <w:r w:rsidR="00BD27BC">
        <w:rPr>
          <w:rFonts w:ascii="Calibri" w:hAnsi="Calibri" w:cs="Calibri"/>
          <w:sz w:val="22"/>
          <w:szCs w:val="22"/>
        </w:rPr>
        <w:t>will</w:t>
      </w:r>
      <w:r w:rsidR="00F429CE">
        <w:rPr>
          <w:rFonts w:ascii="Calibri" w:hAnsi="Calibri" w:cs="Calibri"/>
          <w:sz w:val="22"/>
          <w:szCs w:val="22"/>
        </w:rPr>
        <w:t xml:space="preserve"> </w:t>
      </w:r>
      <w:r w:rsidR="00135802">
        <w:rPr>
          <w:rFonts w:ascii="Calibri" w:hAnsi="Calibri" w:cs="Calibri"/>
          <w:sz w:val="22"/>
          <w:szCs w:val="22"/>
        </w:rPr>
        <w:t xml:space="preserve">continue to </w:t>
      </w:r>
      <w:r w:rsidR="00F429CE">
        <w:rPr>
          <w:rFonts w:ascii="Calibri" w:hAnsi="Calibri" w:cs="Calibri"/>
          <w:sz w:val="22"/>
          <w:szCs w:val="22"/>
        </w:rPr>
        <w:t xml:space="preserve">support the ongoing growth and lift the yield potential of summer crops across eastern Australia. </w:t>
      </w:r>
      <w:r w:rsidR="00875A27">
        <w:rPr>
          <w:rFonts w:ascii="Calibri" w:hAnsi="Calibri" w:cs="Calibri"/>
          <w:sz w:val="22"/>
          <w:szCs w:val="22"/>
        </w:rPr>
        <w:t>Additionally,</w:t>
      </w:r>
      <w:r w:rsidR="00F429CE">
        <w:rPr>
          <w:rFonts w:ascii="Calibri" w:hAnsi="Calibri" w:cs="Calibri"/>
          <w:sz w:val="22"/>
          <w:szCs w:val="22"/>
        </w:rPr>
        <w:t xml:space="preserve"> these falls </w:t>
      </w:r>
      <w:r w:rsidR="00CC11A0">
        <w:rPr>
          <w:rFonts w:ascii="Calibri" w:hAnsi="Calibri" w:cs="Calibri"/>
          <w:sz w:val="22"/>
          <w:szCs w:val="22"/>
        </w:rPr>
        <w:t xml:space="preserve">will </w:t>
      </w:r>
      <w:r w:rsidR="00DA7EFC">
        <w:rPr>
          <w:rFonts w:ascii="Calibri" w:hAnsi="Calibri" w:cs="Calibri"/>
          <w:sz w:val="22"/>
          <w:szCs w:val="22"/>
        </w:rPr>
        <w:t>help</w:t>
      </w:r>
      <w:r w:rsidR="00CC11A0">
        <w:rPr>
          <w:rFonts w:ascii="Calibri" w:hAnsi="Calibri" w:cs="Calibri"/>
          <w:sz w:val="22"/>
          <w:szCs w:val="22"/>
        </w:rPr>
        <w:t xml:space="preserve"> maintain </w:t>
      </w:r>
      <w:r w:rsidR="00BD27BC">
        <w:rPr>
          <w:rFonts w:ascii="Calibri" w:hAnsi="Calibri" w:cs="Calibri"/>
          <w:sz w:val="22"/>
          <w:szCs w:val="22"/>
        </w:rPr>
        <w:t xml:space="preserve">soil moisture </w:t>
      </w:r>
      <w:r w:rsidR="00CC11A0">
        <w:rPr>
          <w:rFonts w:ascii="Calibri" w:hAnsi="Calibri" w:cs="Calibri"/>
          <w:sz w:val="22"/>
          <w:szCs w:val="22"/>
        </w:rPr>
        <w:t xml:space="preserve">levels </w:t>
      </w:r>
      <w:r w:rsidR="00F429CE">
        <w:rPr>
          <w:rFonts w:ascii="Calibri" w:hAnsi="Calibri" w:cs="Calibri"/>
          <w:sz w:val="22"/>
          <w:szCs w:val="22"/>
        </w:rPr>
        <w:t>to support pasture growth and buil</w:t>
      </w:r>
      <w:r w:rsidR="00DA7EFC">
        <w:rPr>
          <w:rFonts w:ascii="Calibri" w:hAnsi="Calibri" w:cs="Calibri"/>
          <w:sz w:val="22"/>
          <w:szCs w:val="22"/>
        </w:rPr>
        <w:t>d</w:t>
      </w:r>
      <w:r w:rsidR="00F429CE">
        <w:rPr>
          <w:rFonts w:ascii="Calibri" w:hAnsi="Calibri" w:cs="Calibri"/>
          <w:sz w:val="22"/>
          <w:szCs w:val="22"/>
        </w:rPr>
        <w:t xml:space="preserve"> reserves</w:t>
      </w:r>
      <w:r w:rsidR="00F429CE" w:rsidDel="00F429CE">
        <w:rPr>
          <w:rFonts w:ascii="Calibri" w:hAnsi="Calibri" w:cs="Calibri"/>
          <w:sz w:val="22"/>
          <w:szCs w:val="22"/>
        </w:rPr>
        <w:t xml:space="preserve"> </w:t>
      </w:r>
      <w:r w:rsidR="00F429CE">
        <w:rPr>
          <w:rFonts w:ascii="Calibri" w:hAnsi="Calibri" w:cs="Calibri"/>
          <w:sz w:val="22"/>
          <w:szCs w:val="22"/>
        </w:rPr>
        <w:t xml:space="preserve">ahead of the upcoming </w:t>
      </w:r>
      <w:r w:rsidR="00BD27BC">
        <w:rPr>
          <w:rFonts w:ascii="Calibri" w:hAnsi="Calibri" w:cs="Calibri"/>
          <w:sz w:val="22"/>
          <w:szCs w:val="22"/>
        </w:rPr>
        <w:t>winter crop</w:t>
      </w:r>
      <w:r w:rsidR="00F429CE">
        <w:rPr>
          <w:rFonts w:ascii="Calibri" w:hAnsi="Calibri" w:cs="Calibri"/>
          <w:sz w:val="22"/>
          <w:szCs w:val="22"/>
        </w:rPr>
        <w:t>ping season</w:t>
      </w:r>
      <w:r>
        <w:rPr>
          <w:rFonts w:ascii="Calibri" w:hAnsi="Calibri" w:cs="Calibri"/>
          <w:sz w:val="22"/>
          <w:szCs w:val="22"/>
        </w:rPr>
        <w:t>.</w:t>
      </w:r>
    </w:p>
    <w:bookmarkEnd w:id="51"/>
    <w:bookmarkEnd w:id="52"/>
    <w:bookmarkEnd w:id="53"/>
    <w:bookmarkEnd w:id="54"/>
    <w:p w14:paraId="41DF7EDE" w14:textId="1C0510A3" w:rsidR="00CD226A" w:rsidRPr="00B437F9" w:rsidRDefault="00CD226A" w:rsidP="00CD226A">
      <w:pPr>
        <w:pStyle w:val="Heading4"/>
        <w:spacing w:before="100"/>
        <w:jc w:val="center"/>
        <w:rPr>
          <w:rFonts w:cs="Calibri"/>
        </w:rPr>
      </w:pPr>
      <w:r w:rsidRPr="00B437F9">
        <w:rPr>
          <w:rFonts w:cs="Calibri"/>
          <w:i w:val="0"/>
          <w:color w:val="auto"/>
          <w:sz w:val="22"/>
          <w:szCs w:val="22"/>
        </w:rPr>
        <w:t xml:space="preserve">Rainfall for the week ending </w:t>
      </w:r>
      <w:r w:rsidR="0014262B">
        <w:rPr>
          <w:rFonts w:cs="Calibri"/>
          <w:i w:val="0"/>
          <w:color w:val="auto"/>
          <w:sz w:val="22"/>
          <w:szCs w:val="22"/>
        </w:rPr>
        <w:t>24</w:t>
      </w:r>
      <w:r>
        <w:rPr>
          <w:rFonts w:cs="Calibri"/>
          <w:i w:val="0"/>
          <w:color w:val="auto"/>
          <w:sz w:val="22"/>
          <w:szCs w:val="22"/>
        </w:rPr>
        <w:t xml:space="preserve"> </w:t>
      </w:r>
      <w:r w:rsidR="00D35E41">
        <w:rPr>
          <w:rFonts w:cs="Calibri"/>
          <w:i w:val="0"/>
          <w:color w:val="auto"/>
          <w:sz w:val="22"/>
          <w:szCs w:val="22"/>
        </w:rPr>
        <w:t>January</w:t>
      </w:r>
      <w:r w:rsidRPr="00B437F9">
        <w:rPr>
          <w:rFonts w:cs="Calibri"/>
          <w:i w:val="0"/>
          <w:color w:val="auto"/>
          <w:sz w:val="22"/>
          <w:szCs w:val="22"/>
        </w:rPr>
        <w:t> 202</w:t>
      </w:r>
      <w:r w:rsidR="00D35E41">
        <w:rPr>
          <w:rFonts w:cs="Calibri"/>
          <w:i w:val="0"/>
          <w:color w:val="auto"/>
          <w:sz w:val="22"/>
          <w:szCs w:val="22"/>
        </w:rPr>
        <w:t>4</w:t>
      </w:r>
    </w:p>
    <w:p w14:paraId="3612DBA6" w14:textId="23752CA1" w:rsidR="00CD226A" w:rsidRPr="00B437F9" w:rsidRDefault="0014262B" w:rsidP="00CD226A">
      <w:pPr>
        <w:jc w:val="center"/>
        <w:rPr>
          <w:rFonts w:ascii="Calibri" w:hAnsi="Calibri" w:cs="Calibri"/>
        </w:rPr>
      </w:pPr>
      <w:r>
        <w:rPr>
          <w:noProof/>
        </w:rPr>
        <w:drawing>
          <wp:inline distT="0" distB="0" distL="0" distR="0" wp14:anchorId="5E0CAE07" wp14:editId="26B00240">
            <wp:extent cx="5731510" cy="4033520"/>
            <wp:effectExtent l="0" t="0" r="2540" b="5080"/>
            <wp:docPr id="130849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33520"/>
                    </a:xfrm>
                    <a:prstGeom prst="rect">
                      <a:avLst/>
                    </a:prstGeom>
                    <a:noFill/>
                    <a:ln>
                      <a:noFill/>
                    </a:ln>
                  </pic:spPr>
                </pic:pic>
              </a:graphicData>
            </a:graphic>
          </wp:inline>
        </w:drawing>
      </w:r>
    </w:p>
    <w:p w14:paraId="0C813059" w14:textId="2715E884" w:rsidR="00CD226A" w:rsidRPr="00B437F9" w:rsidRDefault="00CD226A" w:rsidP="00CD226A">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14262B">
        <w:rPr>
          <w:rFonts w:ascii="Calibri" w:hAnsi="Calibri" w:cs="Calibri"/>
          <w:color w:val="000000"/>
          <w:sz w:val="12"/>
          <w:szCs w:val="12"/>
        </w:rPr>
        <w:t>24</w:t>
      </w:r>
      <w:r w:rsidRPr="00B437F9">
        <w:rPr>
          <w:rFonts w:ascii="Calibri" w:hAnsi="Calibri" w:cs="Calibri"/>
          <w:color w:val="000000"/>
          <w:sz w:val="12"/>
          <w:szCs w:val="12"/>
        </w:rPr>
        <w:t>/</w:t>
      </w:r>
      <w:r w:rsidR="002953C0">
        <w:rPr>
          <w:rFonts w:ascii="Calibri" w:hAnsi="Calibri" w:cs="Calibri"/>
          <w:color w:val="000000"/>
          <w:sz w:val="12"/>
          <w:szCs w:val="12"/>
        </w:rPr>
        <w:t>01</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0CFFEBC1" w14:textId="77777777" w:rsidR="0014262B" w:rsidRDefault="0014262B" w:rsidP="00CD226A">
      <w:pPr>
        <w:rPr>
          <w:rFonts w:ascii="Calibri" w:hAnsi="Calibri" w:cs="Calibri"/>
          <w:color w:val="000000"/>
          <w:sz w:val="12"/>
          <w:szCs w:val="12"/>
        </w:rPr>
      </w:pPr>
    </w:p>
    <w:p w14:paraId="4F24A985" w14:textId="77777777" w:rsidR="0014262B" w:rsidRDefault="0014262B" w:rsidP="0014262B">
      <w:pPr>
        <w:pStyle w:val="Heading3"/>
        <w:keepLines w:val="0"/>
        <w:pageBreakBefore/>
        <w:numPr>
          <w:ilvl w:val="1"/>
          <w:numId w:val="2"/>
        </w:numPr>
        <w:spacing w:before="80" w:after="120"/>
        <w:ind w:left="709" w:hanging="709"/>
        <w:rPr>
          <w:rFonts w:cs="Calibri"/>
          <w:color w:val="auto"/>
          <w:sz w:val="28"/>
          <w:szCs w:val="28"/>
        </w:rPr>
      </w:pPr>
      <w:r>
        <w:rPr>
          <w:rFonts w:cs="Calibri"/>
          <w:color w:val="auto"/>
          <w:sz w:val="28"/>
          <w:szCs w:val="28"/>
        </w:rPr>
        <w:lastRenderedPageBreak/>
        <w:t>Northern Australia rainfall onset</w:t>
      </w:r>
    </w:p>
    <w:p w14:paraId="4C882656" w14:textId="77777777" w:rsidR="0014262B" w:rsidRPr="004F2B52" w:rsidRDefault="0014262B" w:rsidP="0014262B">
      <w:pPr>
        <w:spacing w:before="120"/>
        <w:rPr>
          <w:rFonts w:ascii="Calibri" w:hAnsi="Calibri" w:cs="Arial"/>
          <w:color w:val="000000" w:themeColor="text1"/>
          <w:sz w:val="22"/>
          <w:szCs w:val="22"/>
        </w:rPr>
      </w:pPr>
      <w:r w:rsidRPr="004F2B52">
        <w:rPr>
          <w:rFonts w:ascii="Calibri" w:hAnsi="Calibri" w:cs="Arial"/>
          <w:color w:val="000000" w:themeColor="text1"/>
          <w:sz w:val="22"/>
          <w:szCs w:val="22"/>
        </w:rPr>
        <w:t xml:space="preserve">The timing of Northern Australia rainfall onset is important indicator for seasonal pasture growth and potential livestock production. The rainfall onset gives an indication of the accumulation of at least 50 millimetres of rainfall after 1 September to stimulate plant growth after the northern dry season. </w:t>
      </w:r>
    </w:p>
    <w:p w14:paraId="1E3394F9" w14:textId="00A4D7D7" w:rsidR="0014262B" w:rsidRPr="00B918BA" w:rsidRDefault="0014262B" w:rsidP="0014262B">
      <w:pPr>
        <w:spacing w:before="120"/>
        <w:rPr>
          <w:rFonts w:ascii="Calibri" w:hAnsi="Calibri" w:cs="Arial"/>
          <w:color w:val="000000" w:themeColor="text1"/>
          <w:sz w:val="22"/>
          <w:szCs w:val="22"/>
        </w:rPr>
      </w:pPr>
      <w:r w:rsidRPr="004F2B52">
        <w:rPr>
          <w:rFonts w:ascii="Calibri" w:hAnsi="Calibri" w:cs="Arial"/>
          <w:color w:val="000000" w:themeColor="text1"/>
          <w:sz w:val="22"/>
          <w:szCs w:val="22"/>
        </w:rPr>
        <w:t>Since 1 September 2023, large areas of northern Australia have received at least 50 millimetres of rainfall.</w:t>
      </w:r>
      <w:r w:rsidR="00CC11A0">
        <w:rPr>
          <w:rFonts w:ascii="Calibri" w:hAnsi="Calibri" w:cs="Arial"/>
          <w:color w:val="000000" w:themeColor="text1"/>
          <w:sz w:val="22"/>
          <w:szCs w:val="22"/>
        </w:rPr>
        <w:t xml:space="preserve"> North-western Australia </w:t>
      </w:r>
      <w:r>
        <w:rPr>
          <w:rFonts w:ascii="Calibri" w:hAnsi="Calibri" w:cs="Arial"/>
          <w:color w:val="000000" w:themeColor="text1"/>
          <w:sz w:val="22"/>
          <w:szCs w:val="22"/>
        </w:rPr>
        <w:t xml:space="preserve">normally </w:t>
      </w:r>
      <w:r w:rsidR="00CC11A0">
        <w:rPr>
          <w:rFonts w:ascii="Calibri" w:hAnsi="Calibri" w:cs="Arial"/>
          <w:color w:val="000000" w:themeColor="text1"/>
          <w:sz w:val="22"/>
          <w:szCs w:val="22"/>
        </w:rPr>
        <w:t xml:space="preserve">doesn’t </w:t>
      </w:r>
      <w:r>
        <w:rPr>
          <w:rFonts w:ascii="Calibri" w:hAnsi="Calibri" w:cs="Arial"/>
          <w:color w:val="000000" w:themeColor="text1"/>
          <w:sz w:val="22"/>
          <w:szCs w:val="22"/>
        </w:rPr>
        <w:t xml:space="preserve">accumulate </w:t>
      </w:r>
      <w:r w:rsidR="00CC11A0">
        <w:rPr>
          <w:rFonts w:ascii="Calibri" w:hAnsi="Calibri" w:cs="Arial"/>
          <w:color w:val="000000" w:themeColor="text1"/>
          <w:sz w:val="22"/>
          <w:szCs w:val="22"/>
        </w:rPr>
        <w:t xml:space="preserve">this </w:t>
      </w:r>
      <w:r>
        <w:rPr>
          <w:rFonts w:ascii="Calibri" w:hAnsi="Calibri" w:cs="Arial"/>
          <w:color w:val="000000" w:themeColor="text1"/>
          <w:sz w:val="22"/>
          <w:szCs w:val="22"/>
        </w:rPr>
        <w:t xml:space="preserve">first 50 millimetres of rainfall </w:t>
      </w:r>
      <w:r w:rsidR="00CC11A0">
        <w:rPr>
          <w:rFonts w:ascii="Calibri" w:hAnsi="Calibri" w:cs="Arial"/>
          <w:color w:val="000000" w:themeColor="text1"/>
          <w:sz w:val="22"/>
          <w:szCs w:val="22"/>
        </w:rPr>
        <w:t xml:space="preserve">until </w:t>
      </w:r>
      <w:r>
        <w:rPr>
          <w:rFonts w:ascii="Calibri" w:hAnsi="Calibri" w:cs="Arial"/>
          <w:color w:val="000000" w:themeColor="text1"/>
          <w:sz w:val="22"/>
          <w:szCs w:val="22"/>
        </w:rPr>
        <w:t xml:space="preserve">late February and is typically delayed further in El </w:t>
      </w:r>
      <w:r w:rsidRPr="00AC3967">
        <w:rPr>
          <w:rFonts w:ascii="Calibri" w:hAnsi="Calibri" w:cs="Arial"/>
          <w:color w:val="000000" w:themeColor="text1"/>
          <w:sz w:val="22"/>
          <w:szCs w:val="22"/>
        </w:rPr>
        <w:t>Niño</w:t>
      </w:r>
      <w:r>
        <w:rPr>
          <w:rFonts w:ascii="Calibri" w:hAnsi="Calibri" w:cs="Arial"/>
          <w:color w:val="000000" w:themeColor="text1"/>
          <w:sz w:val="22"/>
          <w:szCs w:val="22"/>
        </w:rPr>
        <w:t xml:space="preserve"> years. </w:t>
      </w:r>
      <w:r w:rsidRPr="004F2B52">
        <w:rPr>
          <w:rFonts w:ascii="Calibri" w:hAnsi="Calibri" w:cs="Arial"/>
          <w:color w:val="000000" w:themeColor="text1"/>
          <w:sz w:val="22"/>
          <w:szCs w:val="22"/>
        </w:rPr>
        <w:t>Northern parts of Western Australia, Northern Territory and across large areas of eastern Queensland have recorded onset later than usual. Rainfall in northern Australia for this time of the year is important for pasture and feed availability</w:t>
      </w:r>
      <w:r w:rsidRPr="00B918BA">
        <w:rPr>
          <w:rFonts w:ascii="Calibri" w:hAnsi="Calibri" w:cs="Arial"/>
          <w:color w:val="000000" w:themeColor="text1"/>
          <w:sz w:val="22"/>
          <w:szCs w:val="22"/>
        </w:rPr>
        <w:t xml:space="preserve">. </w:t>
      </w:r>
      <w:r w:rsidR="00167FEA">
        <w:rPr>
          <w:rFonts w:ascii="Calibri" w:hAnsi="Calibri" w:cs="Arial"/>
          <w:color w:val="000000" w:themeColor="text1"/>
          <w:sz w:val="22"/>
          <w:szCs w:val="22"/>
        </w:rPr>
        <w:t xml:space="preserve">Much of the rainfall in excess of 600 millimetres have </w:t>
      </w:r>
      <w:r w:rsidR="00DA37A2">
        <w:rPr>
          <w:rFonts w:ascii="Calibri" w:hAnsi="Calibri" w:cs="Arial"/>
          <w:color w:val="000000" w:themeColor="text1"/>
          <w:sz w:val="22"/>
          <w:szCs w:val="22"/>
        </w:rPr>
        <w:t>accumulated</w:t>
      </w:r>
      <w:r w:rsidR="00167FEA">
        <w:rPr>
          <w:rFonts w:ascii="Calibri" w:hAnsi="Calibri" w:cs="Arial"/>
          <w:color w:val="000000" w:themeColor="text1"/>
          <w:sz w:val="22"/>
          <w:szCs w:val="22"/>
        </w:rPr>
        <w:t xml:space="preserve"> from tropical lows in the northern parts of Western Australia and Northern Territory, and tropical cyclone Jasper in the northern Queensland.</w:t>
      </w:r>
    </w:p>
    <w:p w14:paraId="3BE6E53B" w14:textId="77777777" w:rsidR="0014262B" w:rsidRPr="00A535CE" w:rsidRDefault="0014262B" w:rsidP="0014262B">
      <w:pPr>
        <w:pStyle w:val="Heading4"/>
        <w:spacing w:before="100"/>
        <w:jc w:val="center"/>
        <w:rPr>
          <w:rFonts w:cs="Calibri"/>
        </w:rPr>
      </w:pPr>
      <w:r>
        <w:rPr>
          <w:rFonts w:cs="Calibri"/>
          <w:i w:val="0"/>
          <w:color w:val="auto"/>
          <w:sz w:val="22"/>
          <w:szCs w:val="22"/>
        </w:rPr>
        <w:t>Northern rainfall totals from 1 September 2023</w:t>
      </w:r>
    </w:p>
    <w:p w14:paraId="23F4DAEF" w14:textId="707919C2" w:rsidR="0014262B" w:rsidRDefault="00167FEA" w:rsidP="0014262B">
      <w:pPr>
        <w:jc w:val="center"/>
      </w:pPr>
      <w:r>
        <w:rPr>
          <w:noProof/>
        </w:rPr>
        <w:drawing>
          <wp:inline distT="0" distB="0" distL="0" distR="0" wp14:anchorId="4550F13D" wp14:editId="141D692B">
            <wp:extent cx="5731510" cy="2719705"/>
            <wp:effectExtent l="0" t="0" r="2540" b="4445"/>
            <wp:docPr id="233025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19705"/>
                    </a:xfrm>
                    <a:prstGeom prst="rect">
                      <a:avLst/>
                    </a:prstGeom>
                    <a:noFill/>
                    <a:ln>
                      <a:noFill/>
                    </a:ln>
                  </pic:spPr>
                </pic:pic>
              </a:graphicData>
            </a:graphic>
          </wp:inline>
        </w:drawing>
      </w:r>
    </w:p>
    <w:p w14:paraId="037FB5C8" w14:textId="77777777" w:rsidR="0014262B" w:rsidRDefault="0014262B" w:rsidP="0014262B">
      <w:pPr>
        <w:jc w:val="center"/>
      </w:pPr>
    </w:p>
    <w:p w14:paraId="556D5A8C" w14:textId="0104AF6A" w:rsidR="0014262B" w:rsidRPr="00B437F9" w:rsidRDefault="0014262B" w:rsidP="0014262B">
      <w:pPr>
        <w:jc w:val="center"/>
      </w:pPr>
      <w:r w:rsidRPr="00366735">
        <w:rPr>
          <w:rStyle w:val="Heading4Char"/>
          <w:rFonts w:asciiTheme="minorHAnsi" w:hAnsiTheme="minorHAnsi" w:cstheme="minorHAnsi"/>
          <w:i w:val="0"/>
          <w:iCs w:val="0"/>
          <w:color w:val="auto"/>
          <w:sz w:val="22"/>
          <w:szCs w:val="22"/>
        </w:rPr>
        <w:t>Number of days earlier or later than the long-term average onset date</w:t>
      </w:r>
      <w:r w:rsidRPr="00731FB1">
        <w:t xml:space="preserve"> </w:t>
      </w:r>
      <w:r w:rsidR="00167FEA">
        <w:rPr>
          <w:noProof/>
        </w:rPr>
        <w:drawing>
          <wp:inline distT="0" distB="0" distL="0" distR="0" wp14:anchorId="5E022D1F" wp14:editId="5EBDE615">
            <wp:extent cx="5731510" cy="2731135"/>
            <wp:effectExtent l="0" t="0" r="2540" b="0"/>
            <wp:docPr id="335481493" name="Picture 3" descr="A map of australi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81493" name="Picture 3" descr="A map of australia with red and blue spot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731135"/>
                    </a:xfrm>
                    <a:prstGeom prst="rect">
                      <a:avLst/>
                    </a:prstGeom>
                    <a:noFill/>
                    <a:ln>
                      <a:noFill/>
                    </a:ln>
                  </pic:spPr>
                </pic:pic>
              </a:graphicData>
            </a:graphic>
          </wp:inline>
        </w:drawing>
      </w:r>
    </w:p>
    <w:p w14:paraId="10CEE569" w14:textId="77777777"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6C43A94F" w14:textId="77777777" w:rsidR="00DA7EFC" w:rsidRPr="001E1BD8" w:rsidRDefault="00DA7EFC" w:rsidP="00DA7EFC">
      <w:pPr>
        <w:pStyle w:val="ListBullet"/>
        <w:rPr>
          <w:rFonts w:ascii="Calibri" w:hAnsi="Calibri" w:cs="Calibri"/>
          <w:sz w:val="22"/>
          <w:szCs w:val="22"/>
        </w:rPr>
      </w:pPr>
      <w:r w:rsidRPr="001E1BD8">
        <w:rPr>
          <w:rFonts w:ascii="Calibri" w:hAnsi="Calibri" w:cs="Calibri"/>
          <w:sz w:val="22"/>
          <w:szCs w:val="22"/>
        </w:rPr>
        <w:t>Tropical cyclone Kirrily is expected to strengthen today (25th January 2024) as it tracks towards Queensland coast and is expected to make landfall overnight just north of Townsville, generat</w:t>
      </w:r>
      <w:r>
        <w:rPr>
          <w:rFonts w:ascii="Calibri" w:hAnsi="Calibri" w:cs="Calibri"/>
          <w:sz w:val="22"/>
          <w:szCs w:val="22"/>
        </w:rPr>
        <w:t>ing</w:t>
      </w:r>
      <w:r w:rsidRPr="001E1BD8">
        <w:rPr>
          <w:rFonts w:ascii="Calibri" w:hAnsi="Calibri" w:cs="Calibri"/>
          <w:sz w:val="22"/>
          <w:szCs w:val="22"/>
        </w:rPr>
        <w:t xml:space="preserve"> destructive winds and heavy rainfall which may lead to flash flooding. This may impact the horticultural and sugarcane crops in the affected areas. During Friday, the system is expected to become a tropical low and heav</w:t>
      </w:r>
      <w:r>
        <w:rPr>
          <w:rFonts w:ascii="Calibri" w:hAnsi="Calibri" w:cs="Calibri"/>
          <w:sz w:val="22"/>
          <w:szCs w:val="22"/>
        </w:rPr>
        <w:t>y</w:t>
      </w:r>
      <w:r w:rsidRPr="001E1BD8">
        <w:rPr>
          <w:rFonts w:ascii="Calibri" w:hAnsi="Calibri" w:cs="Calibri"/>
          <w:sz w:val="22"/>
          <w:szCs w:val="22"/>
        </w:rPr>
        <w:t xml:space="preserve"> rainfall is expected across the northern interior and western Queensland into the weekend as the system tracks inland, which is likely to ultimately benefit pasture growth and beef cattle production.</w:t>
      </w:r>
    </w:p>
    <w:p w14:paraId="7AC3366E" w14:textId="77777777" w:rsidR="00DA7EFC" w:rsidRPr="001E1BD8" w:rsidRDefault="00DA7EFC" w:rsidP="00DA7EFC">
      <w:pPr>
        <w:pStyle w:val="ListBullet"/>
        <w:rPr>
          <w:rFonts w:ascii="Calibri" w:hAnsi="Calibri" w:cs="Calibri"/>
          <w:sz w:val="22"/>
          <w:szCs w:val="22"/>
        </w:rPr>
      </w:pPr>
      <w:r w:rsidRPr="001E1BD8">
        <w:rPr>
          <w:rFonts w:ascii="Calibri" w:hAnsi="Calibri" w:cs="Calibri"/>
          <w:sz w:val="22"/>
          <w:szCs w:val="22"/>
        </w:rPr>
        <w:t>Over the 8 days to 1 February 2024, an active monsoon trough is expected to generate storms and heavy falls in the northern tropics and a trough over the west and interior will generate showers in Western Australia, Northern Territory and South Australia. A trough in the east will bring showers and storms to northeast New South Wales and southern Queensland. A front and trough will bring gusty showers to Victoria, Tasmania and southeast New South Wales.</w:t>
      </w:r>
    </w:p>
    <w:p w14:paraId="2E0C082F" w14:textId="77777777" w:rsidR="00DA7EFC" w:rsidRDefault="00DA7EFC" w:rsidP="00DA7EFC">
      <w:pPr>
        <w:pStyle w:val="ListBullet"/>
        <w:rPr>
          <w:rFonts w:ascii="Calibri" w:hAnsi="Calibri" w:cs="Calibri"/>
          <w:sz w:val="22"/>
          <w:szCs w:val="22"/>
        </w:rPr>
      </w:pPr>
      <w:r w:rsidRPr="001E1BD8">
        <w:rPr>
          <w:rFonts w:ascii="Calibri" w:hAnsi="Calibri" w:cs="Calibri"/>
          <w:sz w:val="22"/>
          <w:szCs w:val="22"/>
        </w:rPr>
        <w:t>Across cropping regions, rainfall totals up to 100 millimetres are forecast for Queensland and northern New South Wales. Rainfall up to 15 millimetres is forecast for South Australia and Victoria. These falls will benefit soil moisture levels for pasture growth and support summer crops. Little to no rainfall is expected across remaining cropping regions. Western Australian cropping regions continue to experience dry conditions and declining soil moisture levels and will require significant rainfall during autumn to allow for the timely planting of winter crops.</w:t>
      </w:r>
    </w:p>
    <w:p w14:paraId="1EA2AE0C" w14:textId="77777777" w:rsidR="00DA7EFC" w:rsidRPr="00B437F9" w:rsidRDefault="00DA7EFC" w:rsidP="00DA7EFC">
      <w:pPr>
        <w:pStyle w:val="Heading4"/>
        <w:tabs>
          <w:tab w:val="center" w:pos="4513"/>
          <w:tab w:val="right" w:pos="9026"/>
        </w:tabs>
        <w:spacing w:before="120"/>
        <w:jc w:val="center"/>
        <w:rPr>
          <w:rFonts w:cs="Calibri"/>
          <w:i w:val="0"/>
          <w:color w:val="auto"/>
          <w:sz w:val="22"/>
          <w:szCs w:val="22"/>
        </w:rPr>
      </w:pPr>
      <w:r w:rsidRPr="00B437F9">
        <w:rPr>
          <w:rFonts w:cs="Calibri"/>
          <w:i w:val="0"/>
          <w:color w:val="auto"/>
          <w:sz w:val="22"/>
          <w:szCs w:val="22"/>
        </w:rPr>
        <w:t xml:space="preserve">Total forecast rainfall for the period </w:t>
      </w:r>
      <w:r>
        <w:rPr>
          <w:rFonts w:cs="Calibri"/>
          <w:i w:val="0"/>
          <w:color w:val="auto"/>
          <w:sz w:val="22"/>
          <w:szCs w:val="22"/>
        </w:rPr>
        <w:t xml:space="preserve">25 January </w:t>
      </w:r>
      <w:r w:rsidRPr="00B437F9">
        <w:rPr>
          <w:rFonts w:cs="Calibri"/>
          <w:i w:val="0"/>
          <w:color w:val="auto"/>
          <w:sz w:val="22"/>
          <w:szCs w:val="22"/>
        </w:rPr>
        <w:t xml:space="preserve">to </w:t>
      </w:r>
      <w:r>
        <w:rPr>
          <w:rFonts w:cs="Calibri"/>
          <w:i w:val="0"/>
          <w:color w:val="auto"/>
          <w:sz w:val="22"/>
          <w:szCs w:val="22"/>
        </w:rPr>
        <w:t>1 February</w:t>
      </w:r>
      <w:r w:rsidRPr="00B437F9">
        <w:rPr>
          <w:rFonts w:cs="Calibri"/>
          <w:i w:val="0"/>
          <w:color w:val="auto"/>
          <w:sz w:val="22"/>
          <w:szCs w:val="22"/>
        </w:rPr>
        <w:t xml:space="preserve"> 202</w:t>
      </w:r>
      <w:r>
        <w:rPr>
          <w:rFonts w:cs="Calibri"/>
          <w:i w:val="0"/>
          <w:color w:val="auto"/>
          <w:sz w:val="22"/>
          <w:szCs w:val="22"/>
        </w:rPr>
        <w:t>4</w:t>
      </w:r>
    </w:p>
    <w:p w14:paraId="61FBB3F6" w14:textId="77777777" w:rsidR="00DA7EFC" w:rsidRPr="00B437F9" w:rsidRDefault="00DA7EFC" w:rsidP="00DA7EFC">
      <w:pPr>
        <w:jc w:val="center"/>
        <w:rPr>
          <w:rFonts w:ascii="Calibri" w:hAnsi="Calibri" w:cs="Calibri"/>
          <w:i/>
          <w:noProof/>
          <w:color w:val="000000"/>
          <w:sz w:val="22"/>
          <w:szCs w:val="22"/>
        </w:rPr>
      </w:pPr>
      <w:r w:rsidRPr="0067706A">
        <w:t xml:space="preserve"> </w:t>
      </w:r>
      <w:r w:rsidRPr="009F09E1">
        <w:rPr>
          <w:noProof/>
        </w:rPr>
        <w:drawing>
          <wp:inline distT="0" distB="0" distL="0" distR="0" wp14:anchorId="4863EB9C" wp14:editId="3C52A619">
            <wp:extent cx="5077534" cy="3562847"/>
            <wp:effectExtent l="0" t="0" r="8890" b="0"/>
            <wp:docPr id="1957194157" name="Picture 1957194157"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64444" name="Picture 1" descr="A map of australia with different colors&#10;&#10;Description automatically generated"/>
                    <pic:cNvPicPr/>
                  </pic:nvPicPr>
                  <pic:blipFill>
                    <a:blip r:embed="rId17"/>
                    <a:stretch>
                      <a:fillRect/>
                    </a:stretch>
                  </pic:blipFill>
                  <pic:spPr>
                    <a:xfrm>
                      <a:off x="0" y="0"/>
                      <a:ext cx="5077534" cy="3562847"/>
                    </a:xfrm>
                    <a:prstGeom prst="rect">
                      <a:avLst/>
                    </a:prstGeom>
                  </pic:spPr>
                </pic:pic>
              </a:graphicData>
            </a:graphic>
          </wp:inline>
        </w:drawing>
      </w:r>
    </w:p>
    <w:p w14:paraId="1033C7A7" w14:textId="77777777" w:rsidR="00DA7EFC" w:rsidRPr="00B437F9" w:rsidRDefault="00DA7EFC" w:rsidP="00DA7EFC">
      <w:pPr>
        <w:rPr>
          <w:rFonts w:ascii="Calibri" w:hAnsi="Calibri" w:cs="Calibri"/>
          <w:color w:val="000000"/>
          <w:sz w:val="12"/>
          <w:szCs w:val="12"/>
        </w:rPr>
      </w:pPr>
    </w:p>
    <w:p w14:paraId="2D7EF8A2" w14:textId="77777777"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Pr>
          <w:rFonts w:ascii="Calibri" w:hAnsi="Calibri" w:cs="Calibri"/>
          <w:color w:val="000000"/>
          <w:sz w:val="12"/>
          <w:szCs w:val="12"/>
        </w:rPr>
        <w:t>25</w:t>
      </w:r>
      <w:r w:rsidRPr="00B437F9">
        <w:rPr>
          <w:rFonts w:ascii="Calibri" w:hAnsi="Calibri" w:cs="Calibri"/>
          <w:color w:val="000000"/>
          <w:sz w:val="12"/>
          <w:szCs w:val="12"/>
        </w:rPr>
        <w:t>/</w:t>
      </w:r>
      <w:r>
        <w:rPr>
          <w:rFonts w:ascii="Calibri" w:hAnsi="Calibri" w:cs="Calibri"/>
          <w:color w:val="000000"/>
          <w:sz w:val="12"/>
          <w:szCs w:val="12"/>
        </w:rPr>
        <w:t>01</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7507D42E" w14:textId="77777777" w:rsidR="00DA7EFC" w:rsidRPr="00B437F9" w:rsidRDefault="00DA7EFC" w:rsidP="00DA7EFC">
      <w:pPr>
        <w:rPr>
          <w:rFonts w:ascii="Calibri" w:hAnsi="Calibri" w:cs="Calibri"/>
          <w:sz w:val="12"/>
          <w:szCs w:val="12"/>
        </w:rPr>
      </w:pPr>
    </w:p>
    <w:p w14:paraId="5F37A318" w14:textId="77777777" w:rsidR="0014262B" w:rsidRPr="00B437F9" w:rsidRDefault="0014262B" w:rsidP="0014262B">
      <w:pPr>
        <w:pStyle w:val="Heading3"/>
        <w:keepLines w:val="0"/>
        <w:pageBreakBefore/>
        <w:numPr>
          <w:ilvl w:val="1"/>
          <w:numId w:val="2"/>
        </w:numPr>
        <w:spacing w:before="80" w:after="120"/>
        <w:ind w:left="709" w:hanging="709"/>
        <w:rPr>
          <w:color w:val="auto"/>
          <w:sz w:val="28"/>
          <w:szCs w:val="28"/>
        </w:rPr>
      </w:pPr>
      <w:r w:rsidRPr="00B437F9">
        <w:rPr>
          <w:color w:val="auto"/>
          <w:sz w:val="28"/>
          <w:szCs w:val="28"/>
        </w:rPr>
        <w:lastRenderedPageBreak/>
        <w:t>Climate Drivers</w:t>
      </w:r>
    </w:p>
    <w:p w14:paraId="7478C1AF" w14:textId="77777777" w:rsidR="0014262B" w:rsidRPr="004F2B52" w:rsidRDefault="0014262B" w:rsidP="0014262B">
      <w:pPr>
        <w:pStyle w:val="ListBullet"/>
        <w:keepNext/>
        <w:rPr>
          <w:rFonts w:ascii="Calibri" w:hAnsi="Calibri"/>
          <w:sz w:val="22"/>
          <w:szCs w:val="22"/>
        </w:rPr>
      </w:pPr>
      <w:r w:rsidRPr="00FC2F2C">
        <w:rPr>
          <w:rFonts w:ascii="Calibri" w:hAnsi="Calibri"/>
          <w:sz w:val="22"/>
          <w:szCs w:val="22"/>
        </w:rPr>
        <w:t>Throughout Australia’s summer period the climate drivers with the largest potential impact on Australia’s climate patterns are the El Niño–Southern Oscillation (ENSO), the Southern Annular Mode (SAM), and the Madden-Julian Oscillation (MJO). These climate drivers are likely to influence the growth and development of summer crops in northern growing regions and pasture growth across northern Australia with the onset of the northern wet season</w:t>
      </w:r>
      <w:r w:rsidRPr="004F2B52">
        <w:rPr>
          <w:rFonts w:ascii="Calibri" w:hAnsi="Calibri"/>
          <w:sz w:val="22"/>
          <w:szCs w:val="22"/>
        </w:rPr>
        <w:t>.</w:t>
      </w:r>
      <w:r>
        <w:rPr>
          <w:rFonts w:ascii="Calibri" w:hAnsi="Calibri"/>
          <w:sz w:val="22"/>
          <w:szCs w:val="22"/>
        </w:rPr>
        <w:t xml:space="preserve"> The Indian Ocean Dipole (IOD) is another climate driver that has an effect on Australian climate but has little impact during summer. </w:t>
      </w:r>
    </w:p>
    <w:p w14:paraId="57AB3AFA" w14:textId="628B1803" w:rsidR="0014262B" w:rsidRDefault="0014262B" w:rsidP="0014262B">
      <w:pPr>
        <w:pStyle w:val="ListBullet"/>
        <w:keepNext/>
        <w:rPr>
          <w:rFonts w:ascii="Calibri" w:hAnsi="Calibri"/>
          <w:sz w:val="22"/>
          <w:szCs w:val="22"/>
        </w:rPr>
      </w:pPr>
      <w:r w:rsidRPr="004F2B52">
        <w:rPr>
          <w:rFonts w:ascii="Calibri" w:hAnsi="Calibri"/>
          <w:sz w:val="22"/>
          <w:szCs w:val="22"/>
        </w:rPr>
        <w:t xml:space="preserve">An El Niño </w:t>
      </w:r>
      <w:r w:rsidR="00773695">
        <w:rPr>
          <w:rFonts w:ascii="Calibri" w:hAnsi="Calibri"/>
          <w:sz w:val="22"/>
          <w:szCs w:val="22"/>
        </w:rPr>
        <w:t>continues with decreasing strength</w:t>
      </w:r>
      <w:r w:rsidRPr="004F2B52">
        <w:rPr>
          <w:rFonts w:ascii="Calibri" w:hAnsi="Calibri"/>
          <w:sz w:val="22"/>
          <w:szCs w:val="22"/>
        </w:rPr>
        <w:t>. The influence of El Niño on Australian rainfall usually reduces during summer, especially across eastern Australia; however, below median rainfall is still often observed in north-east</w:t>
      </w:r>
      <w:r w:rsidR="00CC11A0">
        <w:rPr>
          <w:rFonts w:ascii="Calibri" w:hAnsi="Calibri"/>
          <w:sz w:val="22"/>
          <w:szCs w:val="22"/>
        </w:rPr>
        <w:t>ern</w:t>
      </w:r>
      <w:r w:rsidRPr="004F2B52">
        <w:rPr>
          <w:rFonts w:ascii="Calibri" w:hAnsi="Calibri"/>
          <w:sz w:val="22"/>
          <w:szCs w:val="22"/>
        </w:rPr>
        <w:t xml:space="preserve"> Australia. Additionally, high-impact rainfall events can occur during El Niño years, particularly during October to April when severe storm frequency peaks. </w:t>
      </w:r>
      <w:r w:rsidR="00CC11A0">
        <w:rPr>
          <w:rFonts w:ascii="Calibri" w:hAnsi="Calibri"/>
          <w:sz w:val="22"/>
          <w:szCs w:val="22"/>
        </w:rPr>
        <w:t>C</w:t>
      </w:r>
      <w:r>
        <w:rPr>
          <w:rFonts w:ascii="Calibri" w:hAnsi="Calibri"/>
          <w:sz w:val="22"/>
          <w:szCs w:val="22"/>
        </w:rPr>
        <w:t xml:space="preserve">limate models suggest </w:t>
      </w:r>
      <w:r w:rsidR="00CC11A0">
        <w:rPr>
          <w:rFonts w:ascii="Calibri" w:hAnsi="Calibri"/>
          <w:sz w:val="22"/>
          <w:szCs w:val="22"/>
        </w:rPr>
        <w:t>that sea surface temperatures in the central Pacific will</w:t>
      </w:r>
      <w:r>
        <w:rPr>
          <w:rFonts w:ascii="Calibri" w:hAnsi="Calibri"/>
          <w:sz w:val="22"/>
          <w:szCs w:val="22"/>
        </w:rPr>
        <w:t xml:space="preserve"> remain </w:t>
      </w:r>
      <w:r w:rsidR="00CC11A0">
        <w:rPr>
          <w:rFonts w:ascii="Calibri" w:hAnsi="Calibri"/>
          <w:sz w:val="22"/>
          <w:szCs w:val="22"/>
        </w:rPr>
        <w:t xml:space="preserve">above </w:t>
      </w:r>
      <w:r w:rsidRPr="004F2B52">
        <w:rPr>
          <w:rFonts w:ascii="Calibri" w:hAnsi="Calibri"/>
          <w:sz w:val="22"/>
          <w:szCs w:val="22"/>
        </w:rPr>
        <w:t xml:space="preserve">El Niño </w:t>
      </w:r>
      <w:r>
        <w:rPr>
          <w:rFonts w:ascii="Calibri" w:hAnsi="Calibri"/>
          <w:sz w:val="22"/>
          <w:szCs w:val="22"/>
        </w:rPr>
        <w:t>threshol</w:t>
      </w:r>
      <w:r w:rsidR="00CC11A0">
        <w:rPr>
          <w:rFonts w:ascii="Calibri" w:hAnsi="Calibri"/>
          <w:sz w:val="22"/>
          <w:szCs w:val="22"/>
        </w:rPr>
        <w:t>ds up until the</w:t>
      </w:r>
      <w:r>
        <w:rPr>
          <w:rFonts w:ascii="Calibri" w:hAnsi="Calibri"/>
          <w:sz w:val="22"/>
          <w:szCs w:val="22"/>
        </w:rPr>
        <w:t xml:space="preserve"> southern hemisphere autumn 2024. However, some of the atmospheric components have weakened over past weeks. </w:t>
      </w:r>
      <w:r w:rsidR="00773695">
        <w:rPr>
          <w:rFonts w:ascii="Calibri" w:hAnsi="Calibri"/>
          <w:sz w:val="22"/>
          <w:szCs w:val="22"/>
        </w:rPr>
        <w:t xml:space="preserve">The positive IOD is nearing the end and is forecast to return to neutral in coming weeks. </w:t>
      </w:r>
    </w:p>
    <w:p w14:paraId="5F0271F1" w14:textId="77777777" w:rsidR="0014262B" w:rsidRPr="00B437F9" w:rsidRDefault="0014262B" w:rsidP="0014262B">
      <w:pPr>
        <w:pStyle w:val="Heading4"/>
        <w:spacing w:before="160"/>
        <w:jc w:val="center"/>
        <w:rPr>
          <w:rFonts w:cs="Arial"/>
          <w:i w:val="0"/>
          <w:color w:val="auto"/>
          <w:sz w:val="21"/>
          <w:szCs w:val="21"/>
        </w:rPr>
      </w:pPr>
      <w:r w:rsidRPr="00B437F9">
        <w:rPr>
          <w:rFonts w:cs="Arial"/>
          <w:i w:val="0"/>
          <w:color w:val="auto"/>
          <w:sz w:val="21"/>
          <w:szCs w:val="21"/>
        </w:rPr>
        <w:t xml:space="preserve">ENSO and IOD forecast </w:t>
      </w:r>
    </w:p>
    <w:p w14:paraId="7BDA24AE" w14:textId="26FC9C4C" w:rsidR="0014262B" w:rsidRPr="00B437F9" w:rsidRDefault="00135802" w:rsidP="0014262B">
      <w:r w:rsidRPr="00135802">
        <w:rPr>
          <w:noProof/>
        </w:rPr>
        <w:drawing>
          <wp:inline distT="0" distB="0" distL="0" distR="0" wp14:anchorId="4404E328" wp14:editId="255D7F97">
            <wp:extent cx="5731510" cy="2979420"/>
            <wp:effectExtent l="0" t="0" r="2540" b="0"/>
            <wp:docPr id="87867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74315" name=""/>
                    <pic:cNvPicPr/>
                  </pic:nvPicPr>
                  <pic:blipFill>
                    <a:blip r:embed="rId18"/>
                    <a:stretch>
                      <a:fillRect/>
                    </a:stretch>
                  </pic:blipFill>
                  <pic:spPr>
                    <a:xfrm>
                      <a:off x="0" y="0"/>
                      <a:ext cx="5731510" cy="2979420"/>
                    </a:xfrm>
                    <a:prstGeom prst="rect">
                      <a:avLst/>
                    </a:prstGeom>
                  </pic:spPr>
                </pic:pic>
              </a:graphicData>
            </a:graphic>
          </wp:inline>
        </w:drawing>
      </w:r>
    </w:p>
    <w:p w14:paraId="7ABE2A42" w14:textId="77777777" w:rsidR="0014262B" w:rsidRPr="00B437F9" w:rsidRDefault="0014262B" w:rsidP="0014262B"/>
    <w:p w14:paraId="6C681A56" w14:textId="75BD134C" w:rsidR="0014262B" w:rsidRDefault="0014262B" w:rsidP="0014262B">
      <w:pPr>
        <w:jc w:val="center"/>
        <w:rPr>
          <w:rFonts w:asciiTheme="minorHAnsi" w:hAnsiTheme="minorHAnsi" w:cstheme="minorHAnsi"/>
          <w:color w:val="000000"/>
          <w:sz w:val="12"/>
          <w:szCs w:val="12"/>
          <w:shd w:val="clear" w:color="auto" w:fill="FFFFFF"/>
        </w:rPr>
      </w:pPr>
      <w:r w:rsidRPr="00B437F9">
        <w:rPr>
          <w:rFonts w:asciiTheme="minorHAnsi" w:hAnsiTheme="minorHAnsi" w:cstheme="minorHAnsi"/>
          <w:color w:val="000000"/>
          <w:sz w:val="12"/>
          <w:szCs w:val="12"/>
          <w:shd w:val="clear" w:color="auto" w:fill="FFFFFF"/>
        </w:rPr>
        <w:t>©Commonwealth of Australia 202</w:t>
      </w:r>
      <w:r>
        <w:rPr>
          <w:rFonts w:asciiTheme="minorHAnsi" w:hAnsiTheme="minorHAnsi" w:cstheme="minorHAnsi"/>
          <w:color w:val="000000"/>
          <w:sz w:val="12"/>
          <w:szCs w:val="12"/>
          <w:shd w:val="clear" w:color="auto" w:fill="FFFFFF"/>
        </w:rPr>
        <w:t>4</w:t>
      </w:r>
      <w:r w:rsidRPr="00B437F9">
        <w:rPr>
          <w:rFonts w:asciiTheme="minorHAnsi" w:hAnsiTheme="minorHAnsi" w:cstheme="minorHAnsi"/>
          <w:color w:val="000000"/>
          <w:sz w:val="12"/>
          <w:szCs w:val="12"/>
          <w:shd w:val="clear" w:color="auto" w:fill="FFFFFF"/>
        </w:rPr>
        <w:t xml:space="preserve">, Australian Bureau of Meteorology </w:t>
      </w:r>
      <w:r w:rsidRPr="00B437F9">
        <w:rPr>
          <w:rFonts w:asciiTheme="minorHAnsi" w:hAnsiTheme="minorHAnsi" w:cstheme="minorHAnsi"/>
          <w:color w:val="000000"/>
          <w:sz w:val="12"/>
          <w:szCs w:val="12"/>
          <w:shd w:val="clear" w:color="auto" w:fill="FFFFFF"/>
        </w:rPr>
        <w:tab/>
      </w:r>
      <w:r w:rsidRPr="00B437F9">
        <w:rPr>
          <w:rFonts w:asciiTheme="minorHAnsi" w:hAnsiTheme="minorHAnsi" w:cstheme="minorHAnsi"/>
          <w:color w:val="000000"/>
          <w:sz w:val="12"/>
          <w:szCs w:val="12"/>
          <w:shd w:val="clear" w:color="auto" w:fill="FFFFFF"/>
        </w:rPr>
        <w:tab/>
      </w:r>
      <w:r w:rsidRPr="00B437F9">
        <w:rPr>
          <w:rFonts w:asciiTheme="minorHAnsi" w:hAnsiTheme="minorHAnsi" w:cstheme="minorHAnsi"/>
          <w:color w:val="000000"/>
          <w:sz w:val="12"/>
          <w:szCs w:val="12"/>
          <w:shd w:val="clear" w:color="auto" w:fill="FFFFFF"/>
        </w:rPr>
        <w:tab/>
      </w:r>
      <w:r w:rsidRPr="00B437F9">
        <w:rPr>
          <w:rFonts w:asciiTheme="minorHAnsi" w:hAnsiTheme="minorHAnsi" w:cstheme="minorHAnsi"/>
          <w:color w:val="000000"/>
          <w:sz w:val="12"/>
          <w:szCs w:val="12"/>
          <w:shd w:val="clear" w:color="auto" w:fill="FFFFFF"/>
        </w:rPr>
        <w:tab/>
      </w:r>
      <w:r w:rsidRPr="00B437F9">
        <w:rPr>
          <w:rFonts w:asciiTheme="minorHAnsi" w:hAnsiTheme="minorHAnsi" w:cstheme="minorHAnsi"/>
          <w:color w:val="000000"/>
          <w:sz w:val="12"/>
          <w:szCs w:val="12"/>
          <w:shd w:val="clear" w:color="auto" w:fill="FFFFFF"/>
        </w:rPr>
        <w:tab/>
        <w:t xml:space="preserve">Issued: </w:t>
      </w:r>
      <w:r w:rsidR="00135802">
        <w:rPr>
          <w:rFonts w:asciiTheme="minorHAnsi" w:hAnsiTheme="minorHAnsi" w:cstheme="minorHAnsi"/>
          <w:color w:val="000000"/>
          <w:sz w:val="12"/>
          <w:szCs w:val="12"/>
          <w:shd w:val="clear" w:color="auto" w:fill="FFFFFF"/>
        </w:rPr>
        <w:t>23</w:t>
      </w:r>
      <w:r w:rsidRPr="00B437F9">
        <w:rPr>
          <w:rFonts w:asciiTheme="minorHAnsi" w:hAnsiTheme="minorHAnsi" w:cstheme="minorHAnsi"/>
          <w:color w:val="000000"/>
          <w:sz w:val="12"/>
          <w:szCs w:val="12"/>
          <w:shd w:val="clear" w:color="auto" w:fill="FFFFFF"/>
        </w:rPr>
        <w:t>/</w:t>
      </w:r>
      <w:r>
        <w:rPr>
          <w:rFonts w:asciiTheme="minorHAnsi" w:hAnsiTheme="minorHAnsi" w:cstheme="minorHAnsi"/>
          <w:color w:val="000000"/>
          <w:sz w:val="12"/>
          <w:szCs w:val="12"/>
          <w:shd w:val="clear" w:color="auto" w:fill="FFFFFF"/>
        </w:rPr>
        <w:t>01</w:t>
      </w:r>
      <w:r w:rsidRPr="00B437F9">
        <w:rPr>
          <w:rFonts w:asciiTheme="minorHAnsi" w:hAnsiTheme="minorHAnsi" w:cstheme="minorHAnsi"/>
          <w:color w:val="000000"/>
          <w:sz w:val="12"/>
          <w:szCs w:val="12"/>
          <w:shd w:val="clear" w:color="auto" w:fill="FFFFFF"/>
        </w:rPr>
        <w:t>/202</w:t>
      </w:r>
      <w:r>
        <w:rPr>
          <w:rFonts w:asciiTheme="minorHAnsi" w:hAnsiTheme="minorHAnsi" w:cstheme="minorHAnsi"/>
          <w:color w:val="000000"/>
          <w:sz w:val="12"/>
          <w:szCs w:val="12"/>
          <w:shd w:val="clear" w:color="auto" w:fill="FFFFFF"/>
        </w:rPr>
        <w:t>4</w:t>
      </w:r>
    </w:p>
    <w:p w14:paraId="70C758E3" w14:textId="77777777" w:rsidR="0014262B" w:rsidRDefault="0014262B" w:rsidP="0014262B">
      <w:pPr>
        <w:jc w:val="center"/>
        <w:rPr>
          <w:rFonts w:asciiTheme="minorHAnsi" w:hAnsiTheme="minorHAnsi" w:cstheme="minorHAnsi"/>
          <w:color w:val="000000"/>
          <w:sz w:val="12"/>
          <w:szCs w:val="12"/>
          <w:shd w:val="clear" w:color="auto" w:fill="FFFFFF"/>
        </w:rPr>
      </w:pPr>
    </w:p>
    <w:p w14:paraId="2AAA0237" w14:textId="77777777" w:rsidR="0014262B" w:rsidRDefault="0014262B" w:rsidP="0014262B">
      <w:pPr>
        <w:pStyle w:val="ListBullet"/>
        <w:keepNext/>
        <w:rPr>
          <w:rFonts w:ascii="Calibri" w:hAnsi="Calibri"/>
          <w:sz w:val="22"/>
          <w:szCs w:val="22"/>
        </w:rPr>
      </w:pPr>
    </w:p>
    <w:p w14:paraId="5723B44C" w14:textId="07B0F50D" w:rsidR="0014262B" w:rsidRDefault="0014262B" w:rsidP="009F09E1">
      <w:pPr>
        <w:pStyle w:val="ListBullet"/>
        <w:keepNext/>
        <w:pageBreakBefore/>
        <w:rPr>
          <w:rFonts w:ascii="Calibri" w:hAnsi="Calibri"/>
          <w:sz w:val="22"/>
          <w:szCs w:val="22"/>
        </w:rPr>
      </w:pPr>
      <w:r w:rsidRPr="004F2B52">
        <w:rPr>
          <w:rFonts w:ascii="Calibri" w:hAnsi="Calibri"/>
          <w:sz w:val="22"/>
          <w:szCs w:val="22"/>
        </w:rPr>
        <w:lastRenderedPageBreak/>
        <w:t xml:space="preserve">The SAM </w:t>
      </w:r>
      <w:r w:rsidR="00321D24">
        <w:rPr>
          <w:rFonts w:ascii="Calibri" w:hAnsi="Calibri"/>
          <w:sz w:val="22"/>
          <w:szCs w:val="22"/>
        </w:rPr>
        <w:t>is forecast to be at</w:t>
      </w:r>
      <w:r w:rsidR="00CE3A0A">
        <w:rPr>
          <w:rFonts w:ascii="Calibri" w:hAnsi="Calibri"/>
          <w:sz w:val="22"/>
          <w:szCs w:val="22"/>
        </w:rPr>
        <w:t xml:space="preserve"> neutral levels over</w:t>
      </w:r>
      <w:r w:rsidRPr="004F2B52">
        <w:rPr>
          <w:rFonts w:ascii="Calibri" w:hAnsi="Calibri"/>
          <w:sz w:val="22"/>
          <w:szCs w:val="22"/>
        </w:rPr>
        <w:t xml:space="preserve"> next fortnight.</w:t>
      </w:r>
      <w:r w:rsidRPr="004F26D4">
        <w:t xml:space="preserve"> </w:t>
      </w:r>
      <w:r w:rsidR="00321D24" w:rsidRPr="00321D24">
        <w:t xml:space="preserve">SAM has been positive for much of December and January and has likely contributed to the rainfall received in the southeastern Australia. </w:t>
      </w:r>
      <w:r w:rsidRPr="004F26D4">
        <w:rPr>
          <w:rFonts w:ascii="Calibri" w:hAnsi="Calibri"/>
          <w:sz w:val="22"/>
          <w:szCs w:val="22"/>
        </w:rPr>
        <w:t>During summer, a positive SAM historically increases the chance of above average rainfall for parts of eastern N</w:t>
      </w:r>
      <w:r>
        <w:rPr>
          <w:rFonts w:ascii="Calibri" w:hAnsi="Calibri"/>
          <w:sz w:val="22"/>
          <w:szCs w:val="22"/>
        </w:rPr>
        <w:t>ew South Wales</w:t>
      </w:r>
      <w:r w:rsidRPr="004F26D4">
        <w:rPr>
          <w:rFonts w:ascii="Calibri" w:hAnsi="Calibri"/>
          <w:sz w:val="22"/>
          <w:szCs w:val="22"/>
        </w:rPr>
        <w:t>, south-eastern Queensland, eastern Victoria, and north-east Tasmania, but increases the chance of below average rainfall for western Tasmania. Rainfall increases are due to the positive SAM shifting westerly winds further south, increasing onshore flow over south-east Australia.</w:t>
      </w:r>
      <w:r w:rsidR="00CE3A0A">
        <w:rPr>
          <w:rFonts w:ascii="Calibri" w:hAnsi="Calibri"/>
          <w:sz w:val="22"/>
          <w:szCs w:val="22"/>
        </w:rPr>
        <w:t xml:space="preserve"> </w:t>
      </w:r>
    </w:p>
    <w:p w14:paraId="0FC8A9EB" w14:textId="77777777" w:rsidR="0014262B" w:rsidRPr="00A76CDE" w:rsidRDefault="0014262B" w:rsidP="0014262B">
      <w:pPr>
        <w:pStyle w:val="Heading4"/>
        <w:jc w:val="center"/>
        <w:rPr>
          <w:i w:val="0"/>
          <w:iCs w:val="0"/>
          <w:color w:val="auto"/>
          <w:sz w:val="21"/>
          <w:szCs w:val="21"/>
        </w:rPr>
      </w:pPr>
      <w:r w:rsidRPr="00A76CDE">
        <w:rPr>
          <w:i w:val="0"/>
          <w:iCs w:val="0"/>
          <w:color w:val="auto"/>
          <w:sz w:val="21"/>
          <w:szCs w:val="21"/>
        </w:rPr>
        <w:t>Southern Annual Mode (SAM) daily index</w:t>
      </w:r>
    </w:p>
    <w:p w14:paraId="0CD78259" w14:textId="3C9032DB" w:rsidR="00065DD6" w:rsidRPr="00065DD6" w:rsidRDefault="00065DD6" w:rsidP="00065DD6">
      <w:pPr>
        <w:spacing w:before="100" w:beforeAutospacing="1" w:after="100" w:afterAutospacing="1"/>
        <w:rPr>
          <w:rFonts w:ascii="Times New Roman" w:hAnsi="Times New Roman"/>
          <w:sz w:val="24"/>
        </w:rPr>
      </w:pPr>
      <w:r w:rsidRPr="00065DD6">
        <w:rPr>
          <w:rFonts w:ascii="Times New Roman" w:hAnsi="Times New Roman"/>
          <w:noProof/>
          <w:sz w:val="24"/>
        </w:rPr>
        <w:drawing>
          <wp:inline distT="0" distB="0" distL="0" distR="0" wp14:anchorId="72178F0B" wp14:editId="2D0A2BB9">
            <wp:extent cx="5731510" cy="3487420"/>
            <wp:effectExtent l="0" t="0" r="2540" b="0"/>
            <wp:docPr id="1579230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8725"/>
                    <a:stretch/>
                  </pic:blipFill>
                  <pic:spPr bwMode="auto">
                    <a:xfrm>
                      <a:off x="0" y="0"/>
                      <a:ext cx="5731510" cy="3487420"/>
                    </a:xfrm>
                    <a:prstGeom prst="rect">
                      <a:avLst/>
                    </a:prstGeom>
                    <a:noFill/>
                    <a:ln>
                      <a:noFill/>
                    </a:ln>
                    <a:extLst>
                      <a:ext uri="{53640926-AAD7-44D8-BBD7-CCE9431645EC}">
                        <a14:shadowObscured xmlns:a14="http://schemas.microsoft.com/office/drawing/2010/main"/>
                      </a:ext>
                    </a:extLst>
                  </pic:spPr>
                </pic:pic>
              </a:graphicData>
            </a:graphic>
          </wp:inline>
        </w:drawing>
      </w:r>
    </w:p>
    <w:p w14:paraId="4DB2A1C2" w14:textId="5D08A591" w:rsidR="0014262B" w:rsidRDefault="0014262B" w:rsidP="0014262B">
      <w:pPr>
        <w:pStyle w:val="ListBullet"/>
        <w:keepNext/>
        <w:rPr>
          <w:rFonts w:ascii="Calibri" w:hAnsi="Calibri"/>
          <w:sz w:val="22"/>
          <w:szCs w:val="22"/>
        </w:rPr>
      </w:pPr>
      <w:r w:rsidRPr="004F2B52">
        <w:rPr>
          <w:rFonts w:ascii="Calibri" w:hAnsi="Calibri"/>
          <w:sz w:val="22"/>
          <w:szCs w:val="22"/>
        </w:rPr>
        <w:t xml:space="preserve">A pulse of MJO is </w:t>
      </w:r>
      <w:r>
        <w:rPr>
          <w:rFonts w:ascii="Calibri" w:hAnsi="Calibri"/>
          <w:sz w:val="22"/>
          <w:szCs w:val="22"/>
        </w:rPr>
        <w:t xml:space="preserve">currently over the Maritime Continent. </w:t>
      </w:r>
      <w:r w:rsidRPr="004F26D4">
        <w:rPr>
          <w:rFonts w:ascii="Calibri" w:hAnsi="Calibri"/>
          <w:sz w:val="22"/>
          <w:szCs w:val="22"/>
        </w:rPr>
        <w:t>At this time of year, when the MJO is in the western Maritime Continent, the chance of above average rainfall typically increases across central Australia. When the MJO is in the eastern parts of the Maritime Continent, the chance of above average rainfall typically increases across northern Australia and provides a favourable environment for the onset of the monsoon in Darwin.</w:t>
      </w:r>
    </w:p>
    <w:p w14:paraId="58F47348" w14:textId="77777777" w:rsidR="0014262B" w:rsidRPr="00A76CDE" w:rsidRDefault="0014262B" w:rsidP="0014262B">
      <w:pPr>
        <w:pStyle w:val="Heading4"/>
        <w:jc w:val="center"/>
        <w:rPr>
          <w:i w:val="0"/>
          <w:iCs w:val="0"/>
          <w:color w:val="auto"/>
          <w:sz w:val="21"/>
          <w:szCs w:val="21"/>
        </w:rPr>
      </w:pPr>
      <w:r w:rsidRPr="00A76CDE">
        <w:rPr>
          <w:i w:val="0"/>
          <w:iCs w:val="0"/>
          <w:color w:val="auto"/>
          <w:sz w:val="21"/>
          <w:szCs w:val="21"/>
        </w:rPr>
        <w:t>Daily Madden-Julian Oscillation (MJO)</w:t>
      </w:r>
    </w:p>
    <w:p w14:paraId="781BF951" w14:textId="3D02DC4A" w:rsidR="00065DD6" w:rsidRPr="00065DD6" w:rsidRDefault="00065DD6" w:rsidP="00065DD6">
      <w:pPr>
        <w:spacing w:before="100" w:beforeAutospacing="1" w:after="100" w:afterAutospacing="1"/>
        <w:rPr>
          <w:rFonts w:ascii="Times New Roman" w:hAnsi="Times New Roman"/>
          <w:sz w:val="24"/>
        </w:rPr>
      </w:pPr>
      <w:r w:rsidRPr="00065DD6">
        <w:rPr>
          <w:rFonts w:ascii="Times New Roman" w:hAnsi="Times New Roman"/>
          <w:noProof/>
          <w:sz w:val="24"/>
        </w:rPr>
        <w:drawing>
          <wp:inline distT="0" distB="0" distL="0" distR="0" wp14:anchorId="11CCC7DC" wp14:editId="2044F6A6">
            <wp:extent cx="5731510" cy="1398270"/>
            <wp:effectExtent l="0" t="0" r="2540" b="0"/>
            <wp:docPr id="684276781" name="Picture 5" descr="A graph showing a blue and brown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76781" name="Picture 5" descr="A graph showing a blue and brown line&#10;&#10;Description automatically generated with medium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11459"/>
                    <a:stretch/>
                  </pic:blipFill>
                  <pic:spPr bwMode="auto">
                    <a:xfrm>
                      <a:off x="0" y="0"/>
                      <a:ext cx="5731510" cy="1398270"/>
                    </a:xfrm>
                    <a:prstGeom prst="rect">
                      <a:avLst/>
                    </a:prstGeom>
                    <a:noFill/>
                    <a:ln>
                      <a:noFill/>
                    </a:ln>
                    <a:extLst>
                      <a:ext uri="{53640926-AAD7-44D8-BBD7-CCE9431645EC}">
                        <a14:shadowObscured xmlns:a14="http://schemas.microsoft.com/office/drawing/2010/main"/>
                      </a:ext>
                    </a:extLst>
                  </pic:spPr>
                </pic:pic>
              </a:graphicData>
            </a:graphic>
          </wp:inline>
        </w:drawing>
      </w:r>
    </w:p>
    <w:p w14:paraId="34F768E6" w14:textId="3556BDAE" w:rsidR="0014262B" w:rsidRPr="00B437F9" w:rsidRDefault="0014262B" w:rsidP="0014262B">
      <w:pPr>
        <w:jc w:val="center"/>
        <w:rPr>
          <w:rFonts w:asciiTheme="minorHAnsi" w:hAnsiTheme="minorHAnsi" w:cstheme="minorHAnsi"/>
          <w:color w:val="000000"/>
          <w:sz w:val="12"/>
          <w:szCs w:val="12"/>
          <w:shd w:val="clear" w:color="auto" w:fill="FFFFFF"/>
        </w:rPr>
      </w:pPr>
    </w:p>
    <w:p w14:paraId="12800DEF" w14:textId="77777777" w:rsidR="0014262B" w:rsidRPr="00B437F9" w:rsidRDefault="0014262B" w:rsidP="0014262B">
      <w:pPr>
        <w:pStyle w:val="Heading3"/>
        <w:keepLines w:val="0"/>
        <w:pageBreakBefore/>
        <w:numPr>
          <w:ilvl w:val="1"/>
          <w:numId w:val="2"/>
        </w:numPr>
        <w:spacing w:before="120" w:after="120"/>
        <w:ind w:left="709" w:hanging="709"/>
        <w:rPr>
          <w:color w:val="000000"/>
          <w:sz w:val="28"/>
          <w:szCs w:val="28"/>
        </w:rPr>
      </w:pPr>
      <w:bookmarkStart w:id="63" w:name="_Hlk68780945"/>
      <w:r w:rsidRPr="00B437F9">
        <w:rPr>
          <w:color w:val="000000"/>
          <w:sz w:val="28"/>
          <w:szCs w:val="28"/>
        </w:rPr>
        <w:lastRenderedPageBreak/>
        <w:t>National Climate Outlook</w:t>
      </w:r>
    </w:p>
    <w:p w14:paraId="55A33D26" w14:textId="1E1F6A2B" w:rsidR="0014262B" w:rsidRPr="00EB296B" w:rsidRDefault="0014262B" w:rsidP="0014262B">
      <w:pPr>
        <w:spacing w:before="120"/>
        <w:rPr>
          <w:rFonts w:ascii="Calibri" w:hAnsi="Calibri" w:cs="Arial"/>
          <w:sz w:val="22"/>
          <w:szCs w:val="22"/>
        </w:rPr>
      </w:pPr>
      <w:bookmarkStart w:id="64" w:name="_Hlk100830494"/>
      <w:bookmarkStart w:id="65" w:name="_Hlk145590783"/>
      <w:bookmarkStart w:id="66" w:name="_Hlk58500995"/>
      <w:r w:rsidRPr="00EB296B">
        <w:rPr>
          <w:rFonts w:ascii="Calibri" w:hAnsi="Calibri" w:cs="Arial"/>
          <w:sz w:val="22"/>
          <w:szCs w:val="22"/>
        </w:rPr>
        <w:t xml:space="preserve">The Bureau of Meteorology’s latest rainfall outlook for February 2024 indicates that rainfall is likely (60 to 80% chance) to be </w:t>
      </w:r>
      <w:r w:rsidR="00C45D01">
        <w:rPr>
          <w:rFonts w:ascii="Calibri" w:hAnsi="Calibri" w:cs="Arial"/>
          <w:sz w:val="22"/>
          <w:szCs w:val="22"/>
        </w:rPr>
        <w:t>below</w:t>
      </w:r>
      <w:r w:rsidRPr="00EB296B">
        <w:rPr>
          <w:rFonts w:ascii="Calibri" w:hAnsi="Calibri" w:cs="Arial"/>
          <w:sz w:val="22"/>
          <w:szCs w:val="22"/>
        </w:rPr>
        <w:t xml:space="preserve"> median for most </w:t>
      </w:r>
      <w:r w:rsidR="00C45D01">
        <w:rPr>
          <w:rFonts w:ascii="Calibri" w:hAnsi="Calibri" w:cs="Arial"/>
          <w:sz w:val="22"/>
          <w:szCs w:val="22"/>
        </w:rPr>
        <w:t>of Northern Territory, Western Australia and South Australia, and western parts of Victoria, New South Wales and Queensland</w:t>
      </w:r>
      <w:r w:rsidRPr="00EB296B">
        <w:rPr>
          <w:rFonts w:ascii="Calibri" w:hAnsi="Calibri" w:cs="Arial"/>
          <w:sz w:val="22"/>
          <w:szCs w:val="22"/>
        </w:rPr>
        <w:t xml:space="preserve">. </w:t>
      </w:r>
      <w:r w:rsidR="00A41A33">
        <w:rPr>
          <w:rFonts w:ascii="Calibri" w:hAnsi="Calibri" w:cs="Arial"/>
          <w:sz w:val="22"/>
          <w:szCs w:val="22"/>
        </w:rPr>
        <w:t>Close to</w:t>
      </w:r>
      <w:r w:rsidR="00A41A33" w:rsidRPr="00EB296B">
        <w:rPr>
          <w:rFonts w:ascii="Calibri" w:hAnsi="Calibri" w:cs="Arial"/>
          <w:sz w:val="22"/>
          <w:szCs w:val="22"/>
        </w:rPr>
        <w:t xml:space="preserve"> </w:t>
      </w:r>
      <w:r w:rsidRPr="00EB296B">
        <w:rPr>
          <w:rFonts w:ascii="Calibri" w:hAnsi="Calibri" w:cs="Arial"/>
          <w:sz w:val="22"/>
          <w:szCs w:val="22"/>
        </w:rPr>
        <w:t xml:space="preserve">median rainfall is likely to very likely </w:t>
      </w:r>
      <w:r>
        <w:rPr>
          <w:rFonts w:ascii="Calibri" w:hAnsi="Calibri" w:cs="Arial"/>
          <w:sz w:val="22"/>
          <w:szCs w:val="22"/>
        </w:rPr>
        <w:t>elsewhere.</w:t>
      </w:r>
    </w:p>
    <w:p w14:paraId="726DC4E7" w14:textId="2974C403" w:rsidR="0014262B" w:rsidRPr="00F25258" w:rsidRDefault="0014262B" w:rsidP="0014262B">
      <w:pPr>
        <w:spacing w:before="120"/>
        <w:rPr>
          <w:rFonts w:ascii="Calibri" w:hAnsi="Calibri" w:cs="Arial"/>
          <w:sz w:val="22"/>
          <w:szCs w:val="22"/>
        </w:rPr>
      </w:pPr>
      <w:r w:rsidRPr="00F25258">
        <w:rPr>
          <w:rFonts w:ascii="Calibri" w:hAnsi="Calibri" w:cs="Arial"/>
          <w:sz w:val="22"/>
          <w:szCs w:val="22"/>
        </w:rPr>
        <w:t>The Bureau of Meteorology’s climate model suggests that for February 2024, there is a 75% chance of rainfall totals being over 25 millimetres across coastal east and northern Australia, as well as in western Tasmania. Rainfall totals in excess of 100 millimetres are expected</w:t>
      </w:r>
      <w:r w:rsidR="00DA7EFC">
        <w:rPr>
          <w:rFonts w:ascii="Calibri" w:hAnsi="Calibri" w:cs="Arial"/>
          <w:sz w:val="22"/>
          <w:szCs w:val="22"/>
        </w:rPr>
        <w:t xml:space="preserve"> in</w:t>
      </w:r>
      <w:r w:rsidRPr="00F25258">
        <w:rPr>
          <w:rFonts w:ascii="Calibri" w:hAnsi="Calibri" w:cs="Arial"/>
          <w:sz w:val="22"/>
          <w:szCs w:val="22"/>
        </w:rPr>
        <w:t xml:space="preserve"> northern Queensland and Northern Territory and in parts of coastal east. </w:t>
      </w:r>
    </w:p>
    <w:p w14:paraId="7827B38C" w14:textId="77777777" w:rsidR="0014262B" w:rsidRPr="00F25258" w:rsidRDefault="0014262B" w:rsidP="0014262B">
      <w:pPr>
        <w:spacing w:before="120"/>
        <w:rPr>
          <w:rFonts w:ascii="Calibri" w:hAnsi="Calibri" w:cs="Arial"/>
          <w:sz w:val="22"/>
          <w:szCs w:val="22"/>
        </w:rPr>
      </w:pPr>
      <w:r w:rsidRPr="00F25258">
        <w:rPr>
          <w:rFonts w:ascii="Calibri" w:hAnsi="Calibri" w:cs="Arial"/>
          <w:sz w:val="22"/>
          <w:szCs w:val="22"/>
        </w:rPr>
        <w:t xml:space="preserve">Across cropping regions, there is at least a 75% chance of rainfall totals above 10 millimetres in New South Wales and Queensland. February rainfall totals are expected to be below 10 millimetres for the remaining cropping regions. </w:t>
      </w:r>
    </w:p>
    <w:p w14:paraId="261FF5C6" w14:textId="3638A8D2" w:rsidR="0014262B" w:rsidRPr="00B437F9" w:rsidRDefault="0014262B" w:rsidP="0014262B">
      <w:pPr>
        <w:spacing w:before="120"/>
        <w:rPr>
          <w:rFonts w:ascii="Calibri" w:hAnsi="Calibri" w:cs="Arial"/>
          <w:sz w:val="22"/>
          <w:szCs w:val="22"/>
        </w:rPr>
      </w:pPr>
      <w:r w:rsidRPr="00F25258">
        <w:rPr>
          <w:rFonts w:ascii="Calibri" w:hAnsi="Calibri" w:cs="Arial"/>
          <w:sz w:val="22"/>
          <w:szCs w:val="22"/>
        </w:rPr>
        <w:t xml:space="preserve">If realised these forecast rainfall totals for February will provide some useful follow-up falls for dryland summer crop production as well as pasture growth across eastern and northern Australia. Dry conditions elsewhere </w:t>
      </w:r>
      <w:r w:rsidR="00A41A33">
        <w:rPr>
          <w:rFonts w:ascii="Calibri" w:hAnsi="Calibri" w:cs="Arial"/>
          <w:sz w:val="22"/>
          <w:szCs w:val="22"/>
        </w:rPr>
        <w:t>is expected to</w:t>
      </w:r>
      <w:r w:rsidR="00A41A33" w:rsidRPr="00F25258">
        <w:rPr>
          <w:rFonts w:ascii="Calibri" w:hAnsi="Calibri" w:cs="Arial"/>
          <w:sz w:val="22"/>
          <w:szCs w:val="22"/>
        </w:rPr>
        <w:t xml:space="preserve"> </w:t>
      </w:r>
      <w:r w:rsidRPr="00F25258">
        <w:rPr>
          <w:rFonts w:ascii="Calibri" w:hAnsi="Calibri" w:cs="Arial"/>
          <w:sz w:val="22"/>
          <w:szCs w:val="22"/>
        </w:rPr>
        <w:t>see a decline in soil moisture levels.</w:t>
      </w:r>
      <w:r>
        <w:rPr>
          <w:rFonts w:ascii="Calibri" w:hAnsi="Calibri" w:cs="Arial"/>
          <w:sz w:val="22"/>
          <w:szCs w:val="22"/>
        </w:rPr>
        <w:t xml:space="preserve"> </w:t>
      </w:r>
    </w:p>
    <w:p w14:paraId="332486C5" w14:textId="77777777" w:rsidR="0014262B" w:rsidRPr="00B437F9" w:rsidRDefault="0014262B" w:rsidP="0014262B">
      <w:pPr>
        <w:spacing w:before="120"/>
        <w:jc w:val="center"/>
        <w:rPr>
          <w:rFonts w:ascii="Calibri" w:hAnsi="Calibri" w:cs="Arial"/>
          <w:b/>
          <w:bCs/>
          <w:iCs/>
          <w:color w:val="000000"/>
          <w:sz w:val="22"/>
          <w:szCs w:val="22"/>
        </w:rPr>
      </w:pPr>
      <w:bookmarkStart w:id="67" w:name="_Hlk68780969"/>
      <w:bookmarkStart w:id="68" w:name="_Hlk58501021"/>
      <w:bookmarkEnd w:id="64"/>
      <w:r w:rsidRPr="00B437F9">
        <w:rPr>
          <w:rFonts w:ascii="Calibri" w:hAnsi="Calibri" w:cs="Arial"/>
          <w:b/>
          <w:bCs/>
          <w:iCs/>
          <w:color w:val="000000"/>
          <w:sz w:val="22"/>
          <w:szCs w:val="22"/>
        </w:rPr>
        <w:t xml:space="preserve">Rainfall totals that have a 75% chance of occurring in </w:t>
      </w:r>
      <w:r>
        <w:rPr>
          <w:rFonts w:ascii="Calibri" w:hAnsi="Calibri" w:cs="Arial"/>
          <w:b/>
          <w:bCs/>
          <w:iCs/>
          <w:color w:val="000000"/>
          <w:sz w:val="22"/>
          <w:szCs w:val="22"/>
        </w:rPr>
        <w:t>February</w:t>
      </w:r>
      <w:r w:rsidRPr="00B437F9">
        <w:rPr>
          <w:rFonts w:ascii="Calibri" w:hAnsi="Calibri" w:cs="Arial"/>
          <w:b/>
          <w:bCs/>
          <w:iCs/>
          <w:color w:val="000000"/>
          <w:sz w:val="22"/>
          <w:szCs w:val="22"/>
        </w:rPr>
        <w:t> 202</w:t>
      </w:r>
      <w:bookmarkEnd w:id="67"/>
      <w:r>
        <w:rPr>
          <w:rFonts w:ascii="Calibri" w:hAnsi="Calibri" w:cs="Arial"/>
          <w:b/>
          <w:bCs/>
          <w:iCs/>
          <w:color w:val="000000"/>
          <w:sz w:val="22"/>
          <w:szCs w:val="22"/>
        </w:rPr>
        <w:t>4</w:t>
      </w:r>
    </w:p>
    <w:p w14:paraId="1B53053E" w14:textId="11B69909" w:rsidR="0014262B" w:rsidRPr="00B437F9" w:rsidRDefault="004C1EDE" w:rsidP="0014262B">
      <w:pPr>
        <w:spacing w:before="120"/>
        <w:jc w:val="center"/>
        <w:rPr>
          <w:rFonts w:ascii="Calibri" w:hAnsi="Calibri" w:cs="Arial"/>
          <w:b/>
          <w:bCs/>
          <w:iCs/>
          <w:color w:val="000000"/>
          <w:sz w:val="22"/>
          <w:szCs w:val="22"/>
        </w:rPr>
      </w:pPr>
      <w:r>
        <w:rPr>
          <w:noProof/>
        </w:rPr>
        <w:drawing>
          <wp:inline distT="0" distB="0" distL="0" distR="0" wp14:anchorId="0A5EADEF" wp14:editId="0B0B39EB">
            <wp:extent cx="5731510" cy="4097020"/>
            <wp:effectExtent l="0" t="0" r="2540" b="0"/>
            <wp:docPr id="2078507813"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07813" name="Picture 1" descr="A map of australia with different colored area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097020"/>
                    </a:xfrm>
                    <a:prstGeom prst="rect">
                      <a:avLst/>
                    </a:prstGeom>
                    <a:noFill/>
                    <a:ln>
                      <a:noFill/>
                    </a:ln>
                  </pic:spPr>
                </pic:pic>
              </a:graphicData>
            </a:graphic>
          </wp:inline>
        </w:drawing>
      </w:r>
    </w:p>
    <w:p w14:paraId="5AFCCE8C" w14:textId="138F6102" w:rsidR="0014262B" w:rsidRPr="00B437F9" w:rsidRDefault="0014262B" w:rsidP="0014262B">
      <w:pPr>
        <w:spacing w:before="120"/>
        <w:jc w:val="center"/>
        <w:rPr>
          <w:rFonts w:ascii="Calibri" w:hAnsi="Calibri" w:cs="Calibri"/>
          <w:color w:val="000000"/>
          <w:sz w:val="12"/>
          <w:szCs w:val="12"/>
        </w:rPr>
      </w:pPr>
      <w:r w:rsidRPr="00B437F9">
        <w:t xml:space="preserve">  </w:t>
      </w: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Pr>
          <w:rFonts w:ascii="Calibri" w:hAnsi="Calibri" w:cs="Calibri"/>
          <w:color w:val="000000"/>
          <w:sz w:val="12"/>
          <w:szCs w:val="12"/>
        </w:rPr>
        <w:t>1</w:t>
      </w:r>
      <w:r w:rsidR="004C1EDE">
        <w:rPr>
          <w:rFonts w:ascii="Calibri" w:hAnsi="Calibri" w:cs="Calibri"/>
          <w:color w:val="000000"/>
          <w:sz w:val="12"/>
          <w:szCs w:val="12"/>
        </w:rPr>
        <w:t>8</w:t>
      </w:r>
      <w:r w:rsidRPr="00B437F9">
        <w:rPr>
          <w:rFonts w:ascii="Calibri" w:hAnsi="Calibri" w:cs="Calibri"/>
          <w:color w:val="000000"/>
          <w:sz w:val="12"/>
          <w:szCs w:val="12"/>
        </w:rPr>
        <w:t>/</w:t>
      </w:r>
      <w:r>
        <w:rPr>
          <w:rFonts w:ascii="Calibri" w:hAnsi="Calibri" w:cs="Calibri"/>
          <w:color w:val="000000"/>
          <w:sz w:val="12"/>
          <w:szCs w:val="12"/>
        </w:rPr>
        <w:t>01</w:t>
      </w:r>
      <w:r w:rsidRPr="00B437F9">
        <w:rPr>
          <w:rFonts w:ascii="Calibri" w:hAnsi="Calibri" w:cs="Calibri"/>
          <w:color w:val="000000"/>
          <w:sz w:val="12"/>
          <w:szCs w:val="12"/>
        </w:rPr>
        <w:t>/202</w:t>
      </w:r>
      <w:r>
        <w:rPr>
          <w:rFonts w:ascii="Calibri" w:hAnsi="Calibri" w:cs="Calibri"/>
          <w:color w:val="000000"/>
          <w:sz w:val="12"/>
          <w:szCs w:val="12"/>
        </w:rPr>
        <w:t>4</w:t>
      </w:r>
    </w:p>
    <w:bookmarkEnd w:id="65"/>
    <w:p w14:paraId="2F8CC573" w14:textId="77777777" w:rsidR="0014262B" w:rsidRPr="00B437F9" w:rsidRDefault="0014262B" w:rsidP="0014262B">
      <w:pPr>
        <w:jc w:val="center"/>
        <w:rPr>
          <w:rFonts w:ascii="Calibri" w:hAnsi="Calibri" w:cs="Calibri"/>
          <w:color w:val="000000"/>
          <w:sz w:val="12"/>
          <w:szCs w:val="12"/>
        </w:rPr>
      </w:pPr>
    </w:p>
    <w:p w14:paraId="467F9888" w14:textId="33B24CEB" w:rsidR="0014262B" w:rsidRPr="00B437F9" w:rsidRDefault="0014262B" w:rsidP="0014262B">
      <w:pPr>
        <w:pStyle w:val="ListBullet"/>
        <w:pageBreakBefore/>
        <w:rPr>
          <w:rFonts w:ascii="Calibri" w:hAnsi="Calibri" w:cs="Arial"/>
          <w:sz w:val="22"/>
          <w:szCs w:val="22"/>
        </w:rPr>
      </w:pPr>
      <w:bookmarkStart w:id="69" w:name="_Hlk68781021"/>
      <w:bookmarkStart w:id="70" w:name="_Hlk58501050"/>
      <w:bookmarkEnd w:id="63"/>
      <w:bookmarkEnd w:id="66"/>
      <w:bookmarkEnd w:id="68"/>
      <w:r w:rsidRPr="00B437F9">
        <w:rPr>
          <w:rFonts w:ascii="Calibri" w:hAnsi="Calibri" w:cs="Arial"/>
          <w:sz w:val="22"/>
          <w:szCs w:val="22"/>
        </w:rPr>
        <w:lastRenderedPageBreak/>
        <w:t xml:space="preserve">The rainfall outlook for </w:t>
      </w:r>
      <w:r>
        <w:rPr>
          <w:rFonts w:ascii="Calibri" w:hAnsi="Calibri" w:cs="Arial"/>
          <w:sz w:val="22"/>
          <w:szCs w:val="22"/>
        </w:rPr>
        <w:t>February</w:t>
      </w:r>
      <w:r w:rsidRPr="00B437F9">
        <w:rPr>
          <w:rFonts w:ascii="Calibri" w:hAnsi="Calibri" w:cs="Arial"/>
          <w:sz w:val="22"/>
          <w:szCs w:val="22"/>
        </w:rPr>
        <w:t xml:space="preserve"> to </w:t>
      </w:r>
      <w:r>
        <w:rPr>
          <w:rFonts w:ascii="Calibri" w:hAnsi="Calibri" w:cs="Arial"/>
          <w:sz w:val="22"/>
          <w:szCs w:val="22"/>
        </w:rPr>
        <w:t>April</w:t>
      </w:r>
      <w:r w:rsidRPr="00B437F9">
        <w:rPr>
          <w:rFonts w:ascii="Calibri" w:hAnsi="Calibri" w:cs="Arial"/>
          <w:sz w:val="22"/>
          <w:szCs w:val="22"/>
        </w:rPr>
        <w:t xml:space="preserve"> 2024 suggests that </w:t>
      </w:r>
      <w:r w:rsidR="00E71F03" w:rsidRPr="00E71F03">
        <w:rPr>
          <w:rFonts w:ascii="Calibri" w:hAnsi="Calibri" w:cs="Arial"/>
          <w:sz w:val="22"/>
          <w:szCs w:val="22"/>
        </w:rPr>
        <w:t xml:space="preserve">below average rainfall is likely (60 to 80% chance) for most of the northern half of Australia, western </w:t>
      </w:r>
      <w:r w:rsidR="00E71F03">
        <w:rPr>
          <w:rFonts w:ascii="Calibri" w:hAnsi="Calibri" w:cs="Arial"/>
          <w:sz w:val="22"/>
          <w:szCs w:val="22"/>
        </w:rPr>
        <w:t xml:space="preserve">parts of </w:t>
      </w:r>
      <w:r w:rsidR="00E71F03" w:rsidRPr="00E71F03">
        <w:rPr>
          <w:rFonts w:ascii="Calibri" w:hAnsi="Calibri" w:cs="Arial"/>
          <w:sz w:val="22"/>
          <w:szCs w:val="22"/>
        </w:rPr>
        <w:t>W</w:t>
      </w:r>
      <w:r w:rsidR="00E71F03">
        <w:rPr>
          <w:rFonts w:ascii="Calibri" w:hAnsi="Calibri" w:cs="Arial"/>
          <w:sz w:val="22"/>
          <w:szCs w:val="22"/>
        </w:rPr>
        <w:t xml:space="preserve">estern </w:t>
      </w:r>
      <w:r w:rsidR="00E71F03" w:rsidRPr="00E71F03">
        <w:rPr>
          <w:rFonts w:ascii="Calibri" w:hAnsi="Calibri" w:cs="Arial"/>
          <w:sz w:val="22"/>
          <w:szCs w:val="22"/>
        </w:rPr>
        <w:t>A</w:t>
      </w:r>
      <w:r w:rsidR="00E71F03">
        <w:rPr>
          <w:rFonts w:ascii="Calibri" w:hAnsi="Calibri" w:cs="Arial"/>
          <w:sz w:val="22"/>
          <w:szCs w:val="22"/>
        </w:rPr>
        <w:t>ustralia</w:t>
      </w:r>
      <w:r w:rsidR="00E71F03" w:rsidRPr="00E71F03">
        <w:rPr>
          <w:rFonts w:ascii="Calibri" w:hAnsi="Calibri" w:cs="Arial"/>
          <w:sz w:val="22"/>
          <w:szCs w:val="22"/>
        </w:rPr>
        <w:t>, parts of S</w:t>
      </w:r>
      <w:r w:rsidR="00E71F03">
        <w:rPr>
          <w:rFonts w:ascii="Calibri" w:hAnsi="Calibri" w:cs="Arial"/>
          <w:sz w:val="22"/>
          <w:szCs w:val="22"/>
        </w:rPr>
        <w:t xml:space="preserve">outh </w:t>
      </w:r>
      <w:r w:rsidR="00E71F03" w:rsidRPr="00E71F03">
        <w:rPr>
          <w:rFonts w:ascii="Calibri" w:hAnsi="Calibri" w:cs="Arial"/>
          <w:sz w:val="22"/>
          <w:szCs w:val="22"/>
        </w:rPr>
        <w:t>A</w:t>
      </w:r>
      <w:r w:rsidR="00E71F03">
        <w:rPr>
          <w:rFonts w:ascii="Calibri" w:hAnsi="Calibri" w:cs="Arial"/>
          <w:sz w:val="22"/>
          <w:szCs w:val="22"/>
        </w:rPr>
        <w:t>ustralia</w:t>
      </w:r>
      <w:r w:rsidR="00E71F03" w:rsidRPr="00E71F03">
        <w:rPr>
          <w:rFonts w:ascii="Calibri" w:hAnsi="Calibri" w:cs="Arial"/>
          <w:sz w:val="22"/>
          <w:szCs w:val="22"/>
        </w:rPr>
        <w:t>, western and central Victoria, and eastern Tasmania</w:t>
      </w:r>
      <w:r>
        <w:rPr>
          <w:rFonts w:ascii="Calibri" w:hAnsi="Calibri" w:cs="Arial"/>
          <w:sz w:val="22"/>
          <w:szCs w:val="22"/>
        </w:rPr>
        <w:t>.</w:t>
      </w:r>
    </w:p>
    <w:p w14:paraId="280B6563" w14:textId="36B158C8" w:rsidR="0014262B" w:rsidRPr="00B437F9" w:rsidRDefault="0014262B" w:rsidP="0014262B">
      <w:pPr>
        <w:pStyle w:val="ListBullet"/>
        <w:rPr>
          <w:rFonts w:ascii="Calibri" w:hAnsi="Calibri" w:cs="Arial"/>
          <w:sz w:val="22"/>
          <w:szCs w:val="22"/>
        </w:rPr>
      </w:pPr>
      <w:r w:rsidRPr="00B437F9">
        <w:rPr>
          <w:rFonts w:ascii="Calibri" w:hAnsi="Calibri" w:cs="Arial"/>
          <w:sz w:val="22"/>
          <w:szCs w:val="22"/>
        </w:rPr>
        <w:t xml:space="preserve">Across cropping regions, </w:t>
      </w:r>
      <w:r w:rsidR="00A41A33">
        <w:rPr>
          <w:rFonts w:ascii="Calibri" w:hAnsi="Calibri" w:cs="Arial"/>
          <w:sz w:val="22"/>
          <w:szCs w:val="22"/>
        </w:rPr>
        <w:t xml:space="preserve">close to </w:t>
      </w:r>
      <w:r>
        <w:rPr>
          <w:rFonts w:ascii="Calibri" w:hAnsi="Calibri" w:cs="Arial"/>
          <w:sz w:val="22"/>
          <w:szCs w:val="22"/>
        </w:rPr>
        <w:t xml:space="preserve">median rainfall is likely in the New South Wales and </w:t>
      </w:r>
      <w:r w:rsidR="00A41A33">
        <w:rPr>
          <w:rFonts w:ascii="Calibri" w:hAnsi="Calibri" w:cs="Arial"/>
          <w:sz w:val="22"/>
          <w:szCs w:val="22"/>
        </w:rPr>
        <w:t xml:space="preserve">much of </w:t>
      </w:r>
      <w:r>
        <w:rPr>
          <w:rFonts w:ascii="Calibri" w:hAnsi="Calibri" w:cs="Arial"/>
          <w:sz w:val="22"/>
          <w:szCs w:val="22"/>
        </w:rPr>
        <w:t xml:space="preserve">Queensland while below median rainfall is likely in the remaining cropping regions. </w:t>
      </w:r>
    </w:p>
    <w:p w14:paraId="583D417C" w14:textId="77777777" w:rsidR="0014262B" w:rsidRPr="00B437F9" w:rsidRDefault="0014262B" w:rsidP="0014262B">
      <w:pPr>
        <w:keepNext/>
        <w:spacing w:before="160"/>
        <w:jc w:val="center"/>
        <w:rPr>
          <w:rFonts w:ascii="Calibri" w:hAnsi="Calibri" w:cs="Calibri"/>
          <w:b/>
          <w:bCs/>
          <w:iCs/>
          <w:color w:val="000000"/>
          <w:sz w:val="22"/>
          <w:szCs w:val="22"/>
          <w:lang w:eastAsia="en-US"/>
        </w:rPr>
      </w:pPr>
      <w:bookmarkStart w:id="71" w:name="_Hlk68781042"/>
      <w:bookmarkEnd w:id="69"/>
      <w:r w:rsidRPr="00B437F9">
        <w:rPr>
          <w:rFonts w:ascii="Calibri" w:hAnsi="Calibri" w:cs="Calibri"/>
          <w:b/>
          <w:bCs/>
          <w:iCs/>
          <w:color w:val="000000"/>
          <w:sz w:val="22"/>
          <w:szCs w:val="22"/>
          <w:lang w:eastAsia="en-US"/>
        </w:rPr>
        <w:t>Chance of exceeding the median rainfall</w:t>
      </w:r>
      <w:bookmarkStart w:id="72" w:name="_Hlk116538002"/>
      <w:bookmarkEnd w:id="71"/>
      <w:r w:rsidRPr="00B437F9">
        <w:rPr>
          <w:rFonts w:ascii="Calibri" w:hAnsi="Calibri" w:cs="Calibri"/>
          <w:b/>
          <w:bCs/>
          <w:iCs/>
          <w:color w:val="000000"/>
          <w:sz w:val="22"/>
          <w:szCs w:val="22"/>
          <w:lang w:eastAsia="en-US"/>
        </w:rPr>
        <w:t xml:space="preserve"> </w:t>
      </w:r>
      <w:r>
        <w:rPr>
          <w:rFonts w:ascii="Calibri" w:hAnsi="Calibri" w:cs="Calibri"/>
          <w:b/>
          <w:bCs/>
          <w:iCs/>
          <w:color w:val="000000"/>
          <w:sz w:val="22"/>
          <w:szCs w:val="22"/>
          <w:lang w:eastAsia="en-US"/>
        </w:rPr>
        <w:t>February</w:t>
      </w:r>
      <w:r w:rsidRPr="00B437F9">
        <w:rPr>
          <w:rFonts w:ascii="Calibri" w:hAnsi="Calibri" w:cs="Calibri"/>
          <w:b/>
          <w:bCs/>
          <w:iCs/>
          <w:color w:val="000000"/>
          <w:sz w:val="22"/>
          <w:szCs w:val="22"/>
        </w:rPr>
        <w:t xml:space="preserve"> to </w:t>
      </w:r>
      <w:r>
        <w:rPr>
          <w:rFonts w:ascii="Calibri" w:hAnsi="Calibri" w:cs="Calibri"/>
          <w:b/>
          <w:bCs/>
          <w:iCs/>
          <w:color w:val="000000"/>
          <w:sz w:val="22"/>
          <w:szCs w:val="22"/>
        </w:rPr>
        <w:t>April</w:t>
      </w:r>
      <w:r w:rsidRPr="00B437F9">
        <w:rPr>
          <w:rFonts w:ascii="Calibri" w:hAnsi="Calibri" w:cs="Calibri"/>
          <w:b/>
          <w:bCs/>
          <w:iCs/>
          <w:color w:val="000000"/>
          <w:sz w:val="22"/>
          <w:szCs w:val="22"/>
        </w:rPr>
        <w:t xml:space="preserve"> 202</w:t>
      </w:r>
      <w:bookmarkEnd w:id="72"/>
      <w:r w:rsidRPr="00B437F9">
        <w:rPr>
          <w:rFonts w:ascii="Calibri" w:hAnsi="Calibri" w:cs="Calibri"/>
          <w:b/>
          <w:bCs/>
          <w:iCs/>
          <w:color w:val="000000"/>
          <w:sz w:val="22"/>
          <w:szCs w:val="22"/>
        </w:rPr>
        <w:t>4</w:t>
      </w:r>
    </w:p>
    <w:p w14:paraId="41060691" w14:textId="76A5ADA2" w:rsidR="0014262B" w:rsidRPr="00B437F9" w:rsidRDefault="0014262B" w:rsidP="0014262B">
      <w:pPr>
        <w:spacing w:before="120"/>
        <w:jc w:val="center"/>
        <w:rPr>
          <w:rFonts w:ascii="Calibri" w:hAnsi="Calibri" w:cs="Arial"/>
          <w:color w:val="000000"/>
          <w:szCs w:val="20"/>
        </w:rPr>
      </w:pPr>
      <w:r w:rsidRPr="00B437F9">
        <w:t xml:space="preserve">  </w:t>
      </w:r>
      <w:r w:rsidR="004C1EDE">
        <w:rPr>
          <w:noProof/>
        </w:rPr>
        <w:drawing>
          <wp:inline distT="0" distB="0" distL="0" distR="0" wp14:anchorId="096D1F36" wp14:editId="545DF571">
            <wp:extent cx="5731510" cy="4119245"/>
            <wp:effectExtent l="0" t="0" r="2540" b="0"/>
            <wp:docPr id="366770675" name="Picture 2"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70675" name="Picture 2" descr="A map of australia with different colored area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119245"/>
                    </a:xfrm>
                    <a:prstGeom prst="rect">
                      <a:avLst/>
                    </a:prstGeom>
                    <a:noFill/>
                    <a:ln>
                      <a:noFill/>
                    </a:ln>
                  </pic:spPr>
                </pic:pic>
              </a:graphicData>
            </a:graphic>
          </wp:inline>
        </w:drawing>
      </w:r>
    </w:p>
    <w:p w14:paraId="1F36BE52" w14:textId="487C344F" w:rsidR="0014262B" w:rsidRPr="00B437F9" w:rsidRDefault="0014262B" w:rsidP="0014262B">
      <w:pPr>
        <w:jc w:val="center"/>
        <w:rPr>
          <w:rFonts w:ascii="Calibri" w:hAnsi="Calibri" w:cs="Calibri"/>
          <w:color w:val="000000"/>
          <w:sz w:val="12"/>
          <w:szCs w:val="12"/>
        </w:rPr>
      </w:pPr>
      <w:bookmarkStart w:id="73" w:name="_Hlk68781098"/>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bookmarkStart w:id="74" w:name="_Hlk103172740"/>
      <w:bookmarkEnd w:id="73"/>
      <w:r w:rsidRPr="00B437F9">
        <w:rPr>
          <w:rFonts w:ascii="Calibri" w:hAnsi="Calibri" w:cs="Calibri"/>
          <w:color w:val="000000"/>
          <w:sz w:val="12"/>
          <w:szCs w:val="12"/>
        </w:rPr>
        <w:t xml:space="preserve">Issued: </w:t>
      </w:r>
      <w:r>
        <w:rPr>
          <w:rFonts w:ascii="Calibri" w:hAnsi="Calibri" w:cs="Calibri"/>
          <w:color w:val="000000"/>
          <w:sz w:val="12"/>
          <w:szCs w:val="12"/>
        </w:rPr>
        <w:t>1</w:t>
      </w:r>
      <w:r w:rsidR="004C1EDE">
        <w:rPr>
          <w:rFonts w:ascii="Calibri" w:hAnsi="Calibri" w:cs="Calibri"/>
          <w:color w:val="000000"/>
          <w:sz w:val="12"/>
          <w:szCs w:val="12"/>
        </w:rPr>
        <w:t>8</w:t>
      </w:r>
      <w:r w:rsidRPr="00B437F9">
        <w:rPr>
          <w:rFonts w:ascii="Calibri" w:hAnsi="Calibri" w:cs="Calibri"/>
          <w:color w:val="000000"/>
          <w:sz w:val="12"/>
          <w:szCs w:val="12"/>
        </w:rPr>
        <w:t>/</w:t>
      </w:r>
      <w:r>
        <w:rPr>
          <w:rFonts w:ascii="Calibri" w:hAnsi="Calibri" w:cs="Calibri"/>
          <w:color w:val="000000"/>
          <w:sz w:val="12"/>
          <w:szCs w:val="12"/>
        </w:rPr>
        <w:t>01</w:t>
      </w:r>
      <w:r w:rsidRPr="00B437F9">
        <w:rPr>
          <w:rFonts w:ascii="Calibri" w:hAnsi="Calibri" w:cs="Calibri"/>
          <w:color w:val="000000"/>
          <w:sz w:val="12"/>
          <w:szCs w:val="12"/>
        </w:rPr>
        <w:t>/202</w:t>
      </w:r>
      <w:r>
        <w:rPr>
          <w:rFonts w:ascii="Calibri" w:hAnsi="Calibri" w:cs="Calibri"/>
          <w:color w:val="000000"/>
          <w:sz w:val="12"/>
          <w:szCs w:val="12"/>
        </w:rPr>
        <w:t>4</w:t>
      </w:r>
    </w:p>
    <w:bookmarkEnd w:id="74"/>
    <w:p w14:paraId="12301ADF" w14:textId="77777777" w:rsidR="0014262B" w:rsidRPr="00B437F9" w:rsidRDefault="0014262B" w:rsidP="0014262B">
      <w:pPr>
        <w:spacing w:before="120"/>
        <w:rPr>
          <w:rFonts w:ascii="Calibri" w:hAnsi="Calibri" w:cs="Arial"/>
          <w:color w:val="000000"/>
          <w:sz w:val="22"/>
          <w:szCs w:val="22"/>
        </w:rPr>
      </w:pPr>
    </w:p>
    <w:p w14:paraId="5A8390A3" w14:textId="77777777" w:rsidR="0014262B" w:rsidRPr="00B437F9" w:rsidRDefault="0014262B" w:rsidP="0014262B">
      <w:pPr>
        <w:pageBreakBefore/>
        <w:spacing w:before="120"/>
        <w:rPr>
          <w:rFonts w:ascii="Calibri" w:hAnsi="Calibri" w:cs="Arial"/>
          <w:color w:val="5B9BD5"/>
          <w:sz w:val="22"/>
          <w:szCs w:val="22"/>
        </w:rPr>
      </w:pPr>
      <w:r w:rsidRPr="00B437F9">
        <w:rPr>
          <w:rFonts w:ascii="Calibri" w:hAnsi="Calibri" w:cs="Arial"/>
          <w:color w:val="000000"/>
          <w:sz w:val="22"/>
          <w:szCs w:val="22"/>
        </w:rPr>
        <w:lastRenderedPageBreak/>
        <w:t xml:space="preserve">The outlook for </w:t>
      </w:r>
      <w:bookmarkStart w:id="75" w:name="_Hlk129255354"/>
      <w:r>
        <w:rPr>
          <w:rFonts w:ascii="Calibri" w:hAnsi="Calibri" w:cs="Arial"/>
          <w:sz w:val="22"/>
          <w:szCs w:val="22"/>
        </w:rPr>
        <w:t xml:space="preserve">February to April </w:t>
      </w:r>
      <w:r w:rsidRPr="00B437F9">
        <w:rPr>
          <w:rFonts w:ascii="Calibri" w:hAnsi="Calibri" w:cs="Arial"/>
          <w:sz w:val="22"/>
          <w:szCs w:val="22"/>
        </w:rPr>
        <w:t xml:space="preserve">2024 </w:t>
      </w:r>
      <w:r w:rsidRPr="00B437F9">
        <w:rPr>
          <w:rFonts w:ascii="Calibri" w:hAnsi="Calibri" w:cs="Arial"/>
          <w:color w:val="000000"/>
          <w:sz w:val="22"/>
          <w:szCs w:val="22"/>
        </w:rPr>
        <w:t>suggests there is</w:t>
      </w:r>
      <w:r>
        <w:rPr>
          <w:rFonts w:ascii="Calibri" w:hAnsi="Calibri" w:cs="Arial"/>
          <w:color w:val="000000"/>
          <w:sz w:val="22"/>
          <w:szCs w:val="22"/>
        </w:rPr>
        <w:t xml:space="preserve"> at least</w:t>
      </w:r>
      <w:r w:rsidRPr="00B437F9">
        <w:rPr>
          <w:rFonts w:ascii="Calibri" w:hAnsi="Calibri" w:cs="Arial"/>
          <w:color w:val="000000"/>
          <w:sz w:val="22"/>
          <w:szCs w:val="22"/>
        </w:rPr>
        <w:t xml:space="preserve"> a 75% chance of rainfall totals </w:t>
      </w:r>
      <w:r>
        <w:rPr>
          <w:rFonts w:ascii="Calibri" w:hAnsi="Calibri" w:cs="Arial"/>
          <w:color w:val="000000"/>
          <w:sz w:val="22"/>
          <w:szCs w:val="22"/>
        </w:rPr>
        <w:t>above</w:t>
      </w:r>
      <w:r w:rsidRPr="00B437F9">
        <w:rPr>
          <w:rFonts w:ascii="Calibri" w:hAnsi="Calibri" w:cs="Arial"/>
          <w:color w:val="000000"/>
          <w:sz w:val="22"/>
          <w:szCs w:val="22"/>
        </w:rPr>
        <w:t xml:space="preserve"> 25</w:t>
      </w:r>
      <w:r w:rsidRPr="00B437F9" w:rsidDel="008612B8">
        <w:rPr>
          <w:rFonts w:ascii="Calibri" w:hAnsi="Calibri" w:cs="Arial"/>
          <w:color w:val="000000"/>
          <w:sz w:val="22"/>
          <w:szCs w:val="22"/>
        </w:rPr>
        <w:t xml:space="preserve"> </w:t>
      </w:r>
      <w:r w:rsidRPr="00B437F9">
        <w:rPr>
          <w:rFonts w:ascii="Calibri" w:hAnsi="Calibri" w:cs="Arial"/>
          <w:color w:val="000000"/>
          <w:sz w:val="22"/>
          <w:szCs w:val="22"/>
        </w:rPr>
        <w:t>millimetres across much of Australia</w:t>
      </w:r>
      <w:bookmarkEnd w:id="75"/>
      <w:r w:rsidRPr="00B437F9">
        <w:rPr>
          <w:rFonts w:ascii="Calibri" w:hAnsi="Calibri" w:cs="Arial"/>
          <w:color w:val="000000"/>
          <w:sz w:val="22"/>
          <w:szCs w:val="22"/>
        </w:rPr>
        <w:t xml:space="preserve">. The main exceptions </w:t>
      </w:r>
      <w:r>
        <w:rPr>
          <w:rFonts w:ascii="Calibri" w:hAnsi="Calibri" w:cs="Arial"/>
          <w:color w:val="000000"/>
          <w:sz w:val="22"/>
          <w:szCs w:val="22"/>
        </w:rPr>
        <w:t xml:space="preserve">being </w:t>
      </w:r>
      <w:r w:rsidRPr="00B437F9">
        <w:rPr>
          <w:rFonts w:ascii="Calibri" w:hAnsi="Calibri" w:cs="Arial"/>
          <w:color w:val="000000"/>
          <w:sz w:val="22"/>
          <w:szCs w:val="22"/>
        </w:rPr>
        <w:t xml:space="preserve">large areas of </w:t>
      </w:r>
      <w:r>
        <w:rPr>
          <w:rFonts w:ascii="Calibri" w:hAnsi="Calibri" w:cs="Arial"/>
          <w:color w:val="000000"/>
          <w:sz w:val="22"/>
          <w:szCs w:val="22"/>
        </w:rPr>
        <w:t>the interior and western coast</w:t>
      </w:r>
      <w:r w:rsidRPr="00B437F9">
        <w:rPr>
          <w:rFonts w:ascii="Calibri" w:hAnsi="Calibri" w:cs="Arial"/>
          <w:color w:val="000000"/>
          <w:sz w:val="22"/>
          <w:szCs w:val="22"/>
        </w:rPr>
        <w:t xml:space="preserve"> where below 25 millimetres of rainfall are expected</w:t>
      </w:r>
      <w:r>
        <w:rPr>
          <w:rFonts w:ascii="Calibri" w:hAnsi="Calibri" w:cs="Arial"/>
          <w:color w:val="000000"/>
          <w:sz w:val="22"/>
          <w:szCs w:val="22"/>
        </w:rPr>
        <w:t>. R</w:t>
      </w:r>
      <w:r w:rsidRPr="00B437F9">
        <w:rPr>
          <w:rFonts w:ascii="Calibri" w:hAnsi="Calibri" w:cs="Arial"/>
          <w:color w:val="000000"/>
          <w:sz w:val="22"/>
          <w:szCs w:val="22"/>
        </w:rPr>
        <w:t xml:space="preserve">ainfall totals in excess of 200 millimetres are </w:t>
      </w:r>
      <w:r>
        <w:rPr>
          <w:rFonts w:ascii="Calibri" w:hAnsi="Calibri" w:cs="Arial"/>
          <w:color w:val="000000"/>
          <w:sz w:val="22"/>
          <w:szCs w:val="22"/>
        </w:rPr>
        <w:t>likely a</w:t>
      </w:r>
      <w:r w:rsidRPr="00B437F9">
        <w:rPr>
          <w:rFonts w:ascii="Calibri" w:hAnsi="Calibri" w:cs="Arial"/>
          <w:color w:val="000000"/>
          <w:sz w:val="22"/>
          <w:szCs w:val="22"/>
        </w:rPr>
        <w:t xml:space="preserve">cross tropical northern Australia, </w:t>
      </w:r>
      <w:r>
        <w:rPr>
          <w:rFonts w:ascii="Calibri" w:hAnsi="Calibri" w:cs="Arial"/>
          <w:color w:val="000000"/>
          <w:sz w:val="22"/>
          <w:szCs w:val="22"/>
        </w:rPr>
        <w:t>eastern coast</w:t>
      </w:r>
      <w:r w:rsidRPr="00B437F9">
        <w:rPr>
          <w:rFonts w:ascii="Calibri" w:hAnsi="Calibri" w:cs="Arial"/>
          <w:color w:val="000000"/>
          <w:sz w:val="22"/>
          <w:szCs w:val="22"/>
        </w:rPr>
        <w:t xml:space="preserve"> and western Tasmania</w:t>
      </w:r>
      <w:r>
        <w:rPr>
          <w:rFonts w:ascii="Calibri" w:hAnsi="Calibri" w:cs="Arial"/>
          <w:color w:val="000000"/>
          <w:sz w:val="22"/>
          <w:szCs w:val="22"/>
        </w:rPr>
        <w:t xml:space="preserve"> during this period</w:t>
      </w:r>
      <w:r w:rsidRPr="00B437F9">
        <w:rPr>
          <w:rFonts w:ascii="Calibri" w:hAnsi="Calibri" w:cs="Arial"/>
          <w:color w:val="000000"/>
          <w:sz w:val="22"/>
          <w:szCs w:val="22"/>
        </w:rPr>
        <w:t xml:space="preserve">. </w:t>
      </w:r>
    </w:p>
    <w:p w14:paraId="04509CD4" w14:textId="77777777" w:rsidR="0014262B" w:rsidRPr="00B437F9" w:rsidRDefault="0014262B" w:rsidP="0014262B">
      <w:pPr>
        <w:spacing w:before="120"/>
        <w:rPr>
          <w:rFonts w:ascii="Calibri" w:hAnsi="Calibri" w:cs="Arial"/>
          <w:sz w:val="22"/>
          <w:szCs w:val="22"/>
        </w:rPr>
      </w:pPr>
      <w:r>
        <w:rPr>
          <w:rFonts w:ascii="Calibri" w:hAnsi="Calibri" w:cs="Arial"/>
          <w:sz w:val="22"/>
          <w:szCs w:val="22"/>
        </w:rPr>
        <w:t xml:space="preserve">Across </w:t>
      </w:r>
      <w:r w:rsidRPr="00B437F9">
        <w:rPr>
          <w:rFonts w:ascii="Calibri" w:hAnsi="Calibri" w:cs="Arial"/>
          <w:sz w:val="22"/>
          <w:szCs w:val="22"/>
        </w:rPr>
        <w:t>cropping regions, there is</w:t>
      </w:r>
      <w:r>
        <w:rPr>
          <w:rFonts w:ascii="Calibri" w:hAnsi="Calibri" w:cs="Arial"/>
          <w:sz w:val="22"/>
          <w:szCs w:val="22"/>
        </w:rPr>
        <w:t xml:space="preserve"> at least</w:t>
      </w:r>
      <w:r w:rsidRPr="00B437F9">
        <w:rPr>
          <w:rFonts w:ascii="Calibri" w:hAnsi="Calibri" w:cs="Arial"/>
          <w:sz w:val="22"/>
          <w:szCs w:val="22"/>
        </w:rPr>
        <w:t xml:space="preserve"> a 75% chance of receiving </w:t>
      </w:r>
      <w:r>
        <w:rPr>
          <w:rFonts w:ascii="Calibri" w:hAnsi="Calibri" w:cs="Arial"/>
          <w:sz w:val="22"/>
          <w:szCs w:val="22"/>
        </w:rPr>
        <w:t>above</w:t>
      </w:r>
      <w:r w:rsidRPr="00B437F9">
        <w:rPr>
          <w:rFonts w:ascii="Calibri" w:hAnsi="Calibri" w:cs="Arial"/>
          <w:sz w:val="22"/>
          <w:szCs w:val="22"/>
        </w:rPr>
        <w:t xml:space="preserve"> 50 millimetres across New South Wales</w:t>
      </w:r>
      <w:r>
        <w:rPr>
          <w:rFonts w:ascii="Calibri" w:hAnsi="Calibri" w:cs="Arial"/>
          <w:sz w:val="22"/>
          <w:szCs w:val="22"/>
        </w:rPr>
        <w:t xml:space="preserve"> and</w:t>
      </w:r>
      <w:r w:rsidRPr="00B437F9">
        <w:rPr>
          <w:rFonts w:ascii="Calibri" w:hAnsi="Calibri" w:cs="Arial"/>
          <w:sz w:val="22"/>
          <w:szCs w:val="22"/>
        </w:rPr>
        <w:t xml:space="preserve"> Queensland. </w:t>
      </w:r>
    </w:p>
    <w:p w14:paraId="239D1BCD" w14:textId="101EFDFB" w:rsidR="0014262B" w:rsidRPr="00B437F9" w:rsidRDefault="0014262B" w:rsidP="0014262B">
      <w:pPr>
        <w:spacing w:before="120"/>
        <w:rPr>
          <w:rFonts w:ascii="Calibri" w:hAnsi="Calibri" w:cs="Arial"/>
          <w:sz w:val="22"/>
          <w:szCs w:val="22"/>
        </w:rPr>
      </w:pPr>
      <w:r w:rsidRPr="00B437F9">
        <w:rPr>
          <w:rFonts w:ascii="Calibri" w:hAnsi="Calibri" w:cs="Arial"/>
          <w:sz w:val="22"/>
          <w:szCs w:val="22"/>
        </w:rPr>
        <w:t>If realised</w:t>
      </w:r>
      <w:r>
        <w:rPr>
          <w:rFonts w:ascii="Calibri" w:hAnsi="Calibri" w:cs="Arial"/>
          <w:sz w:val="22"/>
          <w:szCs w:val="22"/>
        </w:rPr>
        <w:t>,</w:t>
      </w:r>
      <w:r w:rsidRPr="00B437F9">
        <w:rPr>
          <w:rFonts w:ascii="Calibri" w:hAnsi="Calibri" w:cs="Arial"/>
          <w:sz w:val="22"/>
          <w:szCs w:val="22"/>
        </w:rPr>
        <w:t xml:space="preserve"> these falls </w:t>
      </w:r>
      <w:r>
        <w:rPr>
          <w:rFonts w:ascii="Calibri" w:hAnsi="Calibri" w:cs="Arial"/>
          <w:sz w:val="22"/>
          <w:szCs w:val="22"/>
        </w:rPr>
        <w:t>will</w:t>
      </w:r>
      <w:r w:rsidRPr="00B437F9">
        <w:rPr>
          <w:rFonts w:ascii="Calibri" w:hAnsi="Calibri" w:cs="Arial"/>
          <w:sz w:val="22"/>
          <w:szCs w:val="22"/>
        </w:rPr>
        <w:t xml:space="preserve"> likely be sufficient to support summer pasture growth across eastern and northern Australia. </w:t>
      </w:r>
      <w:r w:rsidR="00A41A33">
        <w:rPr>
          <w:rFonts w:ascii="Calibri" w:hAnsi="Calibri" w:cs="Arial"/>
          <w:sz w:val="22"/>
          <w:szCs w:val="22"/>
        </w:rPr>
        <w:t xml:space="preserve"> These</w:t>
      </w:r>
      <w:r w:rsidR="00A41A33" w:rsidRPr="00B437F9">
        <w:rPr>
          <w:rFonts w:ascii="Calibri" w:hAnsi="Calibri" w:cs="Arial"/>
          <w:sz w:val="22"/>
          <w:szCs w:val="22"/>
        </w:rPr>
        <w:t xml:space="preserve"> falls</w:t>
      </w:r>
      <w:r w:rsidRPr="00B437F9">
        <w:rPr>
          <w:rFonts w:ascii="Calibri" w:hAnsi="Calibri" w:cs="Arial"/>
          <w:sz w:val="22"/>
          <w:szCs w:val="22"/>
        </w:rPr>
        <w:t xml:space="preserve"> </w:t>
      </w:r>
      <w:r>
        <w:rPr>
          <w:rFonts w:ascii="Calibri" w:hAnsi="Calibri" w:cs="Arial"/>
          <w:sz w:val="22"/>
          <w:szCs w:val="22"/>
        </w:rPr>
        <w:t>are</w:t>
      </w:r>
      <w:r w:rsidR="00A41A33">
        <w:rPr>
          <w:rFonts w:ascii="Calibri" w:hAnsi="Calibri" w:cs="Arial"/>
          <w:sz w:val="22"/>
          <w:szCs w:val="22"/>
        </w:rPr>
        <w:t xml:space="preserve"> also</w:t>
      </w:r>
      <w:r>
        <w:rPr>
          <w:rFonts w:ascii="Calibri" w:hAnsi="Calibri" w:cs="Arial"/>
          <w:sz w:val="22"/>
          <w:szCs w:val="22"/>
        </w:rPr>
        <w:t xml:space="preserve"> likely to</w:t>
      </w:r>
      <w:r w:rsidRPr="00B437F9">
        <w:rPr>
          <w:rFonts w:ascii="Calibri" w:hAnsi="Calibri" w:cs="Arial"/>
          <w:sz w:val="22"/>
          <w:szCs w:val="22"/>
        </w:rPr>
        <w:t xml:space="preserve"> be sufficient to </w:t>
      </w:r>
      <w:r>
        <w:rPr>
          <w:rFonts w:ascii="Calibri" w:hAnsi="Calibri" w:cs="Arial"/>
          <w:sz w:val="22"/>
          <w:szCs w:val="22"/>
        </w:rPr>
        <w:t xml:space="preserve">support the establishment and growth of additional </w:t>
      </w:r>
      <w:r w:rsidRPr="00B437F9">
        <w:rPr>
          <w:rFonts w:ascii="Calibri" w:hAnsi="Calibri" w:cs="Arial"/>
          <w:sz w:val="22"/>
          <w:szCs w:val="22"/>
        </w:rPr>
        <w:t>planting</w:t>
      </w:r>
      <w:r w:rsidR="00A41A33">
        <w:rPr>
          <w:rFonts w:ascii="Calibri" w:hAnsi="Calibri" w:cs="Arial"/>
          <w:sz w:val="22"/>
          <w:szCs w:val="22"/>
        </w:rPr>
        <w:t>s</w:t>
      </w:r>
      <w:r w:rsidRPr="00B437F9">
        <w:rPr>
          <w:rFonts w:ascii="Calibri" w:hAnsi="Calibri" w:cs="Arial"/>
          <w:sz w:val="22"/>
          <w:szCs w:val="22"/>
        </w:rPr>
        <w:t xml:space="preserve"> </w:t>
      </w:r>
      <w:r>
        <w:rPr>
          <w:rFonts w:ascii="Calibri" w:hAnsi="Calibri" w:cs="Arial"/>
          <w:sz w:val="22"/>
          <w:szCs w:val="22"/>
        </w:rPr>
        <w:t xml:space="preserve">of </w:t>
      </w:r>
      <w:r w:rsidRPr="00B437F9">
        <w:rPr>
          <w:rFonts w:ascii="Calibri" w:hAnsi="Calibri" w:cs="Arial"/>
          <w:sz w:val="22"/>
          <w:szCs w:val="22"/>
        </w:rPr>
        <w:t>summer crop</w:t>
      </w:r>
      <w:r>
        <w:rPr>
          <w:rFonts w:ascii="Calibri" w:hAnsi="Calibri" w:cs="Arial"/>
          <w:sz w:val="22"/>
          <w:szCs w:val="22"/>
        </w:rPr>
        <w:t xml:space="preserve">s </w:t>
      </w:r>
      <w:r w:rsidR="00A41A33">
        <w:rPr>
          <w:rFonts w:ascii="Calibri" w:hAnsi="Calibri" w:cs="Arial"/>
          <w:sz w:val="22"/>
          <w:szCs w:val="22"/>
        </w:rPr>
        <w:t>during the</w:t>
      </w:r>
      <w:r>
        <w:rPr>
          <w:rFonts w:ascii="Calibri" w:hAnsi="Calibri" w:cs="Arial"/>
          <w:sz w:val="22"/>
          <w:szCs w:val="22"/>
        </w:rPr>
        <w:t xml:space="preserve"> </w:t>
      </w:r>
      <w:r w:rsidRPr="00B437F9">
        <w:rPr>
          <w:rFonts w:ascii="Calibri" w:hAnsi="Calibri" w:cs="Arial"/>
          <w:sz w:val="22"/>
          <w:szCs w:val="22"/>
        </w:rPr>
        <w:t>later</w:t>
      </w:r>
      <w:r>
        <w:rPr>
          <w:rFonts w:ascii="Calibri" w:hAnsi="Calibri" w:cs="Arial"/>
          <w:sz w:val="22"/>
          <w:szCs w:val="22"/>
        </w:rPr>
        <w:t xml:space="preserve"> planting window during early </w:t>
      </w:r>
      <w:r w:rsidR="00A41A33">
        <w:rPr>
          <w:rFonts w:ascii="Calibri" w:hAnsi="Calibri" w:cs="Arial"/>
          <w:sz w:val="22"/>
          <w:szCs w:val="22"/>
        </w:rPr>
        <w:t>to mid-summer</w:t>
      </w:r>
      <w:r w:rsidRPr="00B437F9">
        <w:rPr>
          <w:rFonts w:ascii="Calibri" w:hAnsi="Calibri" w:cs="Arial"/>
          <w:sz w:val="22"/>
          <w:szCs w:val="22"/>
        </w:rPr>
        <w:t>.</w:t>
      </w:r>
    </w:p>
    <w:p w14:paraId="5D405672" w14:textId="7B9F443C" w:rsidR="0014262B" w:rsidRPr="00B437F9" w:rsidRDefault="0014262B" w:rsidP="0014262B">
      <w:pPr>
        <w:spacing w:before="120"/>
        <w:jc w:val="center"/>
        <w:rPr>
          <w:rFonts w:ascii="Calibri" w:hAnsi="Calibri" w:cs="Calibri"/>
          <w:b/>
          <w:bCs/>
          <w:iCs/>
          <w:color w:val="000000"/>
          <w:sz w:val="22"/>
          <w:szCs w:val="22"/>
        </w:rPr>
      </w:pPr>
      <w:r w:rsidRPr="00B437F9">
        <w:rPr>
          <w:rFonts w:ascii="Calibri" w:hAnsi="Calibri" w:cs="Calibri"/>
          <w:b/>
          <w:bCs/>
          <w:iCs/>
          <w:color w:val="000000"/>
          <w:sz w:val="22"/>
          <w:szCs w:val="22"/>
          <w:lang w:eastAsia="en-US"/>
        </w:rPr>
        <w:t>Rainfall totals that have a 75% chance of occurring</w:t>
      </w:r>
      <w:r w:rsidRPr="00B437F9">
        <w:rPr>
          <w:rFonts w:ascii="Calibri" w:hAnsi="Calibri" w:cs="Calibri"/>
          <w:b/>
          <w:bCs/>
          <w:iCs/>
          <w:color w:val="000000"/>
          <w:sz w:val="22"/>
          <w:szCs w:val="22"/>
        </w:rPr>
        <w:t xml:space="preserve"> </w:t>
      </w:r>
      <w:bookmarkStart w:id="76" w:name="_Hlk105620129"/>
      <w:bookmarkEnd w:id="70"/>
      <w:r>
        <w:rPr>
          <w:rFonts w:ascii="Calibri" w:hAnsi="Calibri" w:cs="Calibri"/>
          <w:b/>
          <w:bCs/>
          <w:iCs/>
          <w:color w:val="000000"/>
          <w:sz w:val="22"/>
          <w:szCs w:val="22"/>
        </w:rPr>
        <w:t>February</w:t>
      </w:r>
      <w:r w:rsidRPr="00B437F9">
        <w:rPr>
          <w:rFonts w:ascii="Calibri" w:hAnsi="Calibri" w:cs="Calibri"/>
          <w:b/>
          <w:bCs/>
          <w:iCs/>
          <w:color w:val="000000"/>
          <w:sz w:val="22"/>
          <w:szCs w:val="22"/>
        </w:rPr>
        <w:t xml:space="preserve"> to </w:t>
      </w:r>
      <w:r>
        <w:rPr>
          <w:rFonts w:ascii="Calibri" w:hAnsi="Calibri" w:cs="Calibri"/>
          <w:b/>
          <w:bCs/>
          <w:iCs/>
          <w:color w:val="000000"/>
          <w:sz w:val="22"/>
          <w:szCs w:val="22"/>
        </w:rPr>
        <w:t>April</w:t>
      </w:r>
      <w:r w:rsidRPr="00B437F9">
        <w:rPr>
          <w:rFonts w:ascii="Calibri" w:hAnsi="Calibri" w:cs="Calibri"/>
          <w:b/>
          <w:bCs/>
          <w:iCs/>
          <w:color w:val="000000"/>
          <w:sz w:val="22"/>
          <w:szCs w:val="22"/>
        </w:rPr>
        <w:t> 202</w:t>
      </w:r>
      <w:bookmarkEnd w:id="76"/>
      <w:r w:rsidRPr="00B437F9">
        <w:rPr>
          <w:rFonts w:ascii="Calibri" w:hAnsi="Calibri" w:cs="Calibri"/>
          <w:b/>
          <w:bCs/>
          <w:iCs/>
          <w:color w:val="000000"/>
          <w:sz w:val="22"/>
          <w:szCs w:val="22"/>
        </w:rPr>
        <w:t>4</w:t>
      </w:r>
      <w:r w:rsidRPr="00B437F9">
        <w:t xml:space="preserve">  </w:t>
      </w:r>
      <w:r w:rsidR="004C1EDE">
        <w:rPr>
          <w:noProof/>
        </w:rPr>
        <w:drawing>
          <wp:inline distT="0" distB="0" distL="0" distR="0" wp14:anchorId="07FD8F45" wp14:editId="0E4FDC8C">
            <wp:extent cx="5731510" cy="4062730"/>
            <wp:effectExtent l="0" t="0" r="2540" b="0"/>
            <wp:docPr id="412725349" name="Picture 3"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25349" name="Picture 3" descr="A map of australia with different colored lines&#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062730"/>
                    </a:xfrm>
                    <a:prstGeom prst="rect">
                      <a:avLst/>
                    </a:prstGeom>
                    <a:noFill/>
                    <a:ln>
                      <a:noFill/>
                    </a:ln>
                  </pic:spPr>
                </pic:pic>
              </a:graphicData>
            </a:graphic>
          </wp:inline>
        </w:drawing>
      </w:r>
    </w:p>
    <w:p w14:paraId="08413E7E" w14:textId="4BD0EC58" w:rsidR="0014262B" w:rsidRPr="00B437F9" w:rsidRDefault="0014262B" w:rsidP="0014262B">
      <w:pPr>
        <w:jc w:val="cente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Pr>
          <w:rFonts w:ascii="Calibri" w:hAnsi="Calibri" w:cs="Calibri"/>
          <w:color w:val="000000"/>
          <w:sz w:val="12"/>
          <w:szCs w:val="12"/>
        </w:rPr>
        <w:t>1</w:t>
      </w:r>
      <w:r w:rsidR="004C1EDE">
        <w:rPr>
          <w:rFonts w:ascii="Calibri" w:hAnsi="Calibri" w:cs="Calibri"/>
          <w:color w:val="000000"/>
          <w:sz w:val="12"/>
          <w:szCs w:val="12"/>
        </w:rPr>
        <w:t>8</w:t>
      </w:r>
      <w:r w:rsidRPr="00B437F9">
        <w:rPr>
          <w:rFonts w:ascii="Calibri" w:hAnsi="Calibri" w:cs="Calibri"/>
          <w:color w:val="000000"/>
          <w:sz w:val="12"/>
          <w:szCs w:val="12"/>
        </w:rPr>
        <w:t>/</w:t>
      </w:r>
      <w:r>
        <w:rPr>
          <w:rFonts w:ascii="Calibri" w:hAnsi="Calibri" w:cs="Calibri"/>
          <w:color w:val="000000"/>
          <w:sz w:val="12"/>
          <w:szCs w:val="12"/>
        </w:rPr>
        <w:t>01</w:t>
      </w:r>
      <w:r w:rsidRPr="00B437F9">
        <w:rPr>
          <w:rFonts w:ascii="Calibri" w:hAnsi="Calibri" w:cs="Calibri"/>
          <w:color w:val="000000"/>
          <w:sz w:val="12"/>
          <w:szCs w:val="12"/>
        </w:rPr>
        <w:t>/202</w:t>
      </w:r>
      <w:r>
        <w:rPr>
          <w:rFonts w:ascii="Calibri" w:hAnsi="Calibri" w:cs="Calibri"/>
          <w:color w:val="000000"/>
          <w:sz w:val="12"/>
          <w:szCs w:val="12"/>
        </w:rPr>
        <w:t>4</w:t>
      </w:r>
    </w:p>
    <w:p w14:paraId="4A070A8A" w14:textId="77777777" w:rsidR="0014262B" w:rsidRPr="00B437F9" w:rsidRDefault="0014262B" w:rsidP="0014262B">
      <w:pPr>
        <w:rPr>
          <w:rFonts w:ascii="Calibri" w:hAnsi="Calibri" w:cs="Calibri"/>
          <w:color w:val="000000"/>
          <w:sz w:val="12"/>
          <w:szCs w:val="12"/>
        </w:rPr>
      </w:pPr>
    </w:p>
    <w:p w14:paraId="503AF92D" w14:textId="77777777" w:rsidR="0014262B" w:rsidRDefault="0014262B" w:rsidP="00CD226A">
      <w:pPr>
        <w:rPr>
          <w:rFonts w:ascii="Calibri" w:hAnsi="Calibri" w:cs="Calibri"/>
          <w:color w:val="000000"/>
          <w:sz w:val="12"/>
          <w:szCs w:val="12"/>
        </w:rPr>
      </w:pPr>
    </w:p>
    <w:p w14:paraId="7B735872"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bookmarkStart w:id="77" w:name="_Seasonal_rainfall_1"/>
      <w:bookmarkStart w:id="78" w:name="_Water"/>
      <w:bookmarkStart w:id="79" w:name="_Ref122000457"/>
      <w:bookmarkEnd w:id="55"/>
      <w:bookmarkEnd w:id="56"/>
      <w:bookmarkEnd w:id="57"/>
      <w:bookmarkEnd w:id="58"/>
      <w:bookmarkEnd w:id="59"/>
      <w:bookmarkEnd w:id="60"/>
      <w:bookmarkEnd w:id="61"/>
      <w:bookmarkEnd w:id="62"/>
      <w:bookmarkEnd w:id="77"/>
      <w:bookmarkEnd w:id="78"/>
      <w:r w:rsidRPr="00B437F9">
        <w:rPr>
          <w:rFonts w:cs="Calibri"/>
          <w:b/>
          <w:color w:val="auto"/>
          <w:szCs w:val="34"/>
        </w:rPr>
        <w:lastRenderedPageBreak/>
        <w:t>Water</w:t>
      </w:r>
      <w:bookmarkEnd w:id="79"/>
    </w:p>
    <w:p w14:paraId="13150E4B" w14:textId="77777777" w:rsidR="00CD226A" w:rsidRPr="00B437F9" w:rsidRDefault="00CD226A" w:rsidP="00CD226A">
      <w:pPr>
        <w:pStyle w:val="Heading3"/>
        <w:numPr>
          <w:ilvl w:val="1"/>
          <w:numId w:val="2"/>
        </w:numPr>
        <w:spacing w:before="120" w:line="276" w:lineRule="auto"/>
        <w:ind w:left="709" w:hanging="709"/>
        <w:rPr>
          <w:rFonts w:cs="Calibri"/>
          <w:color w:val="auto"/>
          <w:sz w:val="28"/>
          <w:szCs w:val="28"/>
        </w:rPr>
      </w:pPr>
      <w:r w:rsidRPr="00B437F9">
        <w:rPr>
          <w:rFonts w:cs="Calibri"/>
          <w:color w:val="auto"/>
          <w:sz w:val="28"/>
          <w:szCs w:val="28"/>
        </w:rPr>
        <w:t>Water markets – current week</w:t>
      </w:r>
    </w:p>
    <w:p w14:paraId="29D216E8" w14:textId="2A0C4A9D"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Water </w:t>
      </w:r>
      <w:r w:rsidR="00321D24" w:rsidRPr="00321D24">
        <w:rPr>
          <w:rFonts w:ascii="Calibri" w:hAnsi="Calibri" w:cs="Calibri"/>
          <w:sz w:val="22"/>
          <w:szCs w:val="22"/>
        </w:rPr>
        <w:t>storage levels in the Murray-Darling Basin (MDB) decreased between 18 January 2024 and 25 January 2024 by 53 gigalitres (GL). Current volume of water held in storage is 19 046 GL. This is 12 percent or 2585 GL less than at the same time last year</w:t>
      </w:r>
      <w:r w:rsidRPr="00B437F9">
        <w:rPr>
          <w:rFonts w:ascii="Calibri" w:hAnsi="Calibri" w:cs="Calibri"/>
          <w:sz w:val="22"/>
          <w:szCs w:val="22"/>
        </w:rPr>
        <w:t>.</w:t>
      </w:r>
    </w:p>
    <w:p w14:paraId="7BC59CF1" w14:textId="56FFF5AD" w:rsidR="00CD226A" w:rsidRPr="00B437F9" w:rsidRDefault="00CD226A" w:rsidP="00CD226A">
      <w:pPr>
        <w:pStyle w:val="Heading4"/>
        <w:spacing w:before="120"/>
        <w:jc w:val="center"/>
        <w:rPr>
          <w:rFonts w:cs="Calibri"/>
          <w:noProof/>
          <w:color w:val="auto"/>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6722C182" w14:textId="07885805" w:rsidR="00CD226A" w:rsidRPr="00B437F9" w:rsidRDefault="00021531" w:rsidP="00CD226A">
      <w:pPr>
        <w:jc w:val="center"/>
        <w:rPr>
          <w:rFonts w:ascii="Calibri" w:hAnsi="Calibri" w:cs="Calibri"/>
          <w:noProof/>
        </w:rPr>
      </w:pPr>
      <w:r w:rsidRPr="00021531">
        <w:rPr>
          <w:rFonts w:ascii="Calibri" w:hAnsi="Calibri" w:cs="Calibri"/>
          <w:noProof/>
        </w:rPr>
        <w:drawing>
          <wp:inline distT="0" distB="0" distL="0" distR="0" wp14:anchorId="14A57749" wp14:editId="44F2AEF8">
            <wp:extent cx="5731510" cy="3433445"/>
            <wp:effectExtent l="0" t="0" r="2540" b="0"/>
            <wp:docPr id="188514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46894" name=""/>
                    <pic:cNvPicPr/>
                  </pic:nvPicPr>
                  <pic:blipFill>
                    <a:blip r:embed="rId24"/>
                    <a:stretch>
                      <a:fillRect/>
                    </a:stretch>
                  </pic:blipFill>
                  <pic:spPr>
                    <a:xfrm>
                      <a:off x="0" y="0"/>
                      <a:ext cx="5731510" cy="3433445"/>
                    </a:xfrm>
                    <a:prstGeom prst="rect">
                      <a:avLst/>
                    </a:prstGeom>
                  </pic:spPr>
                </pic:pic>
              </a:graphicData>
            </a:graphic>
          </wp:inline>
        </w:drawing>
      </w:r>
      <w:r w:rsidR="00CD226A"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7F40EA">
        <w:trPr>
          <w:trHeight w:val="142"/>
        </w:trPr>
        <w:tc>
          <w:tcPr>
            <w:tcW w:w="7459" w:type="dxa"/>
            <w:shd w:val="clear" w:color="auto" w:fill="auto"/>
          </w:tcPr>
          <w:p w14:paraId="3B669116" w14:textId="77777777" w:rsidR="00CD226A" w:rsidRPr="00B437F9" w:rsidRDefault="00CD226A" w:rsidP="007F40EA">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6108E7F4" w14:textId="3D7B217A" w:rsidR="00CD226A" w:rsidRPr="00B437F9" w:rsidRDefault="00CD226A" w:rsidP="00CD226A">
      <w:pPr>
        <w:spacing w:before="120"/>
        <w:rPr>
          <w:rFonts w:ascii="Calibri" w:hAnsi="Calibri" w:cs="Calibri"/>
          <w:sz w:val="22"/>
          <w:szCs w:val="22"/>
        </w:rPr>
      </w:pPr>
      <w:r w:rsidRPr="00B437F9">
        <w:rPr>
          <w:rFonts w:ascii="Calibri" w:hAnsi="Calibri" w:cs="Calibri"/>
          <w:sz w:val="22"/>
          <w:szCs w:val="22"/>
        </w:rPr>
        <w:t xml:space="preserve">Allocation </w:t>
      </w:r>
      <w:r w:rsidR="00321D24" w:rsidRPr="00321D24">
        <w:rPr>
          <w:rFonts w:ascii="Calibri" w:hAnsi="Calibri" w:cs="Calibri"/>
          <w:sz w:val="22"/>
          <w:szCs w:val="22"/>
        </w:rPr>
        <w:t>prices in the Victorian Murray below the Barmah Choke increased from $41 on 18 January 2024 to $62 on 25 January 2024. Prices are lower in the Murrumbidgee, and regions above the Barmah choke, and Goulburn-Broken due to the binding of the Murrumbidgee export limit, and Barmah choke and Goulburn-Broken trade constraints</w:t>
      </w:r>
      <w:r w:rsidRPr="00B437F9">
        <w:rPr>
          <w:rFonts w:ascii="Calibri" w:hAnsi="Calibri" w:cs="Calibri"/>
          <w:sz w:val="22"/>
          <w:szCs w:val="22"/>
        </w:rPr>
        <w:t>.</w:t>
      </w:r>
    </w:p>
    <w:p w14:paraId="2DB771E1" w14:textId="77777777" w:rsidR="00CD226A" w:rsidRPr="00B437F9" w:rsidRDefault="00CD226A" w:rsidP="00CD226A">
      <w:pPr>
        <w:spacing w:before="120"/>
        <w:rPr>
          <w:rFonts w:ascii="Calibri" w:hAnsi="Calibri" w:cs="Calibri"/>
          <w:sz w:val="22"/>
          <w:szCs w:val="22"/>
        </w:rPr>
      </w:pPr>
    </w:p>
    <w:tbl>
      <w:tblPr>
        <w:tblW w:w="0" w:type="auto"/>
        <w:tblInd w:w="547" w:type="dxa"/>
        <w:tblCellMar>
          <w:left w:w="0" w:type="dxa"/>
          <w:right w:w="0" w:type="dxa"/>
        </w:tblCellMar>
        <w:tblLook w:val="04A0" w:firstRow="1" w:lastRow="0" w:firstColumn="1" w:lastColumn="0" w:noHBand="0" w:noVBand="1"/>
      </w:tblPr>
      <w:tblGrid>
        <w:gridCol w:w="5848"/>
        <w:gridCol w:w="1804"/>
      </w:tblGrid>
      <w:tr w:rsidR="00CD226A" w:rsidRPr="00B437F9" w14:paraId="0FE5BBDB" w14:textId="77777777" w:rsidTr="007F40EA">
        <w:trPr>
          <w:trHeight w:val="177"/>
        </w:trPr>
        <w:tc>
          <w:tcPr>
            <w:tcW w:w="58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71989057"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Region</w:t>
            </w:r>
          </w:p>
        </w:tc>
        <w:tc>
          <w:tcPr>
            <w:tcW w:w="180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4E63E03" w14:textId="77777777" w:rsidR="00CD226A" w:rsidRPr="00B437F9" w:rsidRDefault="00CD226A" w:rsidP="007F40EA">
            <w:pPr>
              <w:pStyle w:val="ListParagraph"/>
              <w:spacing w:after="0" w:line="240" w:lineRule="auto"/>
              <w:ind w:left="0"/>
              <w:jc w:val="center"/>
              <w:rPr>
                <w:rFonts w:cs="Calibri"/>
                <w:b/>
                <w:bCs/>
                <w:sz w:val="20"/>
                <w:szCs w:val="20"/>
              </w:rPr>
            </w:pPr>
            <w:r w:rsidRPr="00B437F9">
              <w:rPr>
                <w:rFonts w:cs="Calibri"/>
                <w:b/>
                <w:bCs/>
                <w:sz w:val="20"/>
                <w:szCs w:val="20"/>
              </w:rPr>
              <w:t>$/ML</w:t>
            </w:r>
          </w:p>
        </w:tc>
      </w:tr>
      <w:tr w:rsidR="00CD226A" w:rsidRPr="00B437F9" w14:paraId="3CCDCBD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646DF6"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Murray Above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56DB796A" w14:textId="2A4C38C8" w:rsidR="00CD226A" w:rsidRPr="00B437F9" w:rsidRDefault="00F61F31" w:rsidP="007F40EA">
            <w:pPr>
              <w:pStyle w:val="ListParagraph"/>
              <w:spacing w:after="0" w:line="240" w:lineRule="auto"/>
              <w:ind w:left="0"/>
              <w:jc w:val="center"/>
              <w:rPr>
                <w:rFonts w:cs="Calibri"/>
                <w:sz w:val="20"/>
                <w:szCs w:val="20"/>
              </w:rPr>
            </w:pPr>
            <w:r>
              <w:rPr>
                <w:rFonts w:cs="Calibri"/>
                <w:sz w:val="20"/>
                <w:szCs w:val="20"/>
              </w:rPr>
              <w:t>5</w:t>
            </w:r>
            <w:r w:rsidR="00321D24">
              <w:rPr>
                <w:rFonts w:cs="Calibri"/>
                <w:sz w:val="20"/>
                <w:szCs w:val="20"/>
              </w:rPr>
              <w:t>5</w:t>
            </w:r>
          </w:p>
        </w:tc>
      </w:tr>
      <w:tr w:rsidR="00CD226A" w:rsidRPr="00B437F9" w14:paraId="20A1221F"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E130739"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NSW Murrumbidgee</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B08EE0B" w14:textId="14D6E0AB" w:rsidR="00CD226A" w:rsidRPr="00B437F9" w:rsidRDefault="001A4E2A" w:rsidP="007F40EA">
            <w:pPr>
              <w:pStyle w:val="ListParagraph"/>
              <w:spacing w:after="0" w:line="240" w:lineRule="auto"/>
              <w:ind w:left="0"/>
              <w:jc w:val="center"/>
              <w:rPr>
                <w:rFonts w:cs="Calibri"/>
                <w:sz w:val="20"/>
                <w:szCs w:val="20"/>
              </w:rPr>
            </w:pPr>
            <w:r>
              <w:rPr>
                <w:rFonts w:cs="Calibri"/>
                <w:sz w:val="20"/>
                <w:szCs w:val="20"/>
              </w:rPr>
              <w:t>3</w:t>
            </w:r>
            <w:r w:rsidR="00321D24">
              <w:rPr>
                <w:rFonts w:cs="Calibri"/>
                <w:sz w:val="20"/>
                <w:szCs w:val="20"/>
              </w:rPr>
              <w:t>5</w:t>
            </w:r>
          </w:p>
        </w:tc>
      </w:tr>
      <w:tr w:rsidR="00CD226A" w:rsidRPr="00B437F9" w14:paraId="5A7D3465" w14:textId="77777777" w:rsidTr="007F40EA">
        <w:trPr>
          <w:trHeight w:val="177"/>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A6B821"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Goulburn-Broken</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76F2C504" w14:textId="5501143E" w:rsidR="00CD226A" w:rsidRPr="00B437F9" w:rsidRDefault="00321D24" w:rsidP="007F40EA">
            <w:pPr>
              <w:pStyle w:val="ListParagraph"/>
              <w:spacing w:after="0" w:line="240" w:lineRule="auto"/>
              <w:ind w:left="0"/>
              <w:jc w:val="center"/>
              <w:rPr>
                <w:rFonts w:cs="Calibri"/>
                <w:sz w:val="20"/>
                <w:szCs w:val="20"/>
              </w:rPr>
            </w:pPr>
            <w:r>
              <w:rPr>
                <w:rFonts w:cs="Calibri"/>
                <w:sz w:val="20"/>
                <w:szCs w:val="20"/>
              </w:rPr>
              <w:t>56</w:t>
            </w:r>
          </w:p>
        </w:tc>
      </w:tr>
      <w:tr w:rsidR="00CD226A" w:rsidRPr="00B437F9" w14:paraId="07717523" w14:textId="77777777" w:rsidTr="007F40EA">
        <w:trPr>
          <w:trHeight w:val="192"/>
        </w:trPr>
        <w:tc>
          <w:tcPr>
            <w:tcW w:w="584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4FEFF8" w14:textId="77777777" w:rsidR="00CD226A" w:rsidRPr="00B437F9" w:rsidRDefault="00CD226A" w:rsidP="007F40EA">
            <w:pPr>
              <w:pStyle w:val="ListParagraph"/>
              <w:spacing w:after="0" w:line="240" w:lineRule="auto"/>
              <w:ind w:left="0"/>
              <w:jc w:val="center"/>
              <w:rPr>
                <w:rFonts w:cs="Calibri"/>
                <w:sz w:val="20"/>
                <w:szCs w:val="20"/>
              </w:rPr>
            </w:pPr>
            <w:r w:rsidRPr="00B437F9">
              <w:rPr>
                <w:rFonts w:cs="Calibri"/>
                <w:sz w:val="20"/>
                <w:szCs w:val="20"/>
              </w:rPr>
              <w:t>VIC Murray Below</w:t>
            </w:r>
          </w:p>
        </w:tc>
        <w:tc>
          <w:tcPr>
            <w:tcW w:w="1804" w:type="dxa"/>
            <w:tcBorders>
              <w:top w:val="nil"/>
              <w:left w:val="nil"/>
              <w:bottom w:val="single" w:sz="8" w:space="0" w:color="auto"/>
              <w:right w:val="single" w:sz="8" w:space="0" w:color="auto"/>
            </w:tcBorders>
            <w:noWrap/>
            <w:tcMar>
              <w:top w:w="0" w:type="dxa"/>
              <w:left w:w="108" w:type="dxa"/>
              <w:bottom w:w="0" w:type="dxa"/>
              <w:right w:w="108" w:type="dxa"/>
            </w:tcMar>
            <w:hideMark/>
          </w:tcPr>
          <w:p w14:paraId="65B5B86F" w14:textId="176FD933" w:rsidR="00CD226A" w:rsidRPr="00B437F9" w:rsidRDefault="00321D24" w:rsidP="007F40EA">
            <w:pPr>
              <w:pStyle w:val="ListParagraph"/>
              <w:spacing w:after="0" w:line="240" w:lineRule="auto"/>
              <w:ind w:left="0"/>
              <w:jc w:val="center"/>
              <w:rPr>
                <w:rFonts w:cs="Calibri"/>
                <w:sz w:val="20"/>
                <w:szCs w:val="20"/>
              </w:rPr>
            </w:pPr>
            <w:r>
              <w:rPr>
                <w:rFonts w:cs="Calibri"/>
                <w:sz w:val="20"/>
                <w:szCs w:val="20"/>
              </w:rPr>
              <w:t>62</w:t>
            </w:r>
          </w:p>
        </w:tc>
      </w:tr>
    </w:tbl>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791A089E" w:rsidR="00CD226A" w:rsidRPr="00B437F9" w:rsidRDefault="00CD226A" w:rsidP="00CD226A">
      <w:pPr>
        <w:rPr>
          <w:rFonts w:ascii="Calibri" w:hAnsi="Calibri" w:cs="Calibri"/>
          <w:b/>
          <w:bCs/>
          <w:iCs/>
          <w:sz w:val="22"/>
          <w:szCs w:val="22"/>
        </w:rPr>
      </w:pPr>
      <w:r w:rsidRPr="00B437F9">
        <w:rPr>
          <w:rFonts w:ascii="Calibri" w:hAnsi="Calibri" w:cs="Calibri"/>
          <w:noProof/>
        </w:rPr>
        <w:t xml:space="preserve">    </w:t>
      </w:r>
      <w:r w:rsidR="00055040" w:rsidRPr="00055040">
        <w:rPr>
          <w:rFonts w:ascii="Calibri" w:hAnsi="Calibri" w:cs="Calibri"/>
          <w:noProof/>
        </w:rPr>
        <w:drawing>
          <wp:inline distT="0" distB="0" distL="0" distR="0" wp14:anchorId="76C995E6" wp14:editId="326E7EFF">
            <wp:extent cx="5731510" cy="3340100"/>
            <wp:effectExtent l="0" t="0" r="2540" b="0"/>
            <wp:docPr id="2121614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14023" name=""/>
                    <pic:cNvPicPr/>
                  </pic:nvPicPr>
                  <pic:blipFill>
                    <a:blip r:embed="rId25"/>
                    <a:stretch>
                      <a:fillRect/>
                    </a:stretch>
                  </pic:blipFill>
                  <pic:spPr>
                    <a:xfrm>
                      <a:off x="0" y="0"/>
                      <a:ext cx="5731510" cy="33401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7F40EA">
        <w:trPr>
          <w:trHeight w:val="851"/>
        </w:trPr>
        <w:tc>
          <w:tcPr>
            <w:tcW w:w="7259" w:type="dxa"/>
            <w:shd w:val="clear" w:color="auto" w:fill="auto"/>
          </w:tcPr>
          <w:p w14:paraId="06EC89A4" w14:textId="4DC9A770" w:rsidR="00CD226A" w:rsidRPr="00B437F9" w:rsidRDefault="00CD226A" w:rsidP="007F40EA">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sidR="006A1818">
              <w:rPr>
                <w:rFonts w:ascii="Calibri" w:hAnsi="Calibri" w:cs="Calibri"/>
                <w:sz w:val="14"/>
                <w:szCs w:val="14"/>
              </w:rPr>
              <w:t>25</w:t>
            </w:r>
            <w:r>
              <w:rPr>
                <w:rFonts w:ascii="Calibri" w:hAnsi="Calibri" w:cs="Calibri"/>
                <w:sz w:val="14"/>
                <w:szCs w:val="14"/>
              </w:rPr>
              <w:t xml:space="preserve"> </w:t>
            </w:r>
            <w:r w:rsidR="00D923F3">
              <w:rPr>
                <w:rFonts w:ascii="Calibri" w:hAnsi="Calibri" w:cs="Calibri"/>
                <w:sz w:val="14"/>
                <w:szCs w:val="14"/>
              </w:rPr>
              <w:t>January</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4D3BA2DF" w:rsidR="00CD226A" w:rsidRPr="00B437F9" w:rsidRDefault="00CD226A" w:rsidP="00CD226A">
      <w:pPr>
        <w:spacing w:before="120"/>
        <w:rPr>
          <w:rFonts w:ascii="Calibri" w:hAnsi="Calibri" w:cs="Calibri"/>
          <w:color w:val="5B9BD5"/>
          <w:sz w:val="22"/>
          <w:szCs w:val="22"/>
        </w:rPr>
        <w:sectPr w:rsidR="00CD226A" w:rsidRPr="00B437F9" w:rsidSect="00244FE9">
          <w:footerReference w:type="default" r:id="rId26"/>
          <w:footerReference w:type="first" r:id="rId27"/>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8" w:history="1">
        <w:r w:rsidR="00321D24" w:rsidRPr="00321D24">
          <w:rPr>
            <w:rStyle w:val="Hyperlink"/>
          </w:rPr>
          <w:t>https://www.agriculture.gov.au/abares/products/weekly_update/weekly-update-250124</w:t>
        </w:r>
      </w:hyperlink>
      <w:r w:rsidR="00055040">
        <w:t xml:space="preserve">  </w:t>
      </w:r>
    </w:p>
    <w:p w14:paraId="5382CE5D" w14:textId="7777777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5612"/>
        <w:gridCol w:w="1310"/>
        <w:gridCol w:w="1549"/>
        <w:gridCol w:w="1071"/>
        <w:gridCol w:w="1111"/>
        <w:gridCol w:w="1330"/>
        <w:gridCol w:w="1788"/>
        <w:gridCol w:w="1313"/>
      </w:tblGrid>
      <w:tr w:rsidR="00CD226A" w:rsidRPr="00B437F9" w14:paraId="24D076FB" w14:textId="77777777" w:rsidTr="007F40EA">
        <w:trPr>
          <w:trHeight w:val="420"/>
        </w:trPr>
        <w:tc>
          <w:tcPr>
            <w:tcW w:w="5612" w:type="dxa"/>
            <w:tcBorders>
              <w:top w:val="single" w:sz="4" w:space="0" w:color="auto"/>
              <w:left w:val="nil"/>
              <w:bottom w:val="single" w:sz="4" w:space="0" w:color="auto"/>
              <w:right w:val="nil"/>
            </w:tcBorders>
            <w:shd w:val="clear" w:color="000000" w:fill="FFFFFF"/>
            <w:noWrap/>
            <w:vAlign w:val="center"/>
            <w:hideMark/>
          </w:tcPr>
          <w:p w14:paraId="5C33A8EA" w14:textId="77777777" w:rsidR="00CD226A" w:rsidRPr="00B437F9" w:rsidRDefault="00CD226A" w:rsidP="007F40EA">
            <w:pPr>
              <w:rPr>
                <w:rFonts w:ascii="Calibri" w:hAnsi="Calibri" w:cs="Calibri"/>
                <w:b/>
                <w:bCs/>
                <w:szCs w:val="20"/>
              </w:rPr>
            </w:pPr>
            <w:r w:rsidRPr="00B437F9">
              <w:rPr>
                <w:rFonts w:ascii="Calibri" w:hAnsi="Calibri" w:cs="Calibri"/>
                <w:b/>
                <w:bCs/>
                <w:szCs w:val="20"/>
              </w:rPr>
              <w:t>Indicator</w:t>
            </w:r>
          </w:p>
        </w:tc>
        <w:tc>
          <w:tcPr>
            <w:tcW w:w="1310" w:type="dxa"/>
            <w:tcBorders>
              <w:top w:val="single" w:sz="4" w:space="0" w:color="auto"/>
              <w:left w:val="nil"/>
              <w:bottom w:val="single" w:sz="4" w:space="0" w:color="auto"/>
              <w:right w:val="nil"/>
            </w:tcBorders>
            <w:shd w:val="clear" w:color="000000" w:fill="FFFFFF"/>
            <w:noWrap/>
            <w:vAlign w:val="center"/>
            <w:hideMark/>
          </w:tcPr>
          <w:p w14:paraId="44E3FEC3"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Week ended</w:t>
            </w:r>
          </w:p>
        </w:tc>
        <w:tc>
          <w:tcPr>
            <w:tcW w:w="1549" w:type="dxa"/>
            <w:tcBorders>
              <w:top w:val="single" w:sz="4" w:space="0" w:color="auto"/>
              <w:left w:val="nil"/>
              <w:bottom w:val="single" w:sz="4" w:space="0" w:color="auto"/>
              <w:right w:val="nil"/>
            </w:tcBorders>
            <w:shd w:val="clear" w:color="000000" w:fill="FFFFFF"/>
            <w:noWrap/>
            <w:vAlign w:val="center"/>
            <w:hideMark/>
          </w:tcPr>
          <w:p w14:paraId="79B14BF0"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Unit</w:t>
            </w:r>
          </w:p>
        </w:tc>
        <w:tc>
          <w:tcPr>
            <w:tcW w:w="1071" w:type="dxa"/>
            <w:tcBorders>
              <w:top w:val="single" w:sz="4" w:space="0" w:color="auto"/>
              <w:left w:val="nil"/>
              <w:bottom w:val="single" w:sz="4" w:space="0" w:color="auto"/>
              <w:right w:val="nil"/>
            </w:tcBorders>
            <w:shd w:val="clear" w:color="000000" w:fill="FFFFFF"/>
            <w:noWrap/>
            <w:vAlign w:val="center"/>
            <w:hideMark/>
          </w:tcPr>
          <w:p w14:paraId="21BB32DF"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Latest Price</w:t>
            </w:r>
          </w:p>
        </w:tc>
        <w:tc>
          <w:tcPr>
            <w:tcW w:w="1111" w:type="dxa"/>
            <w:tcBorders>
              <w:top w:val="single" w:sz="4" w:space="0" w:color="auto"/>
              <w:left w:val="nil"/>
              <w:bottom w:val="single" w:sz="4" w:space="0" w:color="auto"/>
              <w:right w:val="nil"/>
            </w:tcBorders>
            <w:shd w:val="clear" w:color="000000" w:fill="FFFFFF"/>
            <w:noWrap/>
            <w:vAlign w:val="center"/>
            <w:hideMark/>
          </w:tcPr>
          <w:p w14:paraId="259B5215"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Previous Week</w:t>
            </w:r>
          </w:p>
        </w:tc>
        <w:tc>
          <w:tcPr>
            <w:tcW w:w="1330" w:type="dxa"/>
            <w:tcBorders>
              <w:top w:val="single" w:sz="4" w:space="0" w:color="auto"/>
              <w:left w:val="nil"/>
              <w:bottom w:val="single" w:sz="4" w:space="0" w:color="auto"/>
              <w:right w:val="nil"/>
            </w:tcBorders>
            <w:shd w:val="clear" w:color="000000" w:fill="FFFFFF"/>
            <w:noWrap/>
            <w:vAlign w:val="center"/>
            <w:hideMark/>
          </w:tcPr>
          <w:p w14:paraId="52A8A487"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Weekly change</w:t>
            </w:r>
          </w:p>
        </w:tc>
        <w:tc>
          <w:tcPr>
            <w:tcW w:w="1788" w:type="dxa"/>
            <w:tcBorders>
              <w:top w:val="single" w:sz="4" w:space="0" w:color="auto"/>
              <w:left w:val="nil"/>
              <w:bottom w:val="single" w:sz="4" w:space="0" w:color="auto"/>
              <w:right w:val="nil"/>
            </w:tcBorders>
            <w:shd w:val="clear" w:color="000000" w:fill="FFFFFF"/>
            <w:noWrap/>
            <w:vAlign w:val="center"/>
            <w:hideMark/>
          </w:tcPr>
          <w:p w14:paraId="2ABCB206" w14:textId="77777777" w:rsidR="00CD226A" w:rsidRPr="00B437F9" w:rsidRDefault="00CD226A" w:rsidP="007F40EA">
            <w:pPr>
              <w:jc w:val="right"/>
              <w:rPr>
                <w:rFonts w:ascii="Calibri" w:hAnsi="Calibri" w:cs="Calibri"/>
                <w:b/>
                <w:bCs/>
                <w:szCs w:val="20"/>
              </w:rPr>
            </w:pPr>
            <w:r w:rsidRPr="00B437F9">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000000" w:fill="FFFFFF"/>
            <w:noWrap/>
            <w:vAlign w:val="center"/>
            <w:hideMark/>
          </w:tcPr>
          <w:p w14:paraId="240667FF" w14:textId="77777777" w:rsidR="00CD226A" w:rsidRPr="00B437F9" w:rsidRDefault="00CD226A" w:rsidP="007F40EA">
            <w:pPr>
              <w:jc w:val="center"/>
              <w:rPr>
                <w:rFonts w:ascii="Calibri" w:hAnsi="Calibri" w:cs="Calibri"/>
                <w:b/>
                <w:bCs/>
                <w:szCs w:val="20"/>
              </w:rPr>
            </w:pPr>
            <w:r w:rsidRPr="00B437F9">
              <w:rPr>
                <w:rFonts w:ascii="Calibri" w:hAnsi="Calibri" w:cs="Calibri"/>
                <w:b/>
                <w:bCs/>
                <w:szCs w:val="20"/>
              </w:rPr>
              <w:t>Annual change</w:t>
            </w:r>
          </w:p>
        </w:tc>
      </w:tr>
      <w:tr w:rsidR="00520532" w:rsidRPr="00B437F9" w14:paraId="1889E2E1" w14:textId="77777777" w:rsidTr="007F40EA">
        <w:trPr>
          <w:trHeight w:val="357"/>
        </w:trPr>
        <w:tc>
          <w:tcPr>
            <w:tcW w:w="5612" w:type="dxa"/>
            <w:tcBorders>
              <w:top w:val="nil"/>
              <w:left w:val="nil"/>
              <w:bottom w:val="nil"/>
              <w:right w:val="nil"/>
            </w:tcBorders>
            <w:shd w:val="clear" w:color="000000" w:fill="FFFFFF"/>
            <w:noWrap/>
            <w:vAlign w:val="bottom"/>
            <w:hideMark/>
          </w:tcPr>
          <w:p w14:paraId="6C7150C0" w14:textId="77444764" w:rsidR="00520532" w:rsidRPr="00B437F9" w:rsidRDefault="00520532" w:rsidP="00520532">
            <w:pPr>
              <w:rPr>
                <w:rFonts w:ascii="Calibri" w:hAnsi="Calibri" w:cs="Calibri"/>
                <w:b/>
                <w:bCs/>
                <w:szCs w:val="20"/>
              </w:rPr>
            </w:pPr>
            <w:r w:rsidRPr="00454AEB">
              <w:rPr>
                <w:rFonts w:ascii="Calibri" w:hAnsi="Calibri" w:cs="Calibri"/>
                <w:b/>
                <w:bCs/>
                <w:szCs w:val="20"/>
              </w:rPr>
              <w:t>Selected world indicator prices</w:t>
            </w:r>
          </w:p>
        </w:tc>
        <w:tc>
          <w:tcPr>
            <w:tcW w:w="1310" w:type="dxa"/>
            <w:tcBorders>
              <w:top w:val="nil"/>
              <w:left w:val="nil"/>
              <w:bottom w:val="nil"/>
              <w:right w:val="nil"/>
            </w:tcBorders>
            <w:shd w:val="clear" w:color="000000" w:fill="FFFFFF"/>
            <w:noWrap/>
            <w:vAlign w:val="bottom"/>
            <w:hideMark/>
          </w:tcPr>
          <w:p w14:paraId="5233C039" w14:textId="1F6A58CC"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549" w:type="dxa"/>
            <w:tcBorders>
              <w:top w:val="nil"/>
              <w:left w:val="nil"/>
              <w:bottom w:val="nil"/>
              <w:right w:val="nil"/>
            </w:tcBorders>
            <w:shd w:val="clear" w:color="000000" w:fill="FFFFFF"/>
            <w:noWrap/>
            <w:vAlign w:val="bottom"/>
            <w:hideMark/>
          </w:tcPr>
          <w:p w14:paraId="266228E5" w14:textId="3D484161"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071" w:type="dxa"/>
            <w:tcBorders>
              <w:top w:val="nil"/>
              <w:left w:val="nil"/>
              <w:bottom w:val="nil"/>
              <w:right w:val="nil"/>
            </w:tcBorders>
            <w:shd w:val="clear" w:color="000000" w:fill="FFFFFF"/>
            <w:noWrap/>
            <w:vAlign w:val="bottom"/>
            <w:hideMark/>
          </w:tcPr>
          <w:p w14:paraId="1EC79908" w14:textId="76DA8E8D"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111" w:type="dxa"/>
            <w:tcBorders>
              <w:top w:val="nil"/>
              <w:left w:val="nil"/>
              <w:bottom w:val="nil"/>
              <w:right w:val="nil"/>
            </w:tcBorders>
            <w:shd w:val="clear" w:color="000000" w:fill="FFFFFF"/>
            <w:noWrap/>
            <w:vAlign w:val="bottom"/>
            <w:hideMark/>
          </w:tcPr>
          <w:p w14:paraId="6A469874" w14:textId="237A1D8F"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30" w:type="dxa"/>
            <w:tcBorders>
              <w:top w:val="nil"/>
              <w:left w:val="nil"/>
              <w:bottom w:val="nil"/>
              <w:right w:val="nil"/>
            </w:tcBorders>
            <w:shd w:val="clear" w:color="000000" w:fill="FFFFFF"/>
            <w:noWrap/>
            <w:vAlign w:val="bottom"/>
            <w:hideMark/>
          </w:tcPr>
          <w:p w14:paraId="31537E19" w14:textId="3075DDF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788" w:type="dxa"/>
            <w:tcBorders>
              <w:top w:val="nil"/>
              <w:left w:val="nil"/>
              <w:bottom w:val="nil"/>
              <w:right w:val="nil"/>
            </w:tcBorders>
            <w:shd w:val="clear" w:color="000000" w:fill="FFFFFF"/>
            <w:noWrap/>
            <w:vAlign w:val="bottom"/>
            <w:hideMark/>
          </w:tcPr>
          <w:p w14:paraId="6B194465" w14:textId="3A05ABA8"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6EE55592" w:rsidR="00520532" w:rsidRPr="00B437F9" w:rsidRDefault="00520532" w:rsidP="00520532">
            <w:pPr>
              <w:jc w:val="right"/>
              <w:rPr>
                <w:rFonts w:ascii="Calibri" w:hAnsi="Calibri" w:cs="Calibri"/>
                <w:color w:val="000000"/>
              </w:rPr>
            </w:pPr>
            <w:r w:rsidRPr="00454AEB">
              <w:rPr>
                <w:rFonts w:ascii="Calibri" w:hAnsi="Calibri" w:cs="Calibri"/>
                <w:color w:val="000000"/>
              </w:rPr>
              <w:t> </w:t>
            </w:r>
          </w:p>
        </w:tc>
      </w:tr>
      <w:tr w:rsidR="006A1818" w:rsidRPr="00B437F9" w14:paraId="62586D81" w14:textId="77777777" w:rsidTr="007F40EA">
        <w:trPr>
          <w:trHeight w:val="312"/>
        </w:trPr>
        <w:tc>
          <w:tcPr>
            <w:tcW w:w="5612" w:type="dxa"/>
            <w:tcBorders>
              <w:top w:val="nil"/>
              <w:left w:val="nil"/>
              <w:bottom w:val="nil"/>
              <w:right w:val="nil"/>
            </w:tcBorders>
            <w:shd w:val="clear" w:color="000000" w:fill="FFFFFF"/>
            <w:noWrap/>
            <w:vAlign w:val="bottom"/>
            <w:hideMark/>
          </w:tcPr>
          <w:p w14:paraId="7CD18E6D" w14:textId="6E551496" w:rsidR="006A1818" w:rsidRPr="00B437F9" w:rsidRDefault="006A1818" w:rsidP="006A1818">
            <w:pPr>
              <w:rPr>
                <w:rFonts w:ascii="Calibri" w:hAnsi="Calibri" w:cs="Calibri"/>
                <w:szCs w:val="20"/>
              </w:rPr>
            </w:pPr>
            <w:r w:rsidRPr="00454AEB">
              <w:rPr>
                <w:rFonts w:ascii="Calibri" w:hAnsi="Calibri" w:cs="Calibri"/>
                <w:szCs w:val="20"/>
              </w:rPr>
              <w:t>AUD/USD Exchange rate</w:t>
            </w:r>
          </w:p>
        </w:tc>
        <w:tc>
          <w:tcPr>
            <w:tcW w:w="1310" w:type="dxa"/>
            <w:tcBorders>
              <w:top w:val="nil"/>
              <w:left w:val="nil"/>
              <w:bottom w:val="nil"/>
              <w:right w:val="nil"/>
            </w:tcBorders>
            <w:shd w:val="clear" w:color="000000" w:fill="FFFFFF"/>
            <w:noWrap/>
            <w:vAlign w:val="bottom"/>
            <w:hideMark/>
          </w:tcPr>
          <w:p w14:paraId="0E51F0C0" w14:textId="4801557E"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788DA0AE" w14:textId="1C8495D6" w:rsidR="006A1818" w:rsidRPr="00B437F9" w:rsidRDefault="006A1818" w:rsidP="006A1818">
            <w:pPr>
              <w:jc w:val="right"/>
              <w:rPr>
                <w:rFonts w:ascii="Calibri" w:hAnsi="Calibri" w:cs="Calibri"/>
                <w:szCs w:val="20"/>
              </w:rPr>
            </w:pPr>
            <w:r w:rsidRPr="007306A3">
              <w:rPr>
                <w:rFonts w:ascii="Calibri" w:hAnsi="Calibri" w:cs="Calibri"/>
                <w:szCs w:val="20"/>
              </w:rPr>
              <w:t>A$/US$</w:t>
            </w:r>
          </w:p>
        </w:tc>
        <w:tc>
          <w:tcPr>
            <w:tcW w:w="1071" w:type="dxa"/>
            <w:tcBorders>
              <w:top w:val="nil"/>
              <w:left w:val="nil"/>
              <w:bottom w:val="nil"/>
              <w:right w:val="nil"/>
            </w:tcBorders>
            <w:shd w:val="clear" w:color="000000" w:fill="FFFFFF"/>
            <w:noWrap/>
            <w:vAlign w:val="bottom"/>
            <w:hideMark/>
          </w:tcPr>
          <w:p w14:paraId="6C5A367C" w14:textId="1459D9DC"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0.66</w:t>
            </w:r>
          </w:p>
        </w:tc>
        <w:tc>
          <w:tcPr>
            <w:tcW w:w="1111" w:type="dxa"/>
            <w:tcBorders>
              <w:top w:val="nil"/>
              <w:left w:val="nil"/>
              <w:bottom w:val="nil"/>
              <w:right w:val="nil"/>
            </w:tcBorders>
            <w:shd w:val="clear" w:color="000000" w:fill="FFFFFF"/>
            <w:noWrap/>
            <w:vAlign w:val="bottom"/>
            <w:hideMark/>
          </w:tcPr>
          <w:p w14:paraId="5BE915E0" w14:textId="78A79CC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0.66</w:t>
            </w:r>
          </w:p>
        </w:tc>
        <w:tc>
          <w:tcPr>
            <w:tcW w:w="1330" w:type="dxa"/>
            <w:tcBorders>
              <w:top w:val="nil"/>
              <w:left w:val="nil"/>
              <w:bottom w:val="nil"/>
              <w:right w:val="nil"/>
            </w:tcBorders>
            <w:shd w:val="clear" w:color="000000" w:fill="FFFFFF"/>
            <w:noWrap/>
            <w:vAlign w:val="bottom"/>
            <w:hideMark/>
          </w:tcPr>
          <w:p w14:paraId="17F922B2" w14:textId="47EF6A6C"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4BB4C4DB" w14:textId="17CEF6D3"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0.71</w:t>
            </w:r>
          </w:p>
        </w:tc>
        <w:tc>
          <w:tcPr>
            <w:tcW w:w="1313" w:type="dxa"/>
            <w:tcBorders>
              <w:top w:val="nil"/>
              <w:left w:val="nil"/>
              <w:bottom w:val="nil"/>
              <w:right w:val="nil"/>
            </w:tcBorders>
            <w:shd w:val="clear" w:color="000000" w:fill="FFFFFF"/>
            <w:noWrap/>
            <w:vAlign w:val="bottom"/>
            <w:hideMark/>
          </w:tcPr>
          <w:p w14:paraId="70F0D641" w14:textId="17D33860"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-7%</w:t>
            </w:r>
          </w:p>
        </w:tc>
      </w:tr>
      <w:tr w:rsidR="006A1818" w:rsidRPr="00B437F9" w14:paraId="29BDD33C" w14:textId="77777777" w:rsidTr="007F40EA">
        <w:trPr>
          <w:trHeight w:val="312"/>
        </w:trPr>
        <w:tc>
          <w:tcPr>
            <w:tcW w:w="5612" w:type="dxa"/>
            <w:tcBorders>
              <w:top w:val="nil"/>
              <w:left w:val="nil"/>
              <w:bottom w:val="nil"/>
              <w:right w:val="nil"/>
            </w:tcBorders>
            <w:shd w:val="clear" w:color="000000" w:fill="FFFFFF"/>
            <w:noWrap/>
            <w:vAlign w:val="bottom"/>
            <w:hideMark/>
          </w:tcPr>
          <w:p w14:paraId="756DCB4C" w14:textId="04C0DA80" w:rsidR="006A1818" w:rsidRPr="00B437F9" w:rsidRDefault="006A1818" w:rsidP="006A1818">
            <w:pPr>
              <w:rPr>
                <w:rFonts w:ascii="Calibri" w:hAnsi="Calibri" w:cs="Calibri"/>
                <w:szCs w:val="20"/>
              </w:rPr>
            </w:pPr>
            <w:r w:rsidRPr="00454AEB">
              <w:rPr>
                <w:rFonts w:ascii="Calibri" w:hAnsi="Calibri" w:cs="Calibri"/>
                <w:szCs w:val="20"/>
              </w:rPr>
              <w:t>Wheat – US no. 2 hard red winter wheat, fob Gulf</w:t>
            </w:r>
          </w:p>
        </w:tc>
        <w:tc>
          <w:tcPr>
            <w:tcW w:w="1310" w:type="dxa"/>
            <w:tcBorders>
              <w:top w:val="nil"/>
              <w:left w:val="nil"/>
              <w:bottom w:val="nil"/>
              <w:right w:val="nil"/>
            </w:tcBorders>
            <w:shd w:val="clear" w:color="000000" w:fill="FFFFFF"/>
            <w:noWrap/>
            <w:vAlign w:val="bottom"/>
            <w:hideMark/>
          </w:tcPr>
          <w:p w14:paraId="101D0FDC" w14:textId="68416EE6"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45F6181B" w14:textId="3DCDB505" w:rsidR="006A1818" w:rsidRPr="00B437F9" w:rsidRDefault="006A1818" w:rsidP="006A1818">
            <w:pPr>
              <w:jc w:val="right"/>
              <w:rPr>
                <w:rFonts w:ascii="Calibri" w:hAnsi="Calibri" w:cs="Calibri"/>
                <w:szCs w:val="20"/>
              </w:rPr>
            </w:pPr>
            <w:r w:rsidRPr="007306A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0D078B98" w14:textId="607598C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283</w:t>
            </w:r>
          </w:p>
        </w:tc>
        <w:tc>
          <w:tcPr>
            <w:tcW w:w="1111" w:type="dxa"/>
            <w:tcBorders>
              <w:top w:val="nil"/>
              <w:left w:val="nil"/>
              <w:bottom w:val="nil"/>
              <w:right w:val="nil"/>
            </w:tcBorders>
            <w:shd w:val="clear" w:color="000000" w:fill="FFFFFF"/>
            <w:noWrap/>
            <w:vAlign w:val="bottom"/>
            <w:hideMark/>
          </w:tcPr>
          <w:p w14:paraId="7582FA24" w14:textId="5D4F2206"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278</w:t>
            </w:r>
          </w:p>
        </w:tc>
        <w:tc>
          <w:tcPr>
            <w:tcW w:w="1330" w:type="dxa"/>
            <w:tcBorders>
              <w:top w:val="nil"/>
              <w:left w:val="nil"/>
              <w:bottom w:val="nil"/>
              <w:right w:val="nil"/>
            </w:tcBorders>
            <w:shd w:val="clear" w:color="000000" w:fill="FFFFFF"/>
            <w:noWrap/>
            <w:vAlign w:val="bottom"/>
            <w:hideMark/>
          </w:tcPr>
          <w:p w14:paraId="3CC3328F" w14:textId="074C3D8B" w:rsidR="006A1818" w:rsidRPr="00B437F9" w:rsidRDefault="006A1818" w:rsidP="006A1818">
            <w:pPr>
              <w:jc w:val="right"/>
              <w:rPr>
                <w:rFonts w:ascii="Calibri" w:hAnsi="Calibri" w:cs="Calibri"/>
                <w:color w:val="9C0006"/>
                <w:szCs w:val="20"/>
              </w:rPr>
            </w:pPr>
            <w:r w:rsidRPr="007306A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7777EFA" w14:textId="77940F06"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392</w:t>
            </w:r>
          </w:p>
        </w:tc>
        <w:tc>
          <w:tcPr>
            <w:tcW w:w="1313" w:type="dxa"/>
            <w:tcBorders>
              <w:top w:val="nil"/>
              <w:left w:val="nil"/>
              <w:bottom w:val="nil"/>
              <w:right w:val="nil"/>
            </w:tcBorders>
            <w:shd w:val="clear" w:color="000000" w:fill="FFFFFF"/>
            <w:noWrap/>
            <w:vAlign w:val="bottom"/>
            <w:hideMark/>
          </w:tcPr>
          <w:p w14:paraId="2E4F0D4B" w14:textId="5F3ABD67"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-28%</w:t>
            </w:r>
          </w:p>
        </w:tc>
      </w:tr>
      <w:tr w:rsidR="006A1818" w:rsidRPr="00B437F9" w14:paraId="07F04B8B" w14:textId="77777777" w:rsidTr="007F40EA">
        <w:trPr>
          <w:trHeight w:val="312"/>
        </w:trPr>
        <w:tc>
          <w:tcPr>
            <w:tcW w:w="5612" w:type="dxa"/>
            <w:tcBorders>
              <w:top w:val="nil"/>
              <w:left w:val="nil"/>
              <w:bottom w:val="nil"/>
              <w:right w:val="nil"/>
            </w:tcBorders>
            <w:shd w:val="clear" w:color="000000" w:fill="FFFFFF"/>
            <w:noWrap/>
            <w:vAlign w:val="bottom"/>
            <w:hideMark/>
          </w:tcPr>
          <w:p w14:paraId="725D683B" w14:textId="6CF77C71" w:rsidR="006A1818" w:rsidRPr="00B437F9" w:rsidRDefault="006A1818" w:rsidP="006A1818">
            <w:pPr>
              <w:rPr>
                <w:rFonts w:ascii="Calibri" w:hAnsi="Calibri" w:cs="Calibri"/>
                <w:szCs w:val="20"/>
              </w:rPr>
            </w:pPr>
            <w:r w:rsidRPr="00454AEB">
              <w:rPr>
                <w:rFonts w:ascii="Calibri" w:hAnsi="Calibri" w:cs="Calibri"/>
                <w:szCs w:val="20"/>
              </w:rPr>
              <w:t>Corn – US no. 2 yellow corn, fob Gulf</w:t>
            </w:r>
          </w:p>
        </w:tc>
        <w:tc>
          <w:tcPr>
            <w:tcW w:w="1310" w:type="dxa"/>
            <w:tcBorders>
              <w:top w:val="nil"/>
              <w:left w:val="nil"/>
              <w:bottom w:val="nil"/>
              <w:right w:val="nil"/>
            </w:tcBorders>
            <w:shd w:val="clear" w:color="000000" w:fill="FFFFFF"/>
            <w:noWrap/>
            <w:vAlign w:val="bottom"/>
            <w:hideMark/>
          </w:tcPr>
          <w:p w14:paraId="04748B8F" w14:textId="505E572B"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061AA4A0" w14:textId="79AC7639" w:rsidR="006A1818" w:rsidRPr="00B437F9" w:rsidRDefault="006A1818" w:rsidP="006A1818">
            <w:pPr>
              <w:jc w:val="right"/>
              <w:rPr>
                <w:rFonts w:ascii="Calibri" w:hAnsi="Calibri" w:cs="Calibri"/>
                <w:szCs w:val="20"/>
              </w:rPr>
            </w:pPr>
            <w:r w:rsidRPr="007306A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472A4007" w14:textId="08D4D21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197</w:t>
            </w:r>
          </w:p>
        </w:tc>
        <w:tc>
          <w:tcPr>
            <w:tcW w:w="1111" w:type="dxa"/>
            <w:tcBorders>
              <w:top w:val="nil"/>
              <w:left w:val="nil"/>
              <w:bottom w:val="nil"/>
              <w:right w:val="nil"/>
            </w:tcBorders>
            <w:shd w:val="clear" w:color="000000" w:fill="FFFFFF"/>
            <w:noWrap/>
            <w:vAlign w:val="bottom"/>
            <w:hideMark/>
          </w:tcPr>
          <w:p w14:paraId="3AE72555" w14:textId="261D848D"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195</w:t>
            </w:r>
          </w:p>
        </w:tc>
        <w:tc>
          <w:tcPr>
            <w:tcW w:w="1330" w:type="dxa"/>
            <w:tcBorders>
              <w:top w:val="nil"/>
              <w:left w:val="nil"/>
              <w:bottom w:val="nil"/>
              <w:right w:val="nil"/>
            </w:tcBorders>
            <w:shd w:val="clear" w:color="000000" w:fill="FFFFFF"/>
            <w:noWrap/>
            <w:vAlign w:val="bottom"/>
            <w:hideMark/>
          </w:tcPr>
          <w:p w14:paraId="50901115" w14:textId="31AF5400" w:rsidR="006A1818" w:rsidRPr="00B437F9" w:rsidRDefault="006A1818" w:rsidP="006A1818">
            <w:pPr>
              <w:jc w:val="right"/>
              <w:rPr>
                <w:rFonts w:ascii="Calibri" w:hAnsi="Calibri" w:cs="Calibri"/>
                <w:color w:val="9C0006"/>
                <w:szCs w:val="20"/>
              </w:rPr>
            </w:pPr>
            <w:r w:rsidRPr="007306A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41EC3F5A" w14:textId="73AFD5D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304</w:t>
            </w:r>
          </w:p>
        </w:tc>
        <w:tc>
          <w:tcPr>
            <w:tcW w:w="1313" w:type="dxa"/>
            <w:tcBorders>
              <w:top w:val="nil"/>
              <w:left w:val="nil"/>
              <w:bottom w:val="nil"/>
              <w:right w:val="nil"/>
            </w:tcBorders>
            <w:shd w:val="clear" w:color="000000" w:fill="FFFFFF"/>
            <w:noWrap/>
            <w:vAlign w:val="bottom"/>
            <w:hideMark/>
          </w:tcPr>
          <w:p w14:paraId="1F4728AE" w14:textId="24F92200"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-35%</w:t>
            </w:r>
          </w:p>
        </w:tc>
      </w:tr>
      <w:tr w:rsidR="006A1818" w:rsidRPr="00B437F9" w14:paraId="5EF41E89" w14:textId="77777777" w:rsidTr="007F40EA">
        <w:trPr>
          <w:trHeight w:val="312"/>
        </w:trPr>
        <w:tc>
          <w:tcPr>
            <w:tcW w:w="5612" w:type="dxa"/>
            <w:tcBorders>
              <w:top w:val="nil"/>
              <w:left w:val="nil"/>
              <w:bottom w:val="nil"/>
              <w:right w:val="nil"/>
            </w:tcBorders>
            <w:shd w:val="clear" w:color="000000" w:fill="FFFFFF"/>
            <w:noWrap/>
            <w:vAlign w:val="bottom"/>
            <w:hideMark/>
          </w:tcPr>
          <w:p w14:paraId="288ECD0B" w14:textId="397D9AF7" w:rsidR="006A1818" w:rsidRPr="00B437F9" w:rsidRDefault="006A1818" w:rsidP="006A1818">
            <w:pPr>
              <w:rPr>
                <w:rFonts w:ascii="Calibri" w:hAnsi="Calibri" w:cs="Calibri"/>
                <w:szCs w:val="20"/>
              </w:rPr>
            </w:pPr>
            <w:r w:rsidRPr="00454AEB">
              <w:rPr>
                <w:rFonts w:ascii="Calibri" w:hAnsi="Calibri" w:cs="Calibri"/>
                <w:szCs w:val="20"/>
              </w:rPr>
              <w:t>Canola – Rapeseed, Canada, fob Vancouver</w:t>
            </w:r>
          </w:p>
        </w:tc>
        <w:tc>
          <w:tcPr>
            <w:tcW w:w="1310" w:type="dxa"/>
            <w:tcBorders>
              <w:top w:val="nil"/>
              <w:left w:val="nil"/>
              <w:bottom w:val="nil"/>
              <w:right w:val="nil"/>
            </w:tcBorders>
            <w:shd w:val="clear" w:color="000000" w:fill="FFFFFF"/>
            <w:noWrap/>
            <w:vAlign w:val="bottom"/>
            <w:hideMark/>
          </w:tcPr>
          <w:p w14:paraId="095CE5A8" w14:textId="2A08B92F"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4BE31C85" w14:textId="5D84D99E" w:rsidR="006A1818" w:rsidRPr="00B437F9" w:rsidRDefault="006A1818" w:rsidP="006A1818">
            <w:pPr>
              <w:jc w:val="right"/>
              <w:rPr>
                <w:rFonts w:ascii="Calibri" w:hAnsi="Calibri" w:cs="Calibri"/>
                <w:szCs w:val="20"/>
              </w:rPr>
            </w:pPr>
            <w:r w:rsidRPr="007306A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62CA06E3" w14:textId="4F5ADA21"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513</w:t>
            </w:r>
          </w:p>
        </w:tc>
        <w:tc>
          <w:tcPr>
            <w:tcW w:w="1111" w:type="dxa"/>
            <w:tcBorders>
              <w:top w:val="nil"/>
              <w:left w:val="nil"/>
              <w:bottom w:val="nil"/>
              <w:right w:val="nil"/>
            </w:tcBorders>
            <w:shd w:val="clear" w:color="000000" w:fill="FFFFFF"/>
            <w:noWrap/>
            <w:vAlign w:val="bottom"/>
            <w:hideMark/>
          </w:tcPr>
          <w:p w14:paraId="7B7713DE" w14:textId="1C1ADF0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506</w:t>
            </w:r>
          </w:p>
        </w:tc>
        <w:tc>
          <w:tcPr>
            <w:tcW w:w="1330" w:type="dxa"/>
            <w:tcBorders>
              <w:top w:val="nil"/>
              <w:left w:val="nil"/>
              <w:bottom w:val="nil"/>
              <w:right w:val="nil"/>
            </w:tcBorders>
            <w:shd w:val="clear" w:color="000000" w:fill="FFFFFF"/>
            <w:noWrap/>
            <w:vAlign w:val="bottom"/>
            <w:hideMark/>
          </w:tcPr>
          <w:p w14:paraId="224230F3" w14:textId="5BE241A0" w:rsidR="006A1818" w:rsidRPr="00B437F9" w:rsidRDefault="006A1818" w:rsidP="006A1818">
            <w:pPr>
              <w:jc w:val="right"/>
              <w:rPr>
                <w:rFonts w:ascii="Calibri" w:hAnsi="Calibri" w:cs="Calibri"/>
                <w:color w:val="01565A"/>
                <w:szCs w:val="20"/>
              </w:rPr>
            </w:pPr>
            <w:r w:rsidRPr="007306A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605C9325" w14:textId="1CE8410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673</w:t>
            </w:r>
          </w:p>
        </w:tc>
        <w:tc>
          <w:tcPr>
            <w:tcW w:w="1313" w:type="dxa"/>
            <w:tcBorders>
              <w:top w:val="nil"/>
              <w:left w:val="nil"/>
              <w:bottom w:val="nil"/>
              <w:right w:val="nil"/>
            </w:tcBorders>
            <w:shd w:val="clear" w:color="000000" w:fill="FFFFFF"/>
            <w:noWrap/>
            <w:vAlign w:val="bottom"/>
            <w:hideMark/>
          </w:tcPr>
          <w:p w14:paraId="5A85ED79" w14:textId="08140F52"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-24%</w:t>
            </w:r>
          </w:p>
        </w:tc>
      </w:tr>
      <w:tr w:rsidR="006A1818" w:rsidRPr="00B437F9" w14:paraId="17077217" w14:textId="77777777" w:rsidTr="007F40EA">
        <w:trPr>
          <w:trHeight w:val="312"/>
        </w:trPr>
        <w:tc>
          <w:tcPr>
            <w:tcW w:w="5612" w:type="dxa"/>
            <w:tcBorders>
              <w:top w:val="nil"/>
              <w:left w:val="nil"/>
              <w:bottom w:val="nil"/>
              <w:right w:val="nil"/>
            </w:tcBorders>
            <w:shd w:val="clear" w:color="000000" w:fill="FFFFFF"/>
            <w:noWrap/>
            <w:vAlign w:val="bottom"/>
            <w:hideMark/>
          </w:tcPr>
          <w:p w14:paraId="564456F8" w14:textId="0AFE9BBC" w:rsidR="006A1818" w:rsidRPr="00B437F9" w:rsidRDefault="006A1818" w:rsidP="006A1818">
            <w:pPr>
              <w:rPr>
                <w:rFonts w:ascii="Calibri" w:hAnsi="Calibri" w:cs="Calibri"/>
                <w:szCs w:val="20"/>
              </w:rPr>
            </w:pPr>
            <w:r w:rsidRPr="00454AEB">
              <w:rPr>
                <w:rFonts w:ascii="Calibri" w:hAnsi="Calibri" w:cs="Calibri"/>
                <w:szCs w:val="20"/>
              </w:rPr>
              <w:t>Cotton – Cotlook 'A' Index</w:t>
            </w:r>
          </w:p>
        </w:tc>
        <w:tc>
          <w:tcPr>
            <w:tcW w:w="1310" w:type="dxa"/>
            <w:tcBorders>
              <w:top w:val="nil"/>
              <w:left w:val="nil"/>
              <w:bottom w:val="nil"/>
              <w:right w:val="nil"/>
            </w:tcBorders>
            <w:shd w:val="clear" w:color="000000" w:fill="FFFFFF"/>
            <w:noWrap/>
            <w:vAlign w:val="bottom"/>
            <w:hideMark/>
          </w:tcPr>
          <w:p w14:paraId="16C942D6" w14:textId="037CD07F"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4215BDF2" w14:textId="3D16A20E" w:rsidR="006A1818" w:rsidRPr="00B437F9" w:rsidRDefault="006A1818" w:rsidP="006A1818">
            <w:pPr>
              <w:jc w:val="right"/>
              <w:rPr>
                <w:rFonts w:ascii="Calibri" w:hAnsi="Calibri" w:cs="Calibri"/>
                <w:szCs w:val="20"/>
              </w:rPr>
            </w:pPr>
            <w:r w:rsidRPr="007306A3">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5724BB37" w14:textId="2F824D7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94</w:t>
            </w:r>
          </w:p>
        </w:tc>
        <w:tc>
          <w:tcPr>
            <w:tcW w:w="1111" w:type="dxa"/>
            <w:tcBorders>
              <w:top w:val="nil"/>
              <w:left w:val="nil"/>
              <w:bottom w:val="nil"/>
              <w:right w:val="nil"/>
            </w:tcBorders>
            <w:shd w:val="clear" w:color="000000" w:fill="FFFFFF"/>
            <w:noWrap/>
            <w:vAlign w:val="bottom"/>
            <w:hideMark/>
          </w:tcPr>
          <w:p w14:paraId="372EFFB4" w14:textId="597558D6"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92</w:t>
            </w:r>
          </w:p>
        </w:tc>
        <w:tc>
          <w:tcPr>
            <w:tcW w:w="1330" w:type="dxa"/>
            <w:tcBorders>
              <w:top w:val="nil"/>
              <w:left w:val="nil"/>
              <w:bottom w:val="nil"/>
              <w:right w:val="nil"/>
            </w:tcBorders>
            <w:shd w:val="clear" w:color="000000" w:fill="FFFFFF"/>
            <w:noWrap/>
            <w:vAlign w:val="bottom"/>
            <w:hideMark/>
          </w:tcPr>
          <w:p w14:paraId="21146440" w14:textId="2E08CA70" w:rsidR="006A1818" w:rsidRPr="00B437F9" w:rsidRDefault="006A1818" w:rsidP="006A1818">
            <w:pPr>
              <w:jc w:val="right"/>
              <w:rPr>
                <w:rFonts w:ascii="Calibri" w:hAnsi="Calibri" w:cs="Calibri"/>
                <w:color w:val="9C0006"/>
                <w:szCs w:val="20"/>
              </w:rPr>
            </w:pPr>
            <w:r w:rsidRPr="007306A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2656A625" w14:textId="3172924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101</w:t>
            </w:r>
          </w:p>
        </w:tc>
        <w:tc>
          <w:tcPr>
            <w:tcW w:w="1313" w:type="dxa"/>
            <w:tcBorders>
              <w:top w:val="nil"/>
              <w:left w:val="nil"/>
              <w:bottom w:val="nil"/>
              <w:right w:val="nil"/>
            </w:tcBorders>
            <w:shd w:val="clear" w:color="000000" w:fill="FFFFFF"/>
            <w:noWrap/>
            <w:vAlign w:val="bottom"/>
            <w:hideMark/>
          </w:tcPr>
          <w:p w14:paraId="6530AA70" w14:textId="6BE82EA9"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-8%</w:t>
            </w:r>
          </w:p>
        </w:tc>
      </w:tr>
      <w:tr w:rsidR="006A1818" w:rsidRPr="00B437F9" w14:paraId="394567A0" w14:textId="77777777" w:rsidTr="007F40EA">
        <w:trPr>
          <w:trHeight w:val="312"/>
        </w:trPr>
        <w:tc>
          <w:tcPr>
            <w:tcW w:w="5612" w:type="dxa"/>
            <w:tcBorders>
              <w:top w:val="nil"/>
              <w:left w:val="nil"/>
              <w:bottom w:val="nil"/>
              <w:right w:val="nil"/>
            </w:tcBorders>
            <w:shd w:val="clear" w:color="000000" w:fill="FFFFFF"/>
            <w:noWrap/>
            <w:vAlign w:val="bottom"/>
            <w:hideMark/>
          </w:tcPr>
          <w:p w14:paraId="13B0A94F" w14:textId="10A8B6F2" w:rsidR="006A1818" w:rsidRPr="00B437F9" w:rsidRDefault="006A1818" w:rsidP="006A1818">
            <w:pPr>
              <w:rPr>
                <w:rFonts w:ascii="Calibri" w:hAnsi="Calibri" w:cs="Calibri"/>
                <w:szCs w:val="20"/>
              </w:rPr>
            </w:pPr>
            <w:r w:rsidRPr="00454AEB">
              <w:rPr>
                <w:rFonts w:ascii="Calibri" w:hAnsi="Calibri" w:cs="Calibri"/>
                <w:szCs w:val="20"/>
              </w:rPr>
              <w:t>Sugar – Intercontinental Exchange, nearby futures, no.11 contract</w:t>
            </w:r>
          </w:p>
        </w:tc>
        <w:tc>
          <w:tcPr>
            <w:tcW w:w="1310" w:type="dxa"/>
            <w:tcBorders>
              <w:top w:val="nil"/>
              <w:left w:val="nil"/>
              <w:bottom w:val="nil"/>
              <w:right w:val="nil"/>
            </w:tcBorders>
            <w:shd w:val="clear" w:color="000000" w:fill="FFFFFF"/>
            <w:noWrap/>
            <w:vAlign w:val="bottom"/>
            <w:hideMark/>
          </w:tcPr>
          <w:p w14:paraId="7B5C0414" w14:textId="1890BEC9"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14155EF1" w14:textId="40EFC1D4" w:rsidR="006A1818" w:rsidRPr="00B437F9" w:rsidRDefault="006A1818" w:rsidP="006A1818">
            <w:pPr>
              <w:jc w:val="right"/>
              <w:rPr>
                <w:rFonts w:ascii="Calibri" w:hAnsi="Calibri" w:cs="Calibri"/>
                <w:szCs w:val="20"/>
              </w:rPr>
            </w:pPr>
            <w:r w:rsidRPr="007306A3">
              <w:rPr>
                <w:rFonts w:ascii="Calibri" w:hAnsi="Calibri" w:cs="Calibri"/>
                <w:szCs w:val="20"/>
              </w:rPr>
              <w:t>USc/lb</w:t>
            </w:r>
          </w:p>
        </w:tc>
        <w:tc>
          <w:tcPr>
            <w:tcW w:w="1071" w:type="dxa"/>
            <w:tcBorders>
              <w:top w:val="nil"/>
              <w:left w:val="nil"/>
              <w:bottom w:val="nil"/>
              <w:right w:val="nil"/>
            </w:tcBorders>
            <w:shd w:val="clear" w:color="000000" w:fill="FFFFFF"/>
            <w:noWrap/>
            <w:vAlign w:val="bottom"/>
            <w:hideMark/>
          </w:tcPr>
          <w:p w14:paraId="12E7F7C7" w14:textId="1758E94F"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22.9</w:t>
            </w:r>
          </w:p>
        </w:tc>
        <w:tc>
          <w:tcPr>
            <w:tcW w:w="1111" w:type="dxa"/>
            <w:tcBorders>
              <w:top w:val="nil"/>
              <w:left w:val="nil"/>
              <w:bottom w:val="nil"/>
              <w:right w:val="nil"/>
            </w:tcBorders>
            <w:shd w:val="clear" w:color="000000" w:fill="FFFFFF"/>
            <w:noWrap/>
            <w:vAlign w:val="bottom"/>
            <w:hideMark/>
          </w:tcPr>
          <w:p w14:paraId="681957EB" w14:textId="6A9D9CD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22.3</w:t>
            </w:r>
          </w:p>
        </w:tc>
        <w:tc>
          <w:tcPr>
            <w:tcW w:w="1330" w:type="dxa"/>
            <w:tcBorders>
              <w:top w:val="nil"/>
              <w:left w:val="nil"/>
              <w:bottom w:val="nil"/>
              <w:right w:val="nil"/>
            </w:tcBorders>
            <w:shd w:val="clear" w:color="000000" w:fill="FFFFFF"/>
            <w:noWrap/>
            <w:vAlign w:val="bottom"/>
            <w:hideMark/>
          </w:tcPr>
          <w:p w14:paraId="2F4ECF47" w14:textId="4AF7BB4B" w:rsidR="006A1818" w:rsidRPr="00B437F9" w:rsidRDefault="006A1818" w:rsidP="006A1818">
            <w:pPr>
              <w:jc w:val="right"/>
              <w:rPr>
                <w:rFonts w:ascii="Calibri" w:hAnsi="Calibri" w:cs="Calibri"/>
                <w:color w:val="01565A"/>
                <w:szCs w:val="20"/>
              </w:rPr>
            </w:pPr>
            <w:r w:rsidRPr="007306A3">
              <w:rPr>
                <w:rFonts w:ascii="Calibri" w:hAnsi="Calibri" w:cs="Calibri"/>
                <w:color w:val="01565A"/>
                <w:szCs w:val="20"/>
              </w:rPr>
              <w:t>3%</w:t>
            </w:r>
          </w:p>
        </w:tc>
        <w:tc>
          <w:tcPr>
            <w:tcW w:w="1788" w:type="dxa"/>
            <w:tcBorders>
              <w:top w:val="nil"/>
              <w:left w:val="nil"/>
              <w:bottom w:val="nil"/>
              <w:right w:val="nil"/>
            </w:tcBorders>
            <w:shd w:val="clear" w:color="000000" w:fill="FFFFFF"/>
            <w:noWrap/>
            <w:vAlign w:val="bottom"/>
            <w:hideMark/>
          </w:tcPr>
          <w:p w14:paraId="7D72A8C3" w14:textId="4FF8C710"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20</w:t>
            </w:r>
          </w:p>
        </w:tc>
        <w:tc>
          <w:tcPr>
            <w:tcW w:w="1313" w:type="dxa"/>
            <w:tcBorders>
              <w:top w:val="nil"/>
              <w:left w:val="nil"/>
              <w:bottom w:val="nil"/>
              <w:right w:val="nil"/>
            </w:tcBorders>
            <w:shd w:val="clear" w:color="000000" w:fill="FFFFFF"/>
            <w:noWrap/>
            <w:vAlign w:val="bottom"/>
            <w:hideMark/>
          </w:tcPr>
          <w:p w14:paraId="32C1361B" w14:textId="24AA336A" w:rsidR="006A1818" w:rsidRPr="00B437F9" w:rsidRDefault="006A1818" w:rsidP="006A1818">
            <w:pPr>
              <w:jc w:val="right"/>
              <w:rPr>
                <w:rFonts w:ascii="Calibri" w:hAnsi="Calibri" w:cs="Calibri"/>
                <w:color w:val="01565A"/>
                <w:szCs w:val="20"/>
              </w:rPr>
            </w:pPr>
            <w:r w:rsidRPr="007306A3">
              <w:rPr>
                <w:rFonts w:ascii="Calibri" w:hAnsi="Calibri" w:cs="Calibri"/>
                <w:color w:val="01565A"/>
                <w:szCs w:val="20"/>
              </w:rPr>
              <w:t>13%</w:t>
            </w:r>
          </w:p>
        </w:tc>
      </w:tr>
      <w:tr w:rsidR="006A1818" w:rsidRPr="00B437F9" w14:paraId="31FFD50C" w14:textId="77777777" w:rsidTr="007F40EA">
        <w:trPr>
          <w:trHeight w:val="312"/>
        </w:trPr>
        <w:tc>
          <w:tcPr>
            <w:tcW w:w="5612" w:type="dxa"/>
            <w:tcBorders>
              <w:top w:val="nil"/>
              <w:left w:val="nil"/>
              <w:bottom w:val="nil"/>
              <w:right w:val="nil"/>
            </w:tcBorders>
            <w:shd w:val="clear" w:color="000000" w:fill="FFFFFF"/>
            <w:noWrap/>
            <w:vAlign w:val="bottom"/>
            <w:hideMark/>
          </w:tcPr>
          <w:p w14:paraId="36A53958" w14:textId="574E92CB" w:rsidR="006A1818" w:rsidRPr="00B437F9" w:rsidRDefault="006A1818" w:rsidP="006A1818">
            <w:pPr>
              <w:rPr>
                <w:rFonts w:ascii="Calibri" w:hAnsi="Calibri" w:cs="Calibri"/>
                <w:szCs w:val="20"/>
              </w:rPr>
            </w:pPr>
            <w:r w:rsidRPr="00454AEB">
              <w:rPr>
                <w:rFonts w:ascii="Calibri" w:hAnsi="Calibri" w:cs="Calibri"/>
                <w:szCs w:val="20"/>
              </w:rPr>
              <w:t>Wool – Eastern Market Indicator</w:t>
            </w:r>
          </w:p>
        </w:tc>
        <w:tc>
          <w:tcPr>
            <w:tcW w:w="1310" w:type="dxa"/>
            <w:tcBorders>
              <w:top w:val="nil"/>
              <w:left w:val="nil"/>
              <w:bottom w:val="nil"/>
              <w:right w:val="nil"/>
            </w:tcBorders>
            <w:shd w:val="clear" w:color="000000" w:fill="FFFFFF"/>
            <w:noWrap/>
            <w:vAlign w:val="bottom"/>
            <w:hideMark/>
          </w:tcPr>
          <w:p w14:paraId="7B95C519" w14:textId="34BEB5E5"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3BB75202" w14:textId="3BF2A073" w:rsidR="006A1818" w:rsidRPr="00B437F9" w:rsidRDefault="006A1818" w:rsidP="006A1818">
            <w:pPr>
              <w:jc w:val="right"/>
              <w:rPr>
                <w:rFonts w:ascii="Calibri" w:hAnsi="Calibri" w:cs="Calibri"/>
                <w:szCs w:val="20"/>
              </w:rPr>
            </w:pPr>
            <w:r w:rsidRPr="007306A3">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02D1EF5F" w14:textId="7D2067F5"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1,186</w:t>
            </w:r>
          </w:p>
        </w:tc>
        <w:tc>
          <w:tcPr>
            <w:tcW w:w="1111" w:type="dxa"/>
            <w:tcBorders>
              <w:top w:val="nil"/>
              <w:left w:val="nil"/>
              <w:bottom w:val="nil"/>
              <w:right w:val="nil"/>
            </w:tcBorders>
            <w:shd w:val="clear" w:color="000000" w:fill="FFFFFF"/>
            <w:noWrap/>
            <w:vAlign w:val="bottom"/>
            <w:hideMark/>
          </w:tcPr>
          <w:p w14:paraId="4AD8BE6B" w14:textId="5E269B51"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1,196</w:t>
            </w:r>
          </w:p>
        </w:tc>
        <w:tc>
          <w:tcPr>
            <w:tcW w:w="1330" w:type="dxa"/>
            <w:tcBorders>
              <w:top w:val="nil"/>
              <w:left w:val="nil"/>
              <w:bottom w:val="nil"/>
              <w:right w:val="nil"/>
            </w:tcBorders>
            <w:shd w:val="clear" w:color="000000" w:fill="FFFFFF"/>
            <w:noWrap/>
            <w:vAlign w:val="bottom"/>
            <w:hideMark/>
          </w:tcPr>
          <w:p w14:paraId="780DDD78" w14:textId="3BCDAEFC"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46F64A31" w14:textId="20EE210F"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1,232</w:t>
            </w:r>
          </w:p>
        </w:tc>
        <w:tc>
          <w:tcPr>
            <w:tcW w:w="1313" w:type="dxa"/>
            <w:tcBorders>
              <w:top w:val="nil"/>
              <w:left w:val="nil"/>
              <w:bottom w:val="nil"/>
              <w:right w:val="nil"/>
            </w:tcBorders>
            <w:shd w:val="clear" w:color="000000" w:fill="FFFFFF"/>
            <w:noWrap/>
            <w:vAlign w:val="bottom"/>
            <w:hideMark/>
          </w:tcPr>
          <w:p w14:paraId="71890E8B" w14:textId="73F299D2"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-4%</w:t>
            </w:r>
          </w:p>
        </w:tc>
      </w:tr>
      <w:tr w:rsidR="006A1818" w:rsidRPr="00B437F9" w14:paraId="3B437C7C" w14:textId="77777777" w:rsidTr="007F40EA">
        <w:trPr>
          <w:trHeight w:val="312"/>
        </w:trPr>
        <w:tc>
          <w:tcPr>
            <w:tcW w:w="5612" w:type="dxa"/>
            <w:tcBorders>
              <w:top w:val="nil"/>
              <w:left w:val="nil"/>
              <w:bottom w:val="nil"/>
              <w:right w:val="nil"/>
            </w:tcBorders>
            <w:shd w:val="clear" w:color="000000" w:fill="FFFFFF"/>
            <w:noWrap/>
            <w:vAlign w:val="bottom"/>
            <w:hideMark/>
          </w:tcPr>
          <w:p w14:paraId="3E9CEC3A" w14:textId="7EC28ABA" w:rsidR="006A1818" w:rsidRPr="00B437F9" w:rsidRDefault="006A1818" w:rsidP="006A1818">
            <w:pPr>
              <w:rPr>
                <w:rFonts w:ascii="Calibri" w:hAnsi="Calibri" w:cs="Calibri"/>
                <w:szCs w:val="20"/>
              </w:rPr>
            </w:pPr>
            <w:r w:rsidRPr="00454AEB">
              <w:rPr>
                <w:rFonts w:ascii="Calibri" w:hAnsi="Calibri" w:cs="Calibri"/>
                <w:szCs w:val="20"/>
              </w:rPr>
              <w:t>Wool – Western Market Indicator</w:t>
            </w:r>
          </w:p>
        </w:tc>
        <w:tc>
          <w:tcPr>
            <w:tcW w:w="1310" w:type="dxa"/>
            <w:tcBorders>
              <w:top w:val="nil"/>
              <w:left w:val="nil"/>
              <w:bottom w:val="nil"/>
              <w:right w:val="nil"/>
            </w:tcBorders>
            <w:shd w:val="clear" w:color="000000" w:fill="FFFFFF"/>
            <w:noWrap/>
            <w:vAlign w:val="bottom"/>
            <w:hideMark/>
          </w:tcPr>
          <w:p w14:paraId="251F2FC2" w14:textId="5F7DCCD5"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3877F247" w14:textId="2EC0FE74" w:rsidR="006A1818" w:rsidRPr="00B437F9" w:rsidRDefault="006A1818" w:rsidP="006A1818">
            <w:pPr>
              <w:jc w:val="right"/>
              <w:rPr>
                <w:rFonts w:ascii="Calibri" w:hAnsi="Calibri" w:cs="Calibri"/>
                <w:szCs w:val="20"/>
              </w:rPr>
            </w:pPr>
            <w:r w:rsidRPr="007306A3">
              <w:rPr>
                <w:rFonts w:ascii="Calibri" w:hAnsi="Calibri" w:cs="Calibri"/>
                <w:szCs w:val="20"/>
              </w:rPr>
              <w:t>Ac/kg clean</w:t>
            </w:r>
          </w:p>
        </w:tc>
        <w:tc>
          <w:tcPr>
            <w:tcW w:w="1071" w:type="dxa"/>
            <w:tcBorders>
              <w:top w:val="nil"/>
              <w:left w:val="nil"/>
              <w:bottom w:val="nil"/>
              <w:right w:val="nil"/>
            </w:tcBorders>
            <w:shd w:val="clear" w:color="000000" w:fill="FFFFFF"/>
            <w:noWrap/>
            <w:vAlign w:val="bottom"/>
            <w:hideMark/>
          </w:tcPr>
          <w:p w14:paraId="6C966E99" w14:textId="247911C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1,306</w:t>
            </w:r>
          </w:p>
        </w:tc>
        <w:tc>
          <w:tcPr>
            <w:tcW w:w="1111" w:type="dxa"/>
            <w:tcBorders>
              <w:top w:val="nil"/>
              <w:left w:val="nil"/>
              <w:bottom w:val="nil"/>
              <w:right w:val="nil"/>
            </w:tcBorders>
            <w:shd w:val="clear" w:color="000000" w:fill="FFFFFF"/>
            <w:noWrap/>
            <w:vAlign w:val="bottom"/>
            <w:hideMark/>
          </w:tcPr>
          <w:p w14:paraId="621DD77F" w14:textId="2A8C742D"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1,317</w:t>
            </w:r>
          </w:p>
        </w:tc>
        <w:tc>
          <w:tcPr>
            <w:tcW w:w="1330" w:type="dxa"/>
            <w:tcBorders>
              <w:top w:val="nil"/>
              <w:left w:val="nil"/>
              <w:bottom w:val="nil"/>
              <w:right w:val="nil"/>
            </w:tcBorders>
            <w:shd w:val="clear" w:color="000000" w:fill="FFFFFF"/>
            <w:noWrap/>
            <w:vAlign w:val="bottom"/>
            <w:hideMark/>
          </w:tcPr>
          <w:p w14:paraId="2DE0FCFA" w14:textId="7ED898AD"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2B55D47E" w14:textId="274C399C"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1,394</w:t>
            </w:r>
          </w:p>
        </w:tc>
        <w:tc>
          <w:tcPr>
            <w:tcW w:w="1313" w:type="dxa"/>
            <w:tcBorders>
              <w:top w:val="nil"/>
              <w:left w:val="nil"/>
              <w:bottom w:val="nil"/>
              <w:right w:val="nil"/>
            </w:tcBorders>
            <w:shd w:val="clear" w:color="000000" w:fill="FFFFFF"/>
            <w:noWrap/>
            <w:vAlign w:val="bottom"/>
            <w:hideMark/>
          </w:tcPr>
          <w:p w14:paraId="16C5BF2A" w14:textId="7D918041"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-6%</w:t>
            </w:r>
          </w:p>
        </w:tc>
      </w:tr>
      <w:tr w:rsidR="006A1818" w:rsidRPr="00B437F9" w14:paraId="460B161A" w14:textId="77777777" w:rsidTr="007F40EA">
        <w:trPr>
          <w:trHeight w:val="357"/>
        </w:trPr>
        <w:tc>
          <w:tcPr>
            <w:tcW w:w="5612" w:type="dxa"/>
            <w:tcBorders>
              <w:top w:val="nil"/>
              <w:left w:val="nil"/>
              <w:bottom w:val="nil"/>
              <w:right w:val="nil"/>
            </w:tcBorders>
            <w:shd w:val="clear" w:color="000000" w:fill="FFFFFF"/>
            <w:noWrap/>
            <w:vAlign w:val="bottom"/>
            <w:hideMark/>
          </w:tcPr>
          <w:p w14:paraId="270B6CCD" w14:textId="29D3DCC9" w:rsidR="006A1818" w:rsidRPr="00B437F9" w:rsidRDefault="006A1818" w:rsidP="006A1818">
            <w:pPr>
              <w:rPr>
                <w:rFonts w:ascii="Calibri" w:hAnsi="Calibri" w:cs="Calibri"/>
                <w:b/>
                <w:bCs/>
                <w:szCs w:val="20"/>
              </w:rPr>
            </w:pPr>
            <w:r w:rsidRPr="00454AEB">
              <w:rPr>
                <w:rFonts w:ascii="Calibri" w:hAnsi="Calibri" w:cs="Calibri"/>
                <w:b/>
                <w:bCs/>
                <w:szCs w:val="20"/>
              </w:rPr>
              <w:t>Selected Australian grain export prices</w:t>
            </w:r>
          </w:p>
        </w:tc>
        <w:tc>
          <w:tcPr>
            <w:tcW w:w="1310" w:type="dxa"/>
            <w:tcBorders>
              <w:top w:val="nil"/>
              <w:left w:val="nil"/>
              <w:bottom w:val="nil"/>
              <w:right w:val="nil"/>
            </w:tcBorders>
            <w:shd w:val="clear" w:color="000000" w:fill="FFFFFF"/>
            <w:noWrap/>
            <w:vAlign w:val="bottom"/>
            <w:hideMark/>
          </w:tcPr>
          <w:p w14:paraId="7C59C072" w14:textId="52D04867" w:rsidR="006A1818" w:rsidRPr="00B437F9" w:rsidRDefault="006A1818" w:rsidP="006A1818">
            <w:pPr>
              <w:jc w:val="right"/>
              <w:rPr>
                <w:rFonts w:ascii="Calibri" w:hAnsi="Calibri" w:cs="Calibri"/>
                <w:szCs w:val="20"/>
              </w:rPr>
            </w:pPr>
            <w:r w:rsidRPr="007306A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A38DCAA" w14:textId="2A5F5D17" w:rsidR="006A1818" w:rsidRPr="00B437F9" w:rsidRDefault="006A1818" w:rsidP="006A1818">
            <w:pPr>
              <w:jc w:val="right"/>
              <w:rPr>
                <w:rFonts w:ascii="Calibri" w:hAnsi="Calibri" w:cs="Calibri"/>
                <w:szCs w:val="20"/>
              </w:rPr>
            </w:pPr>
            <w:r w:rsidRPr="007306A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127613FE" w14:textId="67307A9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56E9AD85" w14:textId="2B388416"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5DB2B4A3" w14:textId="763CE183"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2BC8AB94" w14:textId="71742A7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5C953476"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r>
      <w:tr w:rsidR="006A1818" w:rsidRPr="00B437F9" w14:paraId="2E29F5E1" w14:textId="77777777" w:rsidTr="007F40EA">
        <w:trPr>
          <w:trHeight w:val="312"/>
        </w:trPr>
        <w:tc>
          <w:tcPr>
            <w:tcW w:w="5612" w:type="dxa"/>
            <w:tcBorders>
              <w:top w:val="nil"/>
              <w:left w:val="nil"/>
              <w:bottom w:val="nil"/>
              <w:right w:val="nil"/>
            </w:tcBorders>
            <w:shd w:val="clear" w:color="000000" w:fill="FFFFFF"/>
            <w:noWrap/>
            <w:vAlign w:val="bottom"/>
            <w:hideMark/>
          </w:tcPr>
          <w:p w14:paraId="325BB44B" w14:textId="673EB6D6" w:rsidR="006A1818" w:rsidRPr="00B437F9" w:rsidRDefault="006A1818" w:rsidP="006A1818">
            <w:pPr>
              <w:rPr>
                <w:rFonts w:ascii="Calibri" w:hAnsi="Calibri" w:cs="Calibri"/>
                <w:szCs w:val="20"/>
              </w:rPr>
            </w:pPr>
            <w:r w:rsidRPr="00454AEB">
              <w:rPr>
                <w:rFonts w:ascii="Calibri" w:hAnsi="Calibri" w:cs="Calibri"/>
                <w:szCs w:val="20"/>
              </w:rPr>
              <w:t>Milling Wheat – APW, Port Adelaide, SA</w:t>
            </w:r>
          </w:p>
        </w:tc>
        <w:tc>
          <w:tcPr>
            <w:tcW w:w="1310" w:type="dxa"/>
            <w:tcBorders>
              <w:top w:val="nil"/>
              <w:left w:val="nil"/>
              <w:bottom w:val="nil"/>
              <w:right w:val="nil"/>
            </w:tcBorders>
            <w:shd w:val="clear" w:color="000000" w:fill="FFFFFF"/>
            <w:noWrap/>
            <w:vAlign w:val="bottom"/>
            <w:hideMark/>
          </w:tcPr>
          <w:p w14:paraId="03207AB7" w14:textId="25B0A29F"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10106D50" w14:textId="43297640" w:rsidR="006A1818" w:rsidRPr="00B437F9" w:rsidRDefault="006A1818" w:rsidP="006A1818">
            <w:pPr>
              <w:jc w:val="right"/>
              <w:rPr>
                <w:rFonts w:ascii="Calibri" w:hAnsi="Calibri" w:cs="Calibri"/>
                <w:szCs w:val="20"/>
              </w:rPr>
            </w:pPr>
            <w:r w:rsidRPr="007306A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13E5DB2" w14:textId="2A16069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443</w:t>
            </w:r>
          </w:p>
        </w:tc>
        <w:tc>
          <w:tcPr>
            <w:tcW w:w="1111" w:type="dxa"/>
            <w:tcBorders>
              <w:top w:val="nil"/>
              <w:left w:val="nil"/>
              <w:bottom w:val="nil"/>
              <w:right w:val="nil"/>
            </w:tcBorders>
            <w:shd w:val="clear" w:color="000000" w:fill="FFFFFF"/>
            <w:noWrap/>
            <w:vAlign w:val="bottom"/>
            <w:hideMark/>
          </w:tcPr>
          <w:p w14:paraId="309D5905" w14:textId="161B88C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449</w:t>
            </w:r>
          </w:p>
        </w:tc>
        <w:tc>
          <w:tcPr>
            <w:tcW w:w="1330" w:type="dxa"/>
            <w:tcBorders>
              <w:top w:val="nil"/>
              <w:left w:val="nil"/>
              <w:bottom w:val="nil"/>
              <w:right w:val="nil"/>
            </w:tcBorders>
            <w:shd w:val="clear" w:color="000000" w:fill="FFFFFF"/>
            <w:noWrap/>
            <w:vAlign w:val="bottom"/>
            <w:hideMark/>
          </w:tcPr>
          <w:p w14:paraId="1F6CE91D" w14:textId="1879426B"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-1%</w:t>
            </w:r>
          </w:p>
        </w:tc>
        <w:tc>
          <w:tcPr>
            <w:tcW w:w="1788" w:type="dxa"/>
            <w:tcBorders>
              <w:top w:val="nil"/>
              <w:left w:val="nil"/>
              <w:bottom w:val="nil"/>
              <w:right w:val="nil"/>
            </w:tcBorders>
            <w:shd w:val="clear" w:color="000000" w:fill="FFFFFF"/>
            <w:noWrap/>
            <w:vAlign w:val="bottom"/>
            <w:hideMark/>
          </w:tcPr>
          <w:p w14:paraId="3037BE46" w14:textId="35978C87"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505</w:t>
            </w:r>
          </w:p>
        </w:tc>
        <w:tc>
          <w:tcPr>
            <w:tcW w:w="1313" w:type="dxa"/>
            <w:tcBorders>
              <w:top w:val="nil"/>
              <w:left w:val="nil"/>
              <w:bottom w:val="nil"/>
              <w:right w:val="nil"/>
            </w:tcBorders>
            <w:shd w:val="clear" w:color="000000" w:fill="FFFFFF"/>
            <w:noWrap/>
            <w:vAlign w:val="bottom"/>
            <w:hideMark/>
          </w:tcPr>
          <w:p w14:paraId="658B5ADE" w14:textId="4886EB27"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-12%</w:t>
            </w:r>
          </w:p>
        </w:tc>
      </w:tr>
      <w:tr w:rsidR="006A1818" w:rsidRPr="00B437F9" w14:paraId="19E4CAD0" w14:textId="77777777" w:rsidTr="007F40EA">
        <w:trPr>
          <w:trHeight w:val="312"/>
        </w:trPr>
        <w:tc>
          <w:tcPr>
            <w:tcW w:w="5612" w:type="dxa"/>
            <w:tcBorders>
              <w:top w:val="nil"/>
              <w:left w:val="nil"/>
              <w:bottom w:val="nil"/>
              <w:right w:val="nil"/>
            </w:tcBorders>
            <w:shd w:val="clear" w:color="000000" w:fill="FFFFFF"/>
            <w:noWrap/>
            <w:vAlign w:val="bottom"/>
            <w:hideMark/>
          </w:tcPr>
          <w:p w14:paraId="1ACA7C8D" w14:textId="7FC9D41B" w:rsidR="006A1818" w:rsidRPr="00B437F9" w:rsidRDefault="006A1818" w:rsidP="006A1818">
            <w:pPr>
              <w:rPr>
                <w:rFonts w:ascii="Calibri" w:hAnsi="Calibri" w:cs="Calibri"/>
                <w:szCs w:val="20"/>
              </w:rPr>
            </w:pPr>
            <w:r w:rsidRPr="00454AEB">
              <w:rPr>
                <w:rFonts w:ascii="Calibri" w:hAnsi="Calibri" w:cs="Calibri"/>
                <w:szCs w:val="20"/>
              </w:rPr>
              <w:t>Feed Wheat – ASW, Port Adelaide, SA</w:t>
            </w:r>
          </w:p>
        </w:tc>
        <w:tc>
          <w:tcPr>
            <w:tcW w:w="1310" w:type="dxa"/>
            <w:tcBorders>
              <w:top w:val="nil"/>
              <w:left w:val="nil"/>
              <w:bottom w:val="nil"/>
              <w:right w:val="nil"/>
            </w:tcBorders>
            <w:shd w:val="clear" w:color="000000" w:fill="FFFFFF"/>
            <w:noWrap/>
            <w:vAlign w:val="bottom"/>
            <w:hideMark/>
          </w:tcPr>
          <w:p w14:paraId="6518EF75" w14:textId="1C3AEE2C"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08A74B3A" w14:textId="1053EE78" w:rsidR="006A1818" w:rsidRPr="00B437F9" w:rsidRDefault="006A1818" w:rsidP="006A1818">
            <w:pPr>
              <w:jc w:val="right"/>
              <w:rPr>
                <w:rFonts w:ascii="Calibri" w:hAnsi="Calibri" w:cs="Calibri"/>
                <w:szCs w:val="20"/>
              </w:rPr>
            </w:pPr>
            <w:r w:rsidRPr="007306A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14FD9CE1" w14:textId="5D243CB6"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419</w:t>
            </w:r>
          </w:p>
        </w:tc>
        <w:tc>
          <w:tcPr>
            <w:tcW w:w="1111" w:type="dxa"/>
            <w:tcBorders>
              <w:top w:val="nil"/>
              <w:left w:val="nil"/>
              <w:bottom w:val="nil"/>
              <w:right w:val="nil"/>
            </w:tcBorders>
            <w:shd w:val="clear" w:color="000000" w:fill="FFFFFF"/>
            <w:noWrap/>
            <w:vAlign w:val="bottom"/>
            <w:hideMark/>
          </w:tcPr>
          <w:p w14:paraId="60782F0A" w14:textId="145FD93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429</w:t>
            </w:r>
          </w:p>
        </w:tc>
        <w:tc>
          <w:tcPr>
            <w:tcW w:w="1330" w:type="dxa"/>
            <w:tcBorders>
              <w:top w:val="nil"/>
              <w:left w:val="nil"/>
              <w:bottom w:val="nil"/>
              <w:right w:val="nil"/>
            </w:tcBorders>
            <w:shd w:val="clear" w:color="000000" w:fill="FFFFFF"/>
            <w:noWrap/>
            <w:vAlign w:val="bottom"/>
            <w:hideMark/>
          </w:tcPr>
          <w:p w14:paraId="7DB18186" w14:textId="19F85619"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1DC2EB4A" w14:textId="48869858"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457</w:t>
            </w:r>
          </w:p>
        </w:tc>
        <w:tc>
          <w:tcPr>
            <w:tcW w:w="1313" w:type="dxa"/>
            <w:tcBorders>
              <w:top w:val="nil"/>
              <w:left w:val="nil"/>
              <w:bottom w:val="nil"/>
              <w:right w:val="nil"/>
            </w:tcBorders>
            <w:shd w:val="clear" w:color="000000" w:fill="FFFFFF"/>
            <w:noWrap/>
            <w:vAlign w:val="bottom"/>
            <w:hideMark/>
          </w:tcPr>
          <w:p w14:paraId="59C9483A" w14:textId="06DCCAE5"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-8%</w:t>
            </w:r>
          </w:p>
        </w:tc>
      </w:tr>
      <w:tr w:rsidR="006A1818" w:rsidRPr="00B437F9" w14:paraId="45766314" w14:textId="77777777" w:rsidTr="007F40EA">
        <w:trPr>
          <w:trHeight w:val="312"/>
        </w:trPr>
        <w:tc>
          <w:tcPr>
            <w:tcW w:w="5612" w:type="dxa"/>
            <w:tcBorders>
              <w:top w:val="nil"/>
              <w:left w:val="nil"/>
              <w:bottom w:val="nil"/>
              <w:right w:val="nil"/>
            </w:tcBorders>
            <w:shd w:val="clear" w:color="000000" w:fill="FFFFFF"/>
            <w:noWrap/>
            <w:vAlign w:val="bottom"/>
            <w:hideMark/>
          </w:tcPr>
          <w:p w14:paraId="79455D0F" w14:textId="539D00D0" w:rsidR="006A1818" w:rsidRPr="00B437F9" w:rsidRDefault="006A1818" w:rsidP="006A1818">
            <w:pPr>
              <w:rPr>
                <w:rFonts w:ascii="Calibri" w:hAnsi="Calibri" w:cs="Calibri"/>
                <w:szCs w:val="20"/>
              </w:rPr>
            </w:pPr>
            <w:r w:rsidRPr="00454AEB">
              <w:rPr>
                <w:rFonts w:ascii="Calibri" w:hAnsi="Calibri" w:cs="Calibri"/>
                <w:szCs w:val="20"/>
              </w:rPr>
              <w:t>Feed Barley – Port Adelaide, SA</w:t>
            </w:r>
          </w:p>
        </w:tc>
        <w:tc>
          <w:tcPr>
            <w:tcW w:w="1310" w:type="dxa"/>
            <w:tcBorders>
              <w:top w:val="nil"/>
              <w:left w:val="nil"/>
              <w:bottom w:val="nil"/>
              <w:right w:val="nil"/>
            </w:tcBorders>
            <w:shd w:val="clear" w:color="000000" w:fill="FFFFFF"/>
            <w:noWrap/>
            <w:vAlign w:val="bottom"/>
            <w:hideMark/>
          </w:tcPr>
          <w:p w14:paraId="750FFDEF" w14:textId="10F0788E"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018DB2D6" w14:textId="5EE7604B" w:rsidR="006A1818" w:rsidRPr="00B437F9" w:rsidRDefault="006A1818" w:rsidP="006A1818">
            <w:pPr>
              <w:jc w:val="right"/>
              <w:rPr>
                <w:rFonts w:ascii="Calibri" w:hAnsi="Calibri" w:cs="Calibri"/>
                <w:szCs w:val="20"/>
              </w:rPr>
            </w:pPr>
            <w:r w:rsidRPr="007306A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34127CB5" w14:textId="7E99381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378</w:t>
            </w:r>
          </w:p>
        </w:tc>
        <w:tc>
          <w:tcPr>
            <w:tcW w:w="1111" w:type="dxa"/>
            <w:tcBorders>
              <w:top w:val="nil"/>
              <w:left w:val="nil"/>
              <w:bottom w:val="nil"/>
              <w:right w:val="nil"/>
            </w:tcBorders>
            <w:shd w:val="clear" w:color="000000" w:fill="FFFFFF"/>
            <w:noWrap/>
            <w:vAlign w:val="bottom"/>
            <w:hideMark/>
          </w:tcPr>
          <w:p w14:paraId="4446F1BD" w14:textId="107AF1F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373</w:t>
            </w:r>
          </w:p>
        </w:tc>
        <w:tc>
          <w:tcPr>
            <w:tcW w:w="1330" w:type="dxa"/>
            <w:tcBorders>
              <w:top w:val="nil"/>
              <w:left w:val="nil"/>
              <w:bottom w:val="nil"/>
              <w:right w:val="nil"/>
            </w:tcBorders>
            <w:shd w:val="clear" w:color="000000" w:fill="FFFFFF"/>
            <w:noWrap/>
            <w:vAlign w:val="bottom"/>
            <w:hideMark/>
          </w:tcPr>
          <w:p w14:paraId="70B4B7A9" w14:textId="46B2C317" w:rsidR="006A1818" w:rsidRPr="00B437F9" w:rsidRDefault="006A1818" w:rsidP="006A1818">
            <w:pPr>
              <w:jc w:val="right"/>
              <w:rPr>
                <w:rFonts w:ascii="Calibri" w:hAnsi="Calibri" w:cs="Calibri"/>
                <w:color w:val="9C0006"/>
                <w:szCs w:val="20"/>
              </w:rPr>
            </w:pPr>
            <w:r w:rsidRPr="007306A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5FF6C860" w14:textId="5668D203"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415</w:t>
            </w:r>
          </w:p>
        </w:tc>
        <w:tc>
          <w:tcPr>
            <w:tcW w:w="1313" w:type="dxa"/>
            <w:tcBorders>
              <w:top w:val="nil"/>
              <w:left w:val="nil"/>
              <w:bottom w:val="nil"/>
              <w:right w:val="nil"/>
            </w:tcBorders>
            <w:shd w:val="clear" w:color="000000" w:fill="FFFFFF"/>
            <w:noWrap/>
            <w:vAlign w:val="bottom"/>
            <w:hideMark/>
          </w:tcPr>
          <w:p w14:paraId="1971FFFE" w14:textId="55A06C39"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-9%</w:t>
            </w:r>
          </w:p>
        </w:tc>
      </w:tr>
      <w:tr w:rsidR="006A1818" w:rsidRPr="00B437F9" w14:paraId="466AAD55" w14:textId="77777777" w:rsidTr="007F40EA">
        <w:trPr>
          <w:trHeight w:val="312"/>
        </w:trPr>
        <w:tc>
          <w:tcPr>
            <w:tcW w:w="5612" w:type="dxa"/>
            <w:tcBorders>
              <w:top w:val="nil"/>
              <w:left w:val="nil"/>
              <w:bottom w:val="nil"/>
              <w:right w:val="nil"/>
            </w:tcBorders>
            <w:shd w:val="clear" w:color="000000" w:fill="FFFFFF"/>
            <w:noWrap/>
            <w:vAlign w:val="bottom"/>
            <w:hideMark/>
          </w:tcPr>
          <w:p w14:paraId="69C3CBC2" w14:textId="688CA555" w:rsidR="006A1818" w:rsidRPr="00B437F9" w:rsidRDefault="006A1818" w:rsidP="006A1818">
            <w:pPr>
              <w:rPr>
                <w:rFonts w:ascii="Calibri" w:hAnsi="Calibri" w:cs="Calibri"/>
                <w:szCs w:val="20"/>
              </w:rPr>
            </w:pPr>
            <w:r w:rsidRPr="00454AEB">
              <w:rPr>
                <w:rFonts w:ascii="Calibri" w:hAnsi="Calibri" w:cs="Calibri"/>
                <w:szCs w:val="20"/>
              </w:rPr>
              <w:t>Canola – Kwinana, WA</w:t>
            </w:r>
          </w:p>
        </w:tc>
        <w:tc>
          <w:tcPr>
            <w:tcW w:w="1310" w:type="dxa"/>
            <w:tcBorders>
              <w:top w:val="nil"/>
              <w:left w:val="nil"/>
              <w:bottom w:val="nil"/>
              <w:right w:val="nil"/>
            </w:tcBorders>
            <w:shd w:val="clear" w:color="000000" w:fill="FFFFFF"/>
            <w:noWrap/>
            <w:vAlign w:val="bottom"/>
            <w:hideMark/>
          </w:tcPr>
          <w:p w14:paraId="176CB4FC" w14:textId="5C98563B"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4067E36A" w14:textId="7F9A3F20" w:rsidR="006A1818" w:rsidRPr="00B437F9" w:rsidRDefault="006A1818" w:rsidP="006A1818">
            <w:pPr>
              <w:jc w:val="right"/>
              <w:rPr>
                <w:rFonts w:ascii="Calibri" w:hAnsi="Calibri" w:cs="Calibri"/>
                <w:szCs w:val="20"/>
              </w:rPr>
            </w:pPr>
            <w:r w:rsidRPr="007306A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6C8C385D" w14:textId="239DCCA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743</w:t>
            </w:r>
          </w:p>
        </w:tc>
        <w:tc>
          <w:tcPr>
            <w:tcW w:w="1111" w:type="dxa"/>
            <w:tcBorders>
              <w:top w:val="nil"/>
              <w:left w:val="nil"/>
              <w:bottom w:val="nil"/>
              <w:right w:val="nil"/>
            </w:tcBorders>
            <w:shd w:val="clear" w:color="000000" w:fill="FFFFFF"/>
            <w:noWrap/>
            <w:vAlign w:val="bottom"/>
            <w:hideMark/>
          </w:tcPr>
          <w:p w14:paraId="5A5B4656" w14:textId="2224E3A9"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743</w:t>
            </w:r>
          </w:p>
        </w:tc>
        <w:tc>
          <w:tcPr>
            <w:tcW w:w="1330" w:type="dxa"/>
            <w:tcBorders>
              <w:top w:val="nil"/>
              <w:left w:val="nil"/>
              <w:bottom w:val="nil"/>
              <w:right w:val="nil"/>
            </w:tcBorders>
            <w:shd w:val="clear" w:color="000000" w:fill="FFFFFF"/>
            <w:noWrap/>
            <w:vAlign w:val="bottom"/>
            <w:hideMark/>
          </w:tcPr>
          <w:p w14:paraId="7AA64980" w14:textId="0635D141"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585EA1CB" w14:textId="51A268F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1,060</w:t>
            </w:r>
          </w:p>
        </w:tc>
        <w:tc>
          <w:tcPr>
            <w:tcW w:w="1313" w:type="dxa"/>
            <w:tcBorders>
              <w:top w:val="nil"/>
              <w:left w:val="nil"/>
              <w:bottom w:val="nil"/>
              <w:right w:val="nil"/>
            </w:tcBorders>
            <w:shd w:val="clear" w:color="000000" w:fill="FFFFFF"/>
            <w:noWrap/>
            <w:vAlign w:val="bottom"/>
            <w:hideMark/>
          </w:tcPr>
          <w:p w14:paraId="4171D0F9" w14:textId="23558BAC"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-30%</w:t>
            </w:r>
          </w:p>
        </w:tc>
      </w:tr>
      <w:tr w:rsidR="006A1818" w:rsidRPr="00B437F9" w14:paraId="43649FEE" w14:textId="77777777" w:rsidTr="007F40EA">
        <w:trPr>
          <w:trHeight w:val="312"/>
        </w:trPr>
        <w:tc>
          <w:tcPr>
            <w:tcW w:w="5612" w:type="dxa"/>
            <w:tcBorders>
              <w:top w:val="nil"/>
              <w:left w:val="nil"/>
              <w:bottom w:val="nil"/>
              <w:right w:val="nil"/>
            </w:tcBorders>
            <w:shd w:val="clear" w:color="000000" w:fill="FFFFFF"/>
            <w:noWrap/>
            <w:vAlign w:val="bottom"/>
            <w:hideMark/>
          </w:tcPr>
          <w:p w14:paraId="05887DA9" w14:textId="0CF83880" w:rsidR="006A1818" w:rsidRPr="00B437F9" w:rsidRDefault="006A1818" w:rsidP="006A1818">
            <w:pPr>
              <w:rPr>
                <w:rFonts w:ascii="Calibri" w:hAnsi="Calibri" w:cs="Calibri"/>
                <w:szCs w:val="20"/>
              </w:rPr>
            </w:pPr>
            <w:r w:rsidRPr="00454AEB">
              <w:rPr>
                <w:rFonts w:ascii="Calibri" w:hAnsi="Calibri" w:cs="Calibri"/>
                <w:szCs w:val="20"/>
              </w:rPr>
              <w:t>Grain Sorghum – Brisbane, QLD</w:t>
            </w:r>
          </w:p>
        </w:tc>
        <w:tc>
          <w:tcPr>
            <w:tcW w:w="1310" w:type="dxa"/>
            <w:tcBorders>
              <w:top w:val="nil"/>
              <w:left w:val="nil"/>
              <w:bottom w:val="nil"/>
              <w:right w:val="nil"/>
            </w:tcBorders>
            <w:shd w:val="clear" w:color="000000" w:fill="FFFFFF"/>
            <w:noWrap/>
            <w:vAlign w:val="bottom"/>
            <w:hideMark/>
          </w:tcPr>
          <w:p w14:paraId="60495F76" w14:textId="4E150B8C"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79E00C01" w14:textId="0BDB65AE" w:rsidR="006A1818" w:rsidRPr="00B437F9" w:rsidRDefault="006A1818" w:rsidP="006A1818">
            <w:pPr>
              <w:jc w:val="right"/>
              <w:rPr>
                <w:rFonts w:ascii="Calibri" w:hAnsi="Calibri" w:cs="Calibri"/>
                <w:szCs w:val="20"/>
              </w:rPr>
            </w:pPr>
            <w:r w:rsidRPr="007306A3">
              <w:rPr>
                <w:rFonts w:ascii="Calibri" w:hAnsi="Calibri" w:cs="Calibri"/>
                <w:szCs w:val="20"/>
              </w:rPr>
              <w:t>A$/t</w:t>
            </w:r>
          </w:p>
        </w:tc>
        <w:tc>
          <w:tcPr>
            <w:tcW w:w="1071" w:type="dxa"/>
            <w:tcBorders>
              <w:top w:val="nil"/>
              <w:left w:val="nil"/>
              <w:bottom w:val="nil"/>
              <w:right w:val="nil"/>
            </w:tcBorders>
            <w:shd w:val="clear" w:color="000000" w:fill="FFFFFF"/>
            <w:noWrap/>
            <w:vAlign w:val="bottom"/>
            <w:hideMark/>
          </w:tcPr>
          <w:p w14:paraId="23396FE9" w14:textId="5FCA51B5"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471</w:t>
            </w:r>
          </w:p>
        </w:tc>
        <w:tc>
          <w:tcPr>
            <w:tcW w:w="1111" w:type="dxa"/>
            <w:tcBorders>
              <w:top w:val="nil"/>
              <w:left w:val="nil"/>
              <w:bottom w:val="nil"/>
              <w:right w:val="nil"/>
            </w:tcBorders>
            <w:shd w:val="clear" w:color="000000" w:fill="FFFFFF"/>
            <w:noWrap/>
            <w:vAlign w:val="bottom"/>
            <w:hideMark/>
          </w:tcPr>
          <w:p w14:paraId="6D8706B2" w14:textId="6DFFFBF4"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481</w:t>
            </w:r>
          </w:p>
        </w:tc>
        <w:tc>
          <w:tcPr>
            <w:tcW w:w="1330" w:type="dxa"/>
            <w:tcBorders>
              <w:top w:val="nil"/>
              <w:left w:val="nil"/>
              <w:bottom w:val="nil"/>
              <w:right w:val="nil"/>
            </w:tcBorders>
            <w:shd w:val="clear" w:color="000000" w:fill="FFFFFF"/>
            <w:noWrap/>
            <w:vAlign w:val="bottom"/>
            <w:hideMark/>
          </w:tcPr>
          <w:p w14:paraId="7018DEAF" w14:textId="72FCBFB3"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-2%</w:t>
            </w:r>
          </w:p>
        </w:tc>
        <w:tc>
          <w:tcPr>
            <w:tcW w:w="1788" w:type="dxa"/>
            <w:tcBorders>
              <w:top w:val="nil"/>
              <w:left w:val="nil"/>
              <w:bottom w:val="nil"/>
              <w:right w:val="nil"/>
            </w:tcBorders>
            <w:shd w:val="clear" w:color="000000" w:fill="FFFFFF"/>
            <w:noWrap/>
            <w:vAlign w:val="bottom"/>
            <w:hideMark/>
          </w:tcPr>
          <w:p w14:paraId="0523E1E1" w14:textId="45095F1C"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476</w:t>
            </w:r>
          </w:p>
        </w:tc>
        <w:tc>
          <w:tcPr>
            <w:tcW w:w="1313" w:type="dxa"/>
            <w:tcBorders>
              <w:top w:val="nil"/>
              <w:left w:val="nil"/>
              <w:bottom w:val="nil"/>
              <w:right w:val="nil"/>
            </w:tcBorders>
            <w:shd w:val="clear" w:color="000000" w:fill="FFFFFF"/>
            <w:noWrap/>
            <w:vAlign w:val="bottom"/>
            <w:hideMark/>
          </w:tcPr>
          <w:p w14:paraId="4C9D236B" w14:textId="7620F34E"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-1%</w:t>
            </w:r>
          </w:p>
        </w:tc>
      </w:tr>
      <w:tr w:rsidR="006A1818" w:rsidRPr="00B437F9" w14:paraId="7BE84B5C" w14:textId="77777777" w:rsidTr="007F40EA">
        <w:trPr>
          <w:trHeight w:val="357"/>
        </w:trPr>
        <w:tc>
          <w:tcPr>
            <w:tcW w:w="5612" w:type="dxa"/>
            <w:tcBorders>
              <w:top w:val="nil"/>
              <w:left w:val="nil"/>
              <w:bottom w:val="nil"/>
              <w:right w:val="nil"/>
            </w:tcBorders>
            <w:shd w:val="clear" w:color="000000" w:fill="FFFFFF"/>
            <w:noWrap/>
            <w:vAlign w:val="bottom"/>
            <w:hideMark/>
          </w:tcPr>
          <w:p w14:paraId="0658420F" w14:textId="63F60CE5" w:rsidR="006A1818" w:rsidRPr="00B437F9" w:rsidRDefault="006A1818" w:rsidP="006A1818">
            <w:pPr>
              <w:rPr>
                <w:rFonts w:ascii="Calibri" w:hAnsi="Calibri" w:cs="Calibri"/>
                <w:b/>
                <w:bCs/>
                <w:szCs w:val="20"/>
              </w:rPr>
            </w:pPr>
            <w:r w:rsidRPr="00454AEB">
              <w:rPr>
                <w:rFonts w:ascii="Calibri" w:hAnsi="Calibri" w:cs="Calibri"/>
                <w:b/>
                <w:bCs/>
                <w:szCs w:val="20"/>
              </w:rPr>
              <w:t>Selected domestic livestock indicator prices</w:t>
            </w:r>
          </w:p>
        </w:tc>
        <w:tc>
          <w:tcPr>
            <w:tcW w:w="1310" w:type="dxa"/>
            <w:tcBorders>
              <w:top w:val="nil"/>
              <w:left w:val="nil"/>
              <w:bottom w:val="nil"/>
              <w:right w:val="nil"/>
            </w:tcBorders>
            <w:shd w:val="clear" w:color="000000" w:fill="FFFFFF"/>
            <w:noWrap/>
            <w:vAlign w:val="bottom"/>
            <w:hideMark/>
          </w:tcPr>
          <w:p w14:paraId="02EAEFB4" w14:textId="7CBEA377" w:rsidR="006A1818" w:rsidRPr="00B437F9" w:rsidRDefault="006A1818" w:rsidP="006A1818">
            <w:pPr>
              <w:jc w:val="right"/>
              <w:rPr>
                <w:rFonts w:ascii="Calibri" w:hAnsi="Calibri" w:cs="Calibri"/>
                <w:szCs w:val="20"/>
              </w:rPr>
            </w:pPr>
            <w:r w:rsidRPr="007306A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09FA6CFD" w14:textId="5704E3DC" w:rsidR="006A1818" w:rsidRPr="00B437F9" w:rsidRDefault="006A1818" w:rsidP="006A1818">
            <w:pPr>
              <w:jc w:val="right"/>
              <w:rPr>
                <w:rFonts w:ascii="Calibri" w:hAnsi="Calibri" w:cs="Calibri"/>
                <w:szCs w:val="20"/>
              </w:rPr>
            </w:pPr>
            <w:r w:rsidRPr="007306A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6733D9E9" w14:textId="1419C8D1"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4B3BB2BA" w14:textId="0B5C5E7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4C445420" w14:textId="62886FB7"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45C1F32" w14:textId="5F8BFE48"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0D25BDA0" w14:textId="5831D8E0"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r>
      <w:tr w:rsidR="006A1818" w:rsidRPr="00B437F9" w14:paraId="1F3D6622" w14:textId="77777777" w:rsidTr="007F40EA">
        <w:trPr>
          <w:trHeight w:val="312"/>
        </w:trPr>
        <w:tc>
          <w:tcPr>
            <w:tcW w:w="5612" w:type="dxa"/>
            <w:tcBorders>
              <w:top w:val="nil"/>
              <w:left w:val="nil"/>
              <w:bottom w:val="nil"/>
              <w:right w:val="nil"/>
            </w:tcBorders>
            <w:shd w:val="clear" w:color="000000" w:fill="FFFFFF"/>
            <w:noWrap/>
            <w:vAlign w:val="bottom"/>
            <w:hideMark/>
          </w:tcPr>
          <w:p w14:paraId="199FF705" w14:textId="0848E076" w:rsidR="006A1818" w:rsidRPr="00B437F9" w:rsidRDefault="006A1818" w:rsidP="006A1818">
            <w:pPr>
              <w:rPr>
                <w:rFonts w:ascii="Calibri" w:hAnsi="Calibri" w:cs="Calibri"/>
                <w:szCs w:val="20"/>
              </w:rPr>
            </w:pPr>
            <w:r w:rsidRPr="00454AEB">
              <w:rPr>
                <w:rFonts w:ascii="Calibri" w:hAnsi="Calibri" w:cs="Calibri"/>
                <w:szCs w:val="20"/>
              </w:rPr>
              <w:t>Beef – Eastern Young Cattle Indicator</w:t>
            </w:r>
          </w:p>
        </w:tc>
        <w:tc>
          <w:tcPr>
            <w:tcW w:w="1310" w:type="dxa"/>
            <w:tcBorders>
              <w:top w:val="nil"/>
              <w:left w:val="nil"/>
              <w:bottom w:val="nil"/>
              <w:right w:val="nil"/>
            </w:tcBorders>
            <w:shd w:val="clear" w:color="000000" w:fill="FFFFFF"/>
            <w:noWrap/>
            <w:vAlign w:val="bottom"/>
            <w:hideMark/>
          </w:tcPr>
          <w:p w14:paraId="28D43231" w14:textId="1285859F"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6F963E31" w14:textId="3D29254C" w:rsidR="006A1818" w:rsidRPr="00B437F9" w:rsidRDefault="006A1818" w:rsidP="006A1818">
            <w:pPr>
              <w:jc w:val="right"/>
              <w:rPr>
                <w:rFonts w:ascii="Calibri" w:hAnsi="Calibri" w:cs="Calibri"/>
                <w:szCs w:val="20"/>
              </w:rPr>
            </w:pPr>
            <w:r w:rsidRPr="007306A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71DCC713" w14:textId="0C03CA2D"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628</w:t>
            </w:r>
          </w:p>
        </w:tc>
        <w:tc>
          <w:tcPr>
            <w:tcW w:w="1111" w:type="dxa"/>
            <w:tcBorders>
              <w:top w:val="nil"/>
              <w:left w:val="nil"/>
              <w:bottom w:val="nil"/>
              <w:right w:val="nil"/>
            </w:tcBorders>
            <w:shd w:val="clear" w:color="000000" w:fill="FFFFFF"/>
            <w:noWrap/>
            <w:vAlign w:val="bottom"/>
            <w:hideMark/>
          </w:tcPr>
          <w:p w14:paraId="3DCE05AF" w14:textId="4870F10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604</w:t>
            </w:r>
          </w:p>
        </w:tc>
        <w:tc>
          <w:tcPr>
            <w:tcW w:w="1330" w:type="dxa"/>
            <w:tcBorders>
              <w:top w:val="nil"/>
              <w:left w:val="nil"/>
              <w:bottom w:val="nil"/>
              <w:right w:val="nil"/>
            </w:tcBorders>
            <w:shd w:val="clear" w:color="000000" w:fill="FFFFFF"/>
            <w:noWrap/>
            <w:vAlign w:val="bottom"/>
            <w:hideMark/>
          </w:tcPr>
          <w:p w14:paraId="23BCE610" w14:textId="28FEF2BE" w:rsidR="006A1818" w:rsidRPr="00B437F9" w:rsidRDefault="006A1818" w:rsidP="006A1818">
            <w:pPr>
              <w:jc w:val="right"/>
              <w:rPr>
                <w:rFonts w:ascii="Calibri" w:hAnsi="Calibri" w:cs="Calibri"/>
                <w:color w:val="9C0006"/>
                <w:szCs w:val="20"/>
              </w:rPr>
            </w:pPr>
            <w:r w:rsidRPr="007306A3">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20D2C556" w14:textId="0F195FA7"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782</w:t>
            </w:r>
          </w:p>
        </w:tc>
        <w:tc>
          <w:tcPr>
            <w:tcW w:w="1313" w:type="dxa"/>
            <w:tcBorders>
              <w:top w:val="nil"/>
              <w:left w:val="nil"/>
              <w:bottom w:val="nil"/>
              <w:right w:val="nil"/>
            </w:tcBorders>
            <w:shd w:val="clear" w:color="000000" w:fill="FFFFFF"/>
            <w:noWrap/>
            <w:vAlign w:val="bottom"/>
            <w:hideMark/>
          </w:tcPr>
          <w:p w14:paraId="50E93FB2" w14:textId="0C1A9BF5"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-20%</w:t>
            </w:r>
          </w:p>
        </w:tc>
      </w:tr>
      <w:tr w:rsidR="006A1818" w:rsidRPr="00B437F9" w14:paraId="7A677F44" w14:textId="77777777" w:rsidTr="007F40EA">
        <w:trPr>
          <w:trHeight w:val="312"/>
        </w:trPr>
        <w:tc>
          <w:tcPr>
            <w:tcW w:w="5612" w:type="dxa"/>
            <w:tcBorders>
              <w:top w:val="nil"/>
              <w:left w:val="nil"/>
              <w:bottom w:val="nil"/>
              <w:right w:val="nil"/>
            </w:tcBorders>
            <w:shd w:val="clear" w:color="000000" w:fill="FFFFFF"/>
            <w:noWrap/>
            <w:vAlign w:val="bottom"/>
            <w:hideMark/>
          </w:tcPr>
          <w:p w14:paraId="1183F15C" w14:textId="5ECF8364" w:rsidR="006A1818" w:rsidRPr="00B437F9" w:rsidRDefault="006A1818" w:rsidP="006A1818">
            <w:pPr>
              <w:rPr>
                <w:rFonts w:ascii="Calibri" w:hAnsi="Calibri" w:cs="Calibri"/>
                <w:szCs w:val="20"/>
              </w:rPr>
            </w:pPr>
            <w:r w:rsidRPr="00454AEB">
              <w:rPr>
                <w:rFonts w:ascii="Calibri" w:hAnsi="Calibri" w:cs="Calibri"/>
                <w:szCs w:val="20"/>
              </w:rPr>
              <w:t>Mutton – Mutton indicator (18–24 kg fat score 2–3), Vic</w:t>
            </w:r>
          </w:p>
        </w:tc>
        <w:tc>
          <w:tcPr>
            <w:tcW w:w="1310" w:type="dxa"/>
            <w:tcBorders>
              <w:top w:val="nil"/>
              <w:left w:val="nil"/>
              <w:bottom w:val="nil"/>
              <w:right w:val="nil"/>
            </w:tcBorders>
            <w:shd w:val="clear" w:color="000000" w:fill="FFFFFF"/>
            <w:noWrap/>
            <w:vAlign w:val="bottom"/>
            <w:hideMark/>
          </w:tcPr>
          <w:p w14:paraId="0DCF0315" w14:textId="1BF3776D"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59B5F9FE" w14:textId="420BAF80" w:rsidR="006A1818" w:rsidRPr="00B437F9" w:rsidRDefault="006A1818" w:rsidP="006A1818">
            <w:pPr>
              <w:jc w:val="right"/>
              <w:rPr>
                <w:rFonts w:ascii="Calibri" w:hAnsi="Calibri" w:cs="Calibri"/>
                <w:szCs w:val="20"/>
              </w:rPr>
            </w:pPr>
            <w:r w:rsidRPr="007306A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35447C69" w14:textId="42A571C7"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283</w:t>
            </w:r>
          </w:p>
        </w:tc>
        <w:tc>
          <w:tcPr>
            <w:tcW w:w="1111" w:type="dxa"/>
            <w:tcBorders>
              <w:top w:val="nil"/>
              <w:left w:val="nil"/>
              <w:bottom w:val="nil"/>
              <w:right w:val="nil"/>
            </w:tcBorders>
            <w:shd w:val="clear" w:color="000000" w:fill="FFFFFF"/>
            <w:noWrap/>
            <w:vAlign w:val="bottom"/>
            <w:hideMark/>
          </w:tcPr>
          <w:p w14:paraId="1F659AA5" w14:textId="17AF108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284</w:t>
            </w:r>
          </w:p>
        </w:tc>
        <w:tc>
          <w:tcPr>
            <w:tcW w:w="1330" w:type="dxa"/>
            <w:tcBorders>
              <w:top w:val="nil"/>
              <w:left w:val="nil"/>
              <w:bottom w:val="nil"/>
              <w:right w:val="nil"/>
            </w:tcBorders>
            <w:shd w:val="clear" w:color="000000" w:fill="FFFFFF"/>
            <w:noWrap/>
            <w:vAlign w:val="bottom"/>
            <w:hideMark/>
          </w:tcPr>
          <w:p w14:paraId="17EA5EE5" w14:textId="376E7FFA"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0%</w:t>
            </w:r>
          </w:p>
        </w:tc>
        <w:tc>
          <w:tcPr>
            <w:tcW w:w="1788" w:type="dxa"/>
            <w:tcBorders>
              <w:top w:val="nil"/>
              <w:left w:val="nil"/>
              <w:bottom w:val="nil"/>
              <w:right w:val="nil"/>
            </w:tcBorders>
            <w:shd w:val="clear" w:color="000000" w:fill="FFFFFF"/>
            <w:noWrap/>
            <w:vAlign w:val="bottom"/>
            <w:hideMark/>
          </w:tcPr>
          <w:p w14:paraId="15473E73" w14:textId="4B179701"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353</w:t>
            </w:r>
          </w:p>
        </w:tc>
        <w:tc>
          <w:tcPr>
            <w:tcW w:w="1313" w:type="dxa"/>
            <w:tcBorders>
              <w:top w:val="nil"/>
              <w:left w:val="nil"/>
              <w:bottom w:val="nil"/>
              <w:right w:val="nil"/>
            </w:tcBorders>
            <w:shd w:val="clear" w:color="000000" w:fill="FFFFFF"/>
            <w:noWrap/>
            <w:vAlign w:val="bottom"/>
            <w:hideMark/>
          </w:tcPr>
          <w:p w14:paraId="693391A6" w14:textId="63CE8295"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-20%</w:t>
            </w:r>
          </w:p>
        </w:tc>
      </w:tr>
      <w:tr w:rsidR="006A1818" w:rsidRPr="00B437F9" w14:paraId="7808EB2E" w14:textId="77777777" w:rsidTr="007F40EA">
        <w:trPr>
          <w:trHeight w:val="312"/>
        </w:trPr>
        <w:tc>
          <w:tcPr>
            <w:tcW w:w="5612" w:type="dxa"/>
            <w:tcBorders>
              <w:top w:val="nil"/>
              <w:left w:val="nil"/>
              <w:bottom w:val="nil"/>
              <w:right w:val="nil"/>
            </w:tcBorders>
            <w:shd w:val="clear" w:color="000000" w:fill="FFFFFF"/>
            <w:noWrap/>
            <w:vAlign w:val="bottom"/>
            <w:hideMark/>
          </w:tcPr>
          <w:p w14:paraId="6F8A5E78" w14:textId="083AB6CC" w:rsidR="006A1818" w:rsidRPr="00B437F9" w:rsidRDefault="006A1818" w:rsidP="006A1818">
            <w:pPr>
              <w:rPr>
                <w:rFonts w:ascii="Calibri" w:hAnsi="Calibri" w:cs="Calibri"/>
                <w:szCs w:val="20"/>
              </w:rPr>
            </w:pPr>
            <w:r w:rsidRPr="00454AEB">
              <w:rPr>
                <w:rFonts w:ascii="Calibri" w:hAnsi="Calibri" w:cs="Calibri"/>
                <w:szCs w:val="20"/>
              </w:rPr>
              <w:t>Lamb – National Trade Lamb Indicator</w:t>
            </w:r>
          </w:p>
        </w:tc>
        <w:tc>
          <w:tcPr>
            <w:tcW w:w="1310" w:type="dxa"/>
            <w:tcBorders>
              <w:top w:val="nil"/>
              <w:left w:val="nil"/>
              <w:bottom w:val="nil"/>
              <w:right w:val="nil"/>
            </w:tcBorders>
            <w:shd w:val="clear" w:color="000000" w:fill="FFFFFF"/>
            <w:noWrap/>
            <w:vAlign w:val="bottom"/>
            <w:hideMark/>
          </w:tcPr>
          <w:p w14:paraId="2A570AB8" w14:textId="01665F87" w:rsidR="006A1818" w:rsidRPr="00B437F9" w:rsidRDefault="006A1818" w:rsidP="006A1818">
            <w:pPr>
              <w:jc w:val="right"/>
              <w:rPr>
                <w:rFonts w:ascii="Calibri" w:hAnsi="Calibri" w:cs="Calibri"/>
                <w:szCs w:val="20"/>
              </w:rPr>
            </w:pPr>
            <w:r w:rsidRPr="007306A3">
              <w:rPr>
                <w:rFonts w:ascii="Calibri" w:hAnsi="Calibri" w:cs="Calibri"/>
                <w:szCs w:val="20"/>
              </w:rPr>
              <w:t>24-Jan</w:t>
            </w:r>
          </w:p>
        </w:tc>
        <w:tc>
          <w:tcPr>
            <w:tcW w:w="1549" w:type="dxa"/>
            <w:tcBorders>
              <w:top w:val="nil"/>
              <w:left w:val="nil"/>
              <w:bottom w:val="nil"/>
              <w:right w:val="nil"/>
            </w:tcBorders>
            <w:shd w:val="clear" w:color="000000" w:fill="FFFFFF"/>
            <w:noWrap/>
            <w:vAlign w:val="bottom"/>
            <w:hideMark/>
          </w:tcPr>
          <w:p w14:paraId="684308B0" w14:textId="67C68ECC" w:rsidR="006A1818" w:rsidRPr="00B437F9" w:rsidRDefault="006A1818" w:rsidP="006A1818">
            <w:pPr>
              <w:jc w:val="right"/>
              <w:rPr>
                <w:rFonts w:ascii="Calibri" w:hAnsi="Calibri" w:cs="Calibri"/>
                <w:szCs w:val="20"/>
              </w:rPr>
            </w:pPr>
            <w:r w:rsidRPr="007306A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6EB12B97" w14:textId="7420C49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701</w:t>
            </w:r>
          </w:p>
        </w:tc>
        <w:tc>
          <w:tcPr>
            <w:tcW w:w="1111" w:type="dxa"/>
            <w:tcBorders>
              <w:top w:val="nil"/>
              <w:left w:val="nil"/>
              <w:bottom w:val="nil"/>
              <w:right w:val="nil"/>
            </w:tcBorders>
            <w:shd w:val="clear" w:color="000000" w:fill="FFFFFF"/>
            <w:noWrap/>
            <w:vAlign w:val="bottom"/>
            <w:hideMark/>
          </w:tcPr>
          <w:p w14:paraId="1DE23007" w14:textId="3B9BFF9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743</w:t>
            </w:r>
          </w:p>
        </w:tc>
        <w:tc>
          <w:tcPr>
            <w:tcW w:w="1330" w:type="dxa"/>
            <w:tcBorders>
              <w:top w:val="nil"/>
              <w:left w:val="nil"/>
              <w:bottom w:val="nil"/>
              <w:right w:val="nil"/>
            </w:tcBorders>
            <w:shd w:val="clear" w:color="000000" w:fill="FFFFFF"/>
            <w:noWrap/>
            <w:vAlign w:val="bottom"/>
            <w:hideMark/>
          </w:tcPr>
          <w:p w14:paraId="09592CE0" w14:textId="1C17E3DD"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-6%</w:t>
            </w:r>
          </w:p>
        </w:tc>
        <w:tc>
          <w:tcPr>
            <w:tcW w:w="1788" w:type="dxa"/>
            <w:tcBorders>
              <w:top w:val="nil"/>
              <w:left w:val="nil"/>
              <w:bottom w:val="nil"/>
              <w:right w:val="nil"/>
            </w:tcBorders>
            <w:shd w:val="clear" w:color="000000" w:fill="FFFFFF"/>
            <w:noWrap/>
            <w:vAlign w:val="bottom"/>
            <w:hideMark/>
          </w:tcPr>
          <w:p w14:paraId="3D1B46EC" w14:textId="560D93EF"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808</w:t>
            </w:r>
          </w:p>
        </w:tc>
        <w:tc>
          <w:tcPr>
            <w:tcW w:w="1313" w:type="dxa"/>
            <w:tcBorders>
              <w:top w:val="nil"/>
              <w:left w:val="nil"/>
              <w:bottom w:val="nil"/>
              <w:right w:val="nil"/>
            </w:tcBorders>
            <w:shd w:val="clear" w:color="000000" w:fill="FFFFFF"/>
            <w:noWrap/>
            <w:vAlign w:val="bottom"/>
            <w:hideMark/>
          </w:tcPr>
          <w:p w14:paraId="5A7C9264" w14:textId="79398D2D"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-13%</w:t>
            </w:r>
          </w:p>
        </w:tc>
      </w:tr>
      <w:tr w:rsidR="006A1818" w:rsidRPr="00B437F9" w14:paraId="46EC687B" w14:textId="77777777" w:rsidTr="007F40EA">
        <w:trPr>
          <w:trHeight w:val="312"/>
        </w:trPr>
        <w:tc>
          <w:tcPr>
            <w:tcW w:w="5612" w:type="dxa"/>
            <w:tcBorders>
              <w:top w:val="nil"/>
              <w:left w:val="nil"/>
              <w:bottom w:val="nil"/>
              <w:right w:val="nil"/>
            </w:tcBorders>
            <w:shd w:val="clear" w:color="000000" w:fill="FFFFFF"/>
            <w:noWrap/>
            <w:vAlign w:val="bottom"/>
            <w:hideMark/>
          </w:tcPr>
          <w:p w14:paraId="09333049" w14:textId="311F284C" w:rsidR="006A1818" w:rsidRPr="00B437F9" w:rsidRDefault="006A1818" w:rsidP="006A1818">
            <w:pPr>
              <w:rPr>
                <w:rFonts w:ascii="Calibri" w:hAnsi="Calibri" w:cs="Calibri"/>
                <w:szCs w:val="20"/>
              </w:rPr>
            </w:pPr>
            <w:r w:rsidRPr="00454AEB">
              <w:rPr>
                <w:rFonts w:ascii="Calibri" w:hAnsi="Calibri" w:cs="Calibri"/>
                <w:szCs w:val="20"/>
              </w:rPr>
              <w:t>Pig – Eastern Seaboard (60.1–75 kg), average of buyers &amp; sellers</w:t>
            </w:r>
          </w:p>
        </w:tc>
        <w:tc>
          <w:tcPr>
            <w:tcW w:w="1310" w:type="dxa"/>
            <w:tcBorders>
              <w:top w:val="nil"/>
              <w:left w:val="nil"/>
              <w:bottom w:val="nil"/>
              <w:right w:val="nil"/>
            </w:tcBorders>
            <w:shd w:val="clear" w:color="000000" w:fill="FFFFFF"/>
            <w:noWrap/>
            <w:vAlign w:val="bottom"/>
            <w:hideMark/>
          </w:tcPr>
          <w:p w14:paraId="0BD01BA4" w14:textId="3BBCA590" w:rsidR="006A1818" w:rsidRPr="00B437F9" w:rsidRDefault="006A1818" w:rsidP="006A1818">
            <w:pPr>
              <w:jc w:val="right"/>
              <w:rPr>
                <w:rFonts w:ascii="Calibri" w:hAnsi="Calibri" w:cs="Calibri"/>
                <w:szCs w:val="20"/>
              </w:rPr>
            </w:pPr>
            <w:r w:rsidRPr="007306A3">
              <w:rPr>
                <w:rFonts w:ascii="Calibri" w:hAnsi="Calibri" w:cs="Calibri"/>
                <w:szCs w:val="20"/>
              </w:rPr>
              <w:t>10-Jan</w:t>
            </w:r>
          </w:p>
        </w:tc>
        <w:tc>
          <w:tcPr>
            <w:tcW w:w="1549" w:type="dxa"/>
            <w:tcBorders>
              <w:top w:val="nil"/>
              <w:left w:val="nil"/>
              <w:bottom w:val="nil"/>
              <w:right w:val="nil"/>
            </w:tcBorders>
            <w:shd w:val="clear" w:color="000000" w:fill="FFFFFF"/>
            <w:noWrap/>
            <w:vAlign w:val="bottom"/>
            <w:hideMark/>
          </w:tcPr>
          <w:p w14:paraId="49C1221E" w14:textId="58CEE43F" w:rsidR="006A1818" w:rsidRPr="00B437F9" w:rsidRDefault="006A1818" w:rsidP="006A1818">
            <w:pPr>
              <w:jc w:val="right"/>
              <w:rPr>
                <w:rFonts w:ascii="Calibri" w:hAnsi="Calibri" w:cs="Calibri"/>
                <w:szCs w:val="20"/>
              </w:rPr>
            </w:pPr>
            <w:r w:rsidRPr="007306A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1146B3F1" w14:textId="587DDAA9"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403</w:t>
            </w:r>
          </w:p>
        </w:tc>
        <w:tc>
          <w:tcPr>
            <w:tcW w:w="1111" w:type="dxa"/>
            <w:tcBorders>
              <w:top w:val="nil"/>
              <w:left w:val="nil"/>
              <w:bottom w:val="nil"/>
              <w:right w:val="nil"/>
            </w:tcBorders>
            <w:shd w:val="clear" w:color="000000" w:fill="FFFFFF"/>
            <w:noWrap/>
            <w:vAlign w:val="bottom"/>
            <w:hideMark/>
          </w:tcPr>
          <w:p w14:paraId="6071CC43" w14:textId="2ED1620C"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397</w:t>
            </w:r>
          </w:p>
        </w:tc>
        <w:tc>
          <w:tcPr>
            <w:tcW w:w="1330" w:type="dxa"/>
            <w:tcBorders>
              <w:top w:val="nil"/>
              <w:left w:val="nil"/>
              <w:bottom w:val="nil"/>
              <w:right w:val="nil"/>
            </w:tcBorders>
            <w:shd w:val="clear" w:color="000000" w:fill="FFFFFF"/>
            <w:noWrap/>
            <w:vAlign w:val="bottom"/>
            <w:hideMark/>
          </w:tcPr>
          <w:p w14:paraId="08B60A86" w14:textId="0E0AA166" w:rsidR="006A1818" w:rsidRPr="00B437F9" w:rsidRDefault="006A1818" w:rsidP="006A1818">
            <w:pPr>
              <w:jc w:val="right"/>
              <w:rPr>
                <w:rFonts w:ascii="Calibri" w:hAnsi="Calibri" w:cs="Calibri"/>
                <w:color w:val="000000"/>
                <w:szCs w:val="20"/>
              </w:rPr>
            </w:pPr>
            <w:r w:rsidRPr="007306A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4ABE6489" w14:textId="1925B0E0"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3C4A8D78" w:rsidR="006A1818" w:rsidRPr="00B437F9" w:rsidRDefault="006A1818" w:rsidP="006A1818">
            <w:pPr>
              <w:jc w:val="right"/>
              <w:rPr>
                <w:rFonts w:ascii="Calibri" w:hAnsi="Calibri" w:cs="Calibri"/>
                <w:color w:val="01565A"/>
                <w:szCs w:val="20"/>
              </w:rPr>
            </w:pPr>
            <w:r w:rsidRPr="007306A3">
              <w:rPr>
                <w:rFonts w:ascii="Calibri" w:hAnsi="Calibri" w:cs="Calibri"/>
                <w:color w:val="01565A"/>
                <w:szCs w:val="20"/>
              </w:rPr>
              <w:t>10%</w:t>
            </w:r>
          </w:p>
        </w:tc>
      </w:tr>
      <w:tr w:rsidR="006A1818" w:rsidRPr="00B437F9" w14:paraId="2066BF14" w14:textId="77777777" w:rsidTr="007F40EA">
        <w:trPr>
          <w:trHeight w:val="312"/>
        </w:trPr>
        <w:tc>
          <w:tcPr>
            <w:tcW w:w="5612" w:type="dxa"/>
            <w:tcBorders>
              <w:top w:val="nil"/>
              <w:left w:val="nil"/>
              <w:bottom w:val="nil"/>
              <w:right w:val="nil"/>
            </w:tcBorders>
            <w:shd w:val="clear" w:color="000000" w:fill="FFFFFF"/>
            <w:noWrap/>
            <w:vAlign w:val="bottom"/>
            <w:hideMark/>
          </w:tcPr>
          <w:p w14:paraId="76710F2C" w14:textId="1AB99EE3" w:rsidR="006A1818" w:rsidRPr="00B437F9" w:rsidRDefault="006A1818" w:rsidP="006A1818">
            <w:pPr>
              <w:rPr>
                <w:rFonts w:ascii="Calibri" w:hAnsi="Calibri" w:cs="Calibri"/>
                <w:szCs w:val="20"/>
              </w:rPr>
            </w:pPr>
            <w:r w:rsidRPr="00454AEB">
              <w:rPr>
                <w:rFonts w:ascii="Calibri" w:hAnsi="Calibri" w:cs="Calibri"/>
                <w:szCs w:val="20"/>
              </w:rPr>
              <w:t>Goats – Eastern States (10.1–12 kg)</w:t>
            </w:r>
          </w:p>
        </w:tc>
        <w:tc>
          <w:tcPr>
            <w:tcW w:w="1310" w:type="dxa"/>
            <w:tcBorders>
              <w:top w:val="nil"/>
              <w:left w:val="nil"/>
              <w:bottom w:val="nil"/>
              <w:right w:val="nil"/>
            </w:tcBorders>
            <w:shd w:val="clear" w:color="000000" w:fill="FFFFFF"/>
            <w:noWrap/>
            <w:vAlign w:val="bottom"/>
            <w:hideMark/>
          </w:tcPr>
          <w:p w14:paraId="6A5FF8AD" w14:textId="1BD89247" w:rsidR="006A1818" w:rsidRPr="00B437F9" w:rsidRDefault="006A1818" w:rsidP="006A1818">
            <w:pPr>
              <w:jc w:val="right"/>
              <w:rPr>
                <w:rFonts w:ascii="Calibri" w:hAnsi="Calibri" w:cs="Calibri"/>
                <w:szCs w:val="20"/>
              </w:rPr>
            </w:pPr>
            <w:r w:rsidRPr="007306A3">
              <w:rPr>
                <w:rFonts w:ascii="Calibri" w:hAnsi="Calibri" w:cs="Calibri"/>
                <w:szCs w:val="20"/>
              </w:rPr>
              <w:t>27-Dec</w:t>
            </w:r>
          </w:p>
        </w:tc>
        <w:tc>
          <w:tcPr>
            <w:tcW w:w="1549" w:type="dxa"/>
            <w:tcBorders>
              <w:top w:val="nil"/>
              <w:left w:val="nil"/>
              <w:bottom w:val="nil"/>
              <w:right w:val="nil"/>
            </w:tcBorders>
            <w:shd w:val="clear" w:color="000000" w:fill="FFFFFF"/>
            <w:noWrap/>
            <w:vAlign w:val="bottom"/>
            <w:hideMark/>
          </w:tcPr>
          <w:p w14:paraId="7ED4020D" w14:textId="17872ECB" w:rsidR="006A1818" w:rsidRPr="00B437F9" w:rsidRDefault="006A1818" w:rsidP="006A1818">
            <w:pPr>
              <w:jc w:val="right"/>
              <w:rPr>
                <w:rFonts w:ascii="Calibri" w:hAnsi="Calibri" w:cs="Calibri"/>
                <w:szCs w:val="20"/>
              </w:rPr>
            </w:pPr>
            <w:r w:rsidRPr="007306A3">
              <w:rPr>
                <w:rFonts w:ascii="Calibri" w:hAnsi="Calibri" w:cs="Calibri"/>
                <w:szCs w:val="20"/>
              </w:rPr>
              <w:t>Ac/kg cwt</w:t>
            </w:r>
          </w:p>
        </w:tc>
        <w:tc>
          <w:tcPr>
            <w:tcW w:w="1071" w:type="dxa"/>
            <w:tcBorders>
              <w:top w:val="nil"/>
              <w:left w:val="nil"/>
              <w:bottom w:val="nil"/>
              <w:right w:val="nil"/>
            </w:tcBorders>
            <w:shd w:val="clear" w:color="000000" w:fill="FFFFFF"/>
            <w:noWrap/>
            <w:vAlign w:val="bottom"/>
            <w:hideMark/>
          </w:tcPr>
          <w:p w14:paraId="265F9A92" w14:textId="7B5E1BC0"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170</w:t>
            </w:r>
          </w:p>
        </w:tc>
        <w:tc>
          <w:tcPr>
            <w:tcW w:w="1111" w:type="dxa"/>
            <w:tcBorders>
              <w:top w:val="nil"/>
              <w:left w:val="nil"/>
              <w:bottom w:val="nil"/>
              <w:right w:val="nil"/>
            </w:tcBorders>
            <w:shd w:val="clear" w:color="000000" w:fill="FFFFFF"/>
            <w:noWrap/>
            <w:vAlign w:val="bottom"/>
            <w:hideMark/>
          </w:tcPr>
          <w:p w14:paraId="3CB9919B" w14:textId="28C46282"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170</w:t>
            </w:r>
          </w:p>
        </w:tc>
        <w:tc>
          <w:tcPr>
            <w:tcW w:w="1330" w:type="dxa"/>
            <w:tcBorders>
              <w:top w:val="nil"/>
              <w:left w:val="nil"/>
              <w:bottom w:val="nil"/>
              <w:right w:val="nil"/>
            </w:tcBorders>
            <w:shd w:val="clear" w:color="000000" w:fill="FFFFFF"/>
            <w:noWrap/>
            <w:vAlign w:val="bottom"/>
            <w:hideMark/>
          </w:tcPr>
          <w:p w14:paraId="3613B47C" w14:textId="5EA99456" w:rsidR="006A1818" w:rsidRPr="00B437F9" w:rsidRDefault="006A1818" w:rsidP="006A1818">
            <w:pPr>
              <w:jc w:val="right"/>
              <w:rPr>
                <w:rFonts w:ascii="Calibri" w:hAnsi="Calibri" w:cs="Calibri"/>
                <w:color w:val="9C0006"/>
                <w:szCs w:val="20"/>
              </w:rPr>
            </w:pPr>
            <w:r w:rsidRPr="007306A3">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2CFFD656" w14:textId="3BFCB975"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350</w:t>
            </w:r>
          </w:p>
        </w:tc>
        <w:tc>
          <w:tcPr>
            <w:tcW w:w="1313" w:type="dxa"/>
            <w:tcBorders>
              <w:top w:val="nil"/>
              <w:left w:val="nil"/>
              <w:bottom w:val="nil"/>
              <w:right w:val="nil"/>
            </w:tcBorders>
            <w:shd w:val="clear" w:color="000000" w:fill="FFFFFF"/>
            <w:noWrap/>
            <w:vAlign w:val="bottom"/>
            <w:hideMark/>
          </w:tcPr>
          <w:p w14:paraId="6DCE5A2F" w14:textId="2D55B545"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-51%</w:t>
            </w:r>
          </w:p>
        </w:tc>
      </w:tr>
      <w:tr w:rsidR="006A1818" w:rsidRPr="00B437F9" w14:paraId="440542D3" w14:textId="77777777" w:rsidTr="007F40EA">
        <w:trPr>
          <w:trHeight w:val="312"/>
        </w:trPr>
        <w:tc>
          <w:tcPr>
            <w:tcW w:w="5612" w:type="dxa"/>
            <w:tcBorders>
              <w:top w:val="nil"/>
              <w:left w:val="nil"/>
              <w:bottom w:val="nil"/>
              <w:right w:val="nil"/>
            </w:tcBorders>
            <w:shd w:val="clear" w:color="000000" w:fill="FFFFFF"/>
            <w:noWrap/>
            <w:vAlign w:val="bottom"/>
            <w:hideMark/>
          </w:tcPr>
          <w:p w14:paraId="20BD1B70" w14:textId="13AE1522" w:rsidR="006A1818" w:rsidRPr="00B437F9" w:rsidRDefault="006A1818" w:rsidP="006A1818">
            <w:pPr>
              <w:rPr>
                <w:rFonts w:ascii="Calibri" w:hAnsi="Calibri" w:cs="Calibri"/>
                <w:szCs w:val="20"/>
              </w:rPr>
            </w:pPr>
            <w:r w:rsidRPr="00454AEB">
              <w:rPr>
                <w:rFonts w:ascii="Calibri" w:hAnsi="Calibri" w:cs="Calibri"/>
                <w:szCs w:val="20"/>
              </w:rPr>
              <w:t>Live cattle – Light steers to Indonesia</w:t>
            </w:r>
          </w:p>
        </w:tc>
        <w:tc>
          <w:tcPr>
            <w:tcW w:w="1310" w:type="dxa"/>
            <w:tcBorders>
              <w:top w:val="nil"/>
              <w:left w:val="nil"/>
              <w:bottom w:val="nil"/>
              <w:right w:val="nil"/>
            </w:tcBorders>
            <w:shd w:val="clear" w:color="000000" w:fill="FFFFFF"/>
            <w:noWrap/>
            <w:vAlign w:val="bottom"/>
            <w:hideMark/>
          </w:tcPr>
          <w:p w14:paraId="11D261DF" w14:textId="4CE1CBE0" w:rsidR="006A1818" w:rsidRPr="00B437F9" w:rsidRDefault="006A1818" w:rsidP="006A1818">
            <w:pPr>
              <w:jc w:val="right"/>
              <w:rPr>
                <w:rFonts w:ascii="Calibri" w:hAnsi="Calibri" w:cs="Calibri"/>
                <w:szCs w:val="20"/>
              </w:rPr>
            </w:pPr>
            <w:r w:rsidRPr="007306A3">
              <w:rPr>
                <w:rFonts w:ascii="Calibri" w:hAnsi="Calibri" w:cs="Calibri"/>
                <w:szCs w:val="20"/>
              </w:rPr>
              <w:t>20-Dec</w:t>
            </w:r>
          </w:p>
        </w:tc>
        <w:tc>
          <w:tcPr>
            <w:tcW w:w="1549" w:type="dxa"/>
            <w:tcBorders>
              <w:top w:val="nil"/>
              <w:left w:val="nil"/>
              <w:bottom w:val="nil"/>
              <w:right w:val="nil"/>
            </w:tcBorders>
            <w:shd w:val="clear" w:color="000000" w:fill="FFFFFF"/>
            <w:noWrap/>
            <w:vAlign w:val="bottom"/>
            <w:hideMark/>
          </w:tcPr>
          <w:p w14:paraId="4F0154BE" w14:textId="66489723" w:rsidR="006A1818" w:rsidRPr="00B437F9" w:rsidRDefault="006A1818" w:rsidP="006A1818">
            <w:pPr>
              <w:jc w:val="right"/>
              <w:rPr>
                <w:rFonts w:ascii="Calibri" w:hAnsi="Calibri" w:cs="Calibri"/>
                <w:szCs w:val="20"/>
              </w:rPr>
            </w:pPr>
            <w:r w:rsidRPr="007306A3">
              <w:rPr>
                <w:rFonts w:ascii="Calibri" w:hAnsi="Calibri" w:cs="Calibri"/>
                <w:szCs w:val="20"/>
              </w:rPr>
              <w:t>Ac/kg lwt</w:t>
            </w:r>
          </w:p>
        </w:tc>
        <w:tc>
          <w:tcPr>
            <w:tcW w:w="1071" w:type="dxa"/>
            <w:tcBorders>
              <w:top w:val="nil"/>
              <w:left w:val="nil"/>
              <w:bottom w:val="nil"/>
              <w:right w:val="nil"/>
            </w:tcBorders>
            <w:shd w:val="clear" w:color="000000" w:fill="FFFFFF"/>
            <w:noWrap/>
            <w:vAlign w:val="bottom"/>
            <w:hideMark/>
          </w:tcPr>
          <w:p w14:paraId="011CE7BA" w14:textId="354D403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290</w:t>
            </w:r>
          </w:p>
        </w:tc>
        <w:tc>
          <w:tcPr>
            <w:tcW w:w="1111" w:type="dxa"/>
            <w:tcBorders>
              <w:top w:val="nil"/>
              <w:left w:val="nil"/>
              <w:bottom w:val="nil"/>
              <w:right w:val="nil"/>
            </w:tcBorders>
            <w:shd w:val="clear" w:color="000000" w:fill="FFFFFF"/>
            <w:noWrap/>
            <w:vAlign w:val="bottom"/>
            <w:hideMark/>
          </w:tcPr>
          <w:p w14:paraId="4CF270DC" w14:textId="5C5401B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290</w:t>
            </w:r>
          </w:p>
        </w:tc>
        <w:tc>
          <w:tcPr>
            <w:tcW w:w="1330" w:type="dxa"/>
            <w:tcBorders>
              <w:top w:val="nil"/>
              <w:left w:val="nil"/>
              <w:bottom w:val="nil"/>
              <w:right w:val="nil"/>
            </w:tcBorders>
            <w:shd w:val="clear" w:color="000000" w:fill="FFFFFF"/>
            <w:noWrap/>
            <w:vAlign w:val="bottom"/>
            <w:hideMark/>
          </w:tcPr>
          <w:p w14:paraId="0BE07ACC" w14:textId="5E2DF606" w:rsidR="006A1818" w:rsidRPr="00B437F9" w:rsidRDefault="006A1818" w:rsidP="006A1818">
            <w:pPr>
              <w:jc w:val="right"/>
              <w:rPr>
                <w:rFonts w:ascii="Calibri" w:hAnsi="Calibri" w:cs="Calibri"/>
                <w:color w:val="9C0006"/>
                <w:szCs w:val="20"/>
              </w:rPr>
            </w:pPr>
            <w:r w:rsidRPr="007306A3">
              <w:rPr>
                <w:rFonts w:ascii="Calibri" w:hAnsi="Calibri" w:cs="Calibri"/>
                <w:color w:val="000000"/>
                <w:szCs w:val="20"/>
              </w:rPr>
              <w:t>0%</w:t>
            </w:r>
          </w:p>
        </w:tc>
        <w:tc>
          <w:tcPr>
            <w:tcW w:w="1788" w:type="dxa"/>
            <w:tcBorders>
              <w:top w:val="nil"/>
              <w:left w:val="nil"/>
              <w:bottom w:val="nil"/>
              <w:right w:val="nil"/>
            </w:tcBorders>
            <w:shd w:val="clear" w:color="000000" w:fill="FFFFFF"/>
            <w:noWrap/>
            <w:vAlign w:val="bottom"/>
            <w:hideMark/>
          </w:tcPr>
          <w:p w14:paraId="3DD39F01" w14:textId="65AAA731"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510</w:t>
            </w:r>
          </w:p>
        </w:tc>
        <w:tc>
          <w:tcPr>
            <w:tcW w:w="1313" w:type="dxa"/>
            <w:tcBorders>
              <w:top w:val="nil"/>
              <w:left w:val="nil"/>
              <w:bottom w:val="nil"/>
              <w:right w:val="nil"/>
            </w:tcBorders>
            <w:shd w:val="clear" w:color="000000" w:fill="FFFFFF"/>
            <w:noWrap/>
            <w:vAlign w:val="bottom"/>
            <w:hideMark/>
          </w:tcPr>
          <w:p w14:paraId="7A87BA5C" w14:textId="5CA4333F" w:rsidR="006A1818" w:rsidRPr="00B437F9" w:rsidRDefault="006A1818" w:rsidP="006A1818">
            <w:pPr>
              <w:jc w:val="right"/>
              <w:rPr>
                <w:rFonts w:ascii="Calibri" w:hAnsi="Calibri" w:cs="Calibri"/>
                <w:color w:val="01565A"/>
                <w:szCs w:val="20"/>
              </w:rPr>
            </w:pPr>
            <w:r w:rsidRPr="007306A3">
              <w:rPr>
                <w:rFonts w:ascii="Calibri" w:hAnsi="Calibri" w:cs="Calibri"/>
                <w:color w:val="9C0006"/>
                <w:szCs w:val="20"/>
              </w:rPr>
              <w:t>-43%</w:t>
            </w:r>
          </w:p>
        </w:tc>
      </w:tr>
      <w:tr w:rsidR="006A1818" w:rsidRPr="00B437F9" w14:paraId="3C42ACF3" w14:textId="77777777" w:rsidTr="007F40EA">
        <w:trPr>
          <w:trHeight w:val="312"/>
        </w:trPr>
        <w:tc>
          <w:tcPr>
            <w:tcW w:w="5612" w:type="dxa"/>
            <w:tcBorders>
              <w:top w:val="nil"/>
              <w:left w:val="nil"/>
              <w:bottom w:val="nil"/>
              <w:right w:val="nil"/>
            </w:tcBorders>
            <w:shd w:val="clear" w:color="000000" w:fill="FFFFFF"/>
            <w:noWrap/>
            <w:vAlign w:val="bottom"/>
            <w:hideMark/>
          </w:tcPr>
          <w:p w14:paraId="18E1659B" w14:textId="0F73D07E" w:rsidR="006A1818" w:rsidRPr="00B437F9" w:rsidRDefault="006A1818" w:rsidP="006A1818">
            <w:pPr>
              <w:rPr>
                <w:rFonts w:ascii="Calibri" w:hAnsi="Calibri" w:cs="Calibri"/>
                <w:szCs w:val="20"/>
              </w:rPr>
            </w:pPr>
            <w:r w:rsidRPr="00454AEB">
              <w:rPr>
                <w:rFonts w:ascii="Calibri" w:hAnsi="Calibri" w:cs="Calibri"/>
                <w:b/>
                <w:bCs/>
                <w:szCs w:val="20"/>
              </w:rPr>
              <w:t>Global Dairy Trade (GDT) weighted average prices</w:t>
            </w:r>
            <w:r w:rsidRPr="00454AEB">
              <w:rPr>
                <w:rFonts w:ascii="Calibri" w:hAnsi="Calibri" w:cs="Calibri"/>
                <w:b/>
                <w:bCs/>
                <w:szCs w:val="20"/>
                <w:vertAlign w:val="superscript"/>
              </w:rPr>
              <w:t xml:space="preserve"> a</w:t>
            </w:r>
          </w:p>
        </w:tc>
        <w:tc>
          <w:tcPr>
            <w:tcW w:w="1310" w:type="dxa"/>
            <w:tcBorders>
              <w:top w:val="nil"/>
              <w:left w:val="nil"/>
              <w:bottom w:val="nil"/>
              <w:right w:val="nil"/>
            </w:tcBorders>
            <w:shd w:val="clear" w:color="000000" w:fill="FFFFFF"/>
            <w:noWrap/>
            <w:vAlign w:val="bottom"/>
            <w:hideMark/>
          </w:tcPr>
          <w:p w14:paraId="1A03B3B1" w14:textId="453259D8" w:rsidR="006A1818" w:rsidRPr="00B437F9" w:rsidRDefault="006A1818" w:rsidP="006A1818">
            <w:pPr>
              <w:jc w:val="right"/>
              <w:rPr>
                <w:rFonts w:ascii="Calibri" w:hAnsi="Calibri" w:cs="Calibri"/>
                <w:szCs w:val="20"/>
              </w:rPr>
            </w:pPr>
            <w:r w:rsidRPr="007306A3">
              <w:rPr>
                <w:rFonts w:ascii="Calibri" w:hAnsi="Calibri" w:cs="Calibri"/>
                <w:szCs w:val="20"/>
              </w:rPr>
              <w:t> </w:t>
            </w:r>
          </w:p>
        </w:tc>
        <w:tc>
          <w:tcPr>
            <w:tcW w:w="1549" w:type="dxa"/>
            <w:tcBorders>
              <w:top w:val="nil"/>
              <w:left w:val="nil"/>
              <w:bottom w:val="nil"/>
              <w:right w:val="nil"/>
            </w:tcBorders>
            <w:shd w:val="clear" w:color="000000" w:fill="FFFFFF"/>
            <w:noWrap/>
            <w:vAlign w:val="bottom"/>
            <w:hideMark/>
          </w:tcPr>
          <w:p w14:paraId="1B11529D" w14:textId="1A014B21" w:rsidR="006A1818" w:rsidRPr="00B437F9" w:rsidRDefault="006A1818" w:rsidP="006A1818">
            <w:pPr>
              <w:jc w:val="right"/>
              <w:rPr>
                <w:rFonts w:ascii="Calibri" w:hAnsi="Calibri" w:cs="Calibri"/>
                <w:szCs w:val="20"/>
              </w:rPr>
            </w:pPr>
            <w:r w:rsidRPr="007306A3">
              <w:rPr>
                <w:rFonts w:ascii="Calibri" w:hAnsi="Calibri" w:cs="Calibri"/>
                <w:szCs w:val="20"/>
              </w:rPr>
              <w:t> </w:t>
            </w:r>
          </w:p>
        </w:tc>
        <w:tc>
          <w:tcPr>
            <w:tcW w:w="1071" w:type="dxa"/>
            <w:tcBorders>
              <w:top w:val="nil"/>
              <w:left w:val="nil"/>
              <w:bottom w:val="nil"/>
              <w:right w:val="nil"/>
            </w:tcBorders>
            <w:shd w:val="clear" w:color="000000" w:fill="FFFFFF"/>
            <w:noWrap/>
            <w:vAlign w:val="bottom"/>
            <w:hideMark/>
          </w:tcPr>
          <w:p w14:paraId="029B0530" w14:textId="66599904"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111" w:type="dxa"/>
            <w:tcBorders>
              <w:top w:val="nil"/>
              <w:left w:val="nil"/>
              <w:bottom w:val="nil"/>
              <w:right w:val="nil"/>
            </w:tcBorders>
            <w:shd w:val="clear" w:color="000000" w:fill="FFFFFF"/>
            <w:noWrap/>
            <w:vAlign w:val="bottom"/>
            <w:hideMark/>
          </w:tcPr>
          <w:p w14:paraId="1022C61A" w14:textId="1C34BF0D"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330" w:type="dxa"/>
            <w:tcBorders>
              <w:top w:val="nil"/>
              <w:left w:val="nil"/>
              <w:bottom w:val="nil"/>
              <w:right w:val="nil"/>
            </w:tcBorders>
            <w:shd w:val="clear" w:color="000000" w:fill="FFFFFF"/>
            <w:noWrap/>
            <w:vAlign w:val="bottom"/>
            <w:hideMark/>
          </w:tcPr>
          <w:p w14:paraId="211687C0" w14:textId="36D054A9" w:rsidR="006A1818" w:rsidRPr="00B437F9" w:rsidRDefault="006A1818" w:rsidP="006A1818">
            <w:pPr>
              <w:jc w:val="right"/>
              <w:rPr>
                <w:rFonts w:ascii="Calibri" w:hAnsi="Calibri" w:cs="Calibri"/>
                <w:color w:val="9C0006"/>
                <w:szCs w:val="20"/>
              </w:rPr>
            </w:pPr>
            <w:r w:rsidRPr="007306A3">
              <w:rPr>
                <w:rFonts w:ascii="Calibri" w:hAnsi="Calibri" w:cs="Calibri"/>
                <w:color w:val="000000"/>
                <w:szCs w:val="20"/>
              </w:rPr>
              <w:t> </w:t>
            </w:r>
          </w:p>
        </w:tc>
        <w:tc>
          <w:tcPr>
            <w:tcW w:w="1788" w:type="dxa"/>
            <w:tcBorders>
              <w:top w:val="nil"/>
              <w:left w:val="nil"/>
              <w:bottom w:val="nil"/>
              <w:right w:val="nil"/>
            </w:tcBorders>
            <w:shd w:val="clear" w:color="000000" w:fill="FFFFFF"/>
            <w:noWrap/>
            <w:vAlign w:val="bottom"/>
            <w:hideMark/>
          </w:tcPr>
          <w:p w14:paraId="786292FC" w14:textId="26159E06"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78ADBD43" w14:textId="34098F15" w:rsidR="006A1818" w:rsidRPr="00B437F9" w:rsidRDefault="006A1818" w:rsidP="006A1818">
            <w:pPr>
              <w:jc w:val="right"/>
              <w:rPr>
                <w:rFonts w:ascii="Calibri" w:hAnsi="Calibri" w:cs="Calibri"/>
                <w:color w:val="9C0006"/>
                <w:szCs w:val="20"/>
              </w:rPr>
            </w:pPr>
            <w:r w:rsidRPr="007306A3">
              <w:rPr>
                <w:rFonts w:ascii="Calibri" w:hAnsi="Calibri" w:cs="Calibri"/>
                <w:color w:val="000000"/>
                <w:szCs w:val="20"/>
              </w:rPr>
              <w:t> </w:t>
            </w:r>
          </w:p>
        </w:tc>
      </w:tr>
      <w:tr w:rsidR="006A1818" w:rsidRPr="00B437F9" w14:paraId="4C522382" w14:textId="77777777" w:rsidTr="007F40EA">
        <w:trPr>
          <w:trHeight w:val="357"/>
        </w:trPr>
        <w:tc>
          <w:tcPr>
            <w:tcW w:w="5612" w:type="dxa"/>
            <w:tcBorders>
              <w:top w:val="nil"/>
              <w:left w:val="nil"/>
              <w:bottom w:val="nil"/>
              <w:right w:val="nil"/>
            </w:tcBorders>
            <w:shd w:val="clear" w:color="000000" w:fill="FFFFFF"/>
            <w:noWrap/>
            <w:vAlign w:val="bottom"/>
            <w:hideMark/>
          </w:tcPr>
          <w:p w14:paraId="64F1B89F" w14:textId="053E84DA" w:rsidR="006A1818" w:rsidRPr="00B437F9" w:rsidRDefault="006A1818" w:rsidP="006A1818">
            <w:pPr>
              <w:rPr>
                <w:rFonts w:ascii="Calibri" w:hAnsi="Calibri" w:cs="Calibri"/>
                <w:b/>
                <w:bCs/>
                <w:szCs w:val="20"/>
              </w:rPr>
            </w:pPr>
            <w:r w:rsidRPr="00454AEB">
              <w:rPr>
                <w:rFonts w:ascii="Calibri" w:hAnsi="Calibri" w:cs="Calibri"/>
                <w:szCs w:val="20"/>
              </w:rPr>
              <w:lastRenderedPageBreak/>
              <w:t>Dairy – Whole milk powder</w:t>
            </w:r>
          </w:p>
        </w:tc>
        <w:tc>
          <w:tcPr>
            <w:tcW w:w="1310" w:type="dxa"/>
            <w:tcBorders>
              <w:top w:val="nil"/>
              <w:left w:val="nil"/>
              <w:bottom w:val="nil"/>
              <w:right w:val="nil"/>
            </w:tcBorders>
            <w:shd w:val="clear" w:color="000000" w:fill="FFFFFF"/>
            <w:noWrap/>
            <w:vAlign w:val="bottom"/>
            <w:hideMark/>
          </w:tcPr>
          <w:p w14:paraId="28449D81" w14:textId="68199714" w:rsidR="006A1818" w:rsidRPr="00B437F9" w:rsidRDefault="006A1818" w:rsidP="006A1818">
            <w:pPr>
              <w:jc w:val="right"/>
              <w:rPr>
                <w:rFonts w:ascii="Calibri" w:hAnsi="Calibri" w:cs="Calibri"/>
                <w:szCs w:val="20"/>
              </w:rPr>
            </w:pPr>
            <w:r w:rsidRPr="007306A3">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6B5B2D5C" w14:textId="15FCA611" w:rsidR="006A1818" w:rsidRPr="00B437F9" w:rsidRDefault="006A1818" w:rsidP="006A1818">
            <w:pPr>
              <w:jc w:val="right"/>
              <w:rPr>
                <w:rFonts w:ascii="Calibri" w:hAnsi="Calibri" w:cs="Calibri"/>
                <w:szCs w:val="20"/>
              </w:rPr>
            </w:pPr>
            <w:r w:rsidRPr="007306A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23E817E9" w14:textId="5832431D"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3,353</w:t>
            </w:r>
          </w:p>
        </w:tc>
        <w:tc>
          <w:tcPr>
            <w:tcW w:w="1111" w:type="dxa"/>
            <w:tcBorders>
              <w:top w:val="nil"/>
              <w:left w:val="nil"/>
              <w:bottom w:val="nil"/>
              <w:right w:val="nil"/>
            </w:tcBorders>
            <w:shd w:val="clear" w:color="000000" w:fill="FFFFFF"/>
            <w:noWrap/>
            <w:vAlign w:val="bottom"/>
            <w:hideMark/>
          </w:tcPr>
          <w:p w14:paraId="19EA184B" w14:textId="56B0EE2A"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3,290</w:t>
            </w:r>
          </w:p>
        </w:tc>
        <w:tc>
          <w:tcPr>
            <w:tcW w:w="1330" w:type="dxa"/>
            <w:tcBorders>
              <w:top w:val="nil"/>
              <w:left w:val="nil"/>
              <w:bottom w:val="nil"/>
              <w:right w:val="nil"/>
            </w:tcBorders>
            <w:shd w:val="clear" w:color="000000" w:fill="FFFFFF"/>
            <w:noWrap/>
            <w:vAlign w:val="bottom"/>
            <w:hideMark/>
          </w:tcPr>
          <w:p w14:paraId="44B2B622" w14:textId="0E377C52" w:rsidR="006A1818" w:rsidRPr="00B437F9" w:rsidRDefault="006A1818" w:rsidP="006A1818">
            <w:pPr>
              <w:jc w:val="right"/>
              <w:rPr>
                <w:rFonts w:ascii="Calibri" w:hAnsi="Calibri" w:cs="Calibri"/>
                <w:color w:val="000000"/>
                <w:szCs w:val="20"/>
              </w:rPr>
            </w:pPr>
            <w:r w:rsidRPr="007306A3">
              <w:rPr>
                <w:rFonts w:ascii="Calibri" w:hAnsi="Calibri" w:cs="Calibri"/>
                <w:color w:val="01565A"/>
                <w:szCs w:val="20"/>
              </w:rPr>
              <w:t>2%</w:t>
            </w:r>
          </w:p>
        </w:tc>
        <w:tc>
          <w:tcPr>
            <w:tcW w:w="1788" w:type="dxa"/>
            <w:tcBorders>
              <w:top w:val="nil"/>
              <w:left w:val="nil"/>
              <w:bottom w:val="nil"/>
              <w:right w:val="nil"/>
            </w:tcBorders>
            <w:shd w:val="clear" w:color="000000" w:fill="FFFFFF"/>
            <w:noWrap/>
            <w:vAlign w:val="bottom"/>
            <w:hideMark/>
          </w:tcPr>
          <w:p w14:paraId="17021BBB" w14:textId="5005A2A5"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3,208</w:t>
            </w:r>
          </w:p>
        </w:tc>
        <w:tc>
          <w:tcPr>
            <w:tcW w:w="1313" w:type="dxa"/>
            <w:tcBorders>
              <w:top w:val="nil"/>
              <w:left w:val="nil"/>
              <w:bottom w:val="nil"/>
              <w:right w:val="nil"/>
            </w:tcBorders>
            <w:shd w:val="clear" w:color="000000" w:fill="FFFFFF"/>
            <w:noWrap/>
            <w:vAlign w:val="bottom"/>
            <w:hideMark/>
          </w:tcPr>
          <w:p w14:paraId="46EEA58E" w14:textId="696C8EFA" w:rsidR="006A1818" w:rsidRPr="00B437F9" w:rsidRDefault="006A1818" w:rsidP="006A1818">
            <w:pPr>
              <w:jc w:val="right"/>
              <w:rPr>
                <w:rFonts w:ascii="Calibri" w:hAnsi="Calibri" w:cs="Calibri"/>
                <w:color w:val="000000"/>
                <w:szCs w:val="20"/>
              </w:rPr>
            </w:pPr>
            <w:r w:rsidRPr="007306A3">
              <w:rPr>
                <w:rFonts w:ascii="Calibri" w:hAnsi="Calibri" w:cs="Calibri"/>
                <w:color w:val="01565A"/>
                <w:szCs w:val="20"/>
              </w:rPr>
              <w:t>5%</w:t>
            </w:r>
          </w:p>
        </w:tc>
      </w:tr>
      <w:tr w:rsidR="006A1818" w:rsidRPr="00B437F9" w14:paraId="6C99922E" w14:textId="77777777" w:rsidTr="007F40EA">
        <w:trPr>
          <w:trHeight w:val="357"/>
        </w:trPr>
        <w:tc>
          <w:tcPr>
            <w:tcW w:w="5612" w:type="dxa"/>
            <w:tcBorders>
              <w:top w:val="nil"/>
              <w:left w:val="nil"/>
              <w:bottom w:val="nil"/>
              <w:right w:val="nil"/>
            </w:tcBorders>
            <w:shd w:val="clear" w:color="000000" w:fill="FFFFFF"/>
            <w:noWrap/>
            <w:vAlign w:val="bottom"/>
            <w:hideMark/>
          </w:tcPr>
          <w:p w14:paraId="062913C9" w14:textId="303E8222" w:rsidR="006A1818" w:rsidRPr="00B437F9" w:rsidRDefault="006A1818" w:rsidP="006A1818">
            <w:pPr>
              <w:rPr>
                <w:rFonts w:ascii="Calibri" w:hAnsi="Calibri" w:cs="Calibri"/>
                <w:szCs w:val="20"/>
              </w:rPr>
            </w:pPr>
            <w:r w:rsidRPr="00454AEB">
              <w:rPr>
                <w:rFonts w:ascii="Calibri" w:hAnsi="Calibri" w:cs="Calibri"/>
                <w:szCs w:val="20"/>
              </w:rPr>
              <w:t>Dairy – Skim milk powder</w:t>
            </w:r>
          </w:p>
        </w:tc>
        <w:tc>
          <w:tcPr>
            <w:tcW w:w="1310" w:type="dxa"/>
            <w:tcBorders>
              <w:top w:val="nil"/>
              <w:left w:val="nil"/>
              <w:bottom w:val="nil"/>
              <w:right w:val="nil"/>
            </w:tcBorders>
            <w:shd w:val="clear" w:color="000000" w:fill="FFFFFF"/>
            <w:noWrap/>
            <w:vAlign w:val="bottom"/>
            <w:hideMark/>
          </w:tcPr>
          <w:p w14:paraId="70E8CC86" w14:textId="536712A9" w:rsidR="006A1818" w:rsidRPr="00B437F9" w:rsidRDefault="006A1818" w:rsidP="006A1818">
            <w:pPr>
              <w:jc w:val="right"/>
              <w:rPr>
                <w:rFonts w:ascii="Calibri" w:hAnsi="Calibri" w:cs="Calibri"/>
                <w:szCs w:val="20"/>
              </w:rPr>
            </w:pPr>
            <w:r w:rsidRPr="007306A3">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2DFB2DF6" w14:textId="269F7609" w:rsidR="006A1818" w:rsidRPr="00B437F9" w:rsidRDefault="006A1818" w:rsidP="006A1818">
            <w:pPr>
              <w:jc w:val="right"/>
              <w:rPr>
                <w:rFonts w:ascii="Calibri" w:hAnsi="Calibri" w:cs="Calibri"/>
                <w:szCs w:val="20"/>
              </w:rPr>
            </w:pPr>
            <w:r w:rsidRPr="007306A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81F04D2" w14:textId="22342FD0"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2,638</w:t>
            </w:r>
          </w:p>
        </w:tc>
        <w:tc>
          <w:tcPr>
            <w:tcW w:w="1111" w:type="dxa"/>
            <w:tcBorders>
              <w:top w:val="nil"/>
              <w:left w:val="nil"/>
              <w:bottom w:val="nil"/>
              <w:right w:val="nil"/>
            </w:tcBorders>
            <w:shd w:val="clear" w:color="000000" w:fill="FFFFFF"/>
            <w:noWrap/>
            <w:vAlign w:val="bottom"/>
            <w:hideMark/>
          </w:tcPr>
          <w:p w14:paraId="7908A695" w14:textId="7081F2C4"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2,613</w:t>
            </w:r>
          </w:p>
        </w:tc>
        <w:tc>
          <w:tcPr>
            <w:tcW w:w="1330" w:type="dxa"/>
            <w:tcBorders>
              <w:top w:val="nil"/>
              <w:left w:val="nil"/>
              <w:bottom w:val="nil"/>
              <w:right w:val="nil"/>
            </w:tcBorders>
            <w:shd w:val="clear" w:color="000000" w:fill="FFFFFF"/>
            <w:noWrap/>
            <w:vAlign w:val="bottom"/>
            <w:hideMark/>
          </w:tcPr>
          <w:p w14:paraId="5BEB881B" w14:textId="16B67341" w:rsidR="006A1818" w:rsidRPr="00B437F9" w:rsidRDefault="006A1818" w:rsidP="006A1818">
            <w:pPr>
              <w:jc w:val="right"/>
              <w:rPr>
                <w:rFonts w:ascii="Calibri" w:hAnsi="Calibri" w:cs="Calibri"/>
                <w:color w:val="9C0006"/>
                <w:szCs w:val="20"/>
              </w:rPr>
            </w:pPr>
            <w:r w:rsidRPr="007306A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75D155E3" w14:textId="207D09F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2,838</w:t>
            </w:r>
          </w:p>
        </w:tc>
        <w:tc>
          <w:tcPr>
            <w:tcW w:w="1313" w:type="dxa"/>
            <w:tcBorders>
              <w:top w:val="nil"/>
              <w:left w:val="nil"/>
              <w:bottom w:val="nil"/>
              <w:right w:val="nil"/>
            </w:tcBorders>
            <w:shd w:val="clear" w:color="000000" w:fill="FFFFFF"/>
            <w:noWrap/>
            <w:vAlign w:val="bottom"/>
            <w:hideMark/>
          </w:tcPr>
          <w:p w14:paraId="7AD8DCBF" w14:textId="7F856A63"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-7%</w:t>
            </w:r>
          </w:p>
        </w:tc>
      </w:tr>
      <w:tr w:rsidR="006A1818" w:rsidRPr="00B437F9" w14:paraId="777D87C6" w14:textId="77777777" w:rsidTr="007F40EA">
        <w:trPr>
          <w:trHeight w:val="357"/>
        </w:trPr>
        <w:tc>
          <w:tcPr>
            <w:tcW w:w="5612" w:type="dxa"/>
            <w:tcBorders>
              <w:top w:val="nil"/>
              <w:left w:val="nil"/>
              <w:bottom w:val="nil"/>
              <w:right w:val="nil"/>
            </w:tcBorders>
            <w:shd w:val="clear" w:color="000000" w:fill="FFFFFF"/>
            <w:noWrap/>
            <w:vAlign w:val="bottom"/>
            <w:hideMark/>
          </w:tcPr>
          <w:p w14:paraId="5A89E638" w14:textId="578CC897" w:rsidR="006A1818" w:rsidRPr="00B437F9" w:rsidRDefault="006A1818" w:rsidP="006A1818">
            <w:pPr>
              <w:rPr>
                <w:rFonts w:ascii="Calibri" w:hAnsi="Calibri" w:cs="Calibri"/>
                <w:szCs w:val="20"/>
              </w:rPr>
            </w:pPr>
            <w:r w:rsidRPr="00454AEB">
              <w:rPr>
                <w:rFonts w:ascii="Calibri" w:hAnsi="Calibri" w:cs="Calibri"/>
                <w:szCs w:val="20"/>
              </w:rPr>
              <w:t>Dairy – Cheddar cheese</w:t>
            </w:r>
          </w:p>
        </w:tc>
        <w:tc>
          <w:tcPr>
            <w:tcW w:w="1310" w:type="dxa"/>
            <w:tcBorders>
              <w:top w:val="nil"/>
              <w:left w:val="nil"/>
              <w:bottom w:val="nil"/>
              <w:right w:val="nil"/>
            </w:tcBorders>
            <w:shd w:val="clear" w:color="000000" w:fill="FFFFFF"/>
            <w:noWrap/>
            <w:vAlign w:val="bottom"/>
            <w:hideMark/>
          </w:tcPr>
          <w:p w14:paraId="7751E7C1" w14:textId="4AF63B5E" w:rsidR="006A1818" w:rsidRPr="00B437F9" w:rsidRDefault="006A1818" w:rsidP="006A1818">
            <w:pPr>
              <w:jc w:val="right"/>
              <w:rPr>
                <w:rFonts w:ascii="Calibri" w:hAnsi="Calibri" w:cs="Calibri"/>
                <w:szCs w:val="20"/>
              </w:rPr>
            </w:pPr>
            <w:r w:rsidRPr="007306A3">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1C34C928" w14:textId="1E52F655" w:rsidR="006A1818" w:rsidRPr="00B437F9" w:rsidRDefault="006A1818" w:rsidP="006A1818">
            <w:pPr>
              <w:jc w:val="right"/>
              <w:rPr>
                <w:rFonts w:ascii="Calibri" w:hAnsi="Calibri" w:cs="Calibri"/>
                <w:szCs w:val="20"/>
              </w:rPr>
            </w:pPr>
            <w:r w:rsidRPr="007306A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3015C8B1" w14:textId="566B002E"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4,217</w:t>
            </w:r>
          </w:p>
        </w:tc>
        <w:tc>
          <w:tcPr>
            <w:tcW w:w="1111" w:type="dxa"/>
            <w:tcBorders>
              <w:top w:val="nil"/>
              <w:left w:val="nil"/>
              <w:bottom w:val="nil"/>
              <w:right w:val="nil"/>
            </w:tcBorders>
            <w:shd w:val="clear" w:color="000000" w:fill="FFFFFF"/>
            <w:noWrap/>
            <w:vAlign w:val="bottom"/>
            <w:hideMark/>
          </w:tcPr>
          <w:p w14:paraId="4EC0FAE0" w14:textId="3C3F4DF5"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4,165</w:t>
            </w:r>
          </w:p>
        </w:tc>
        <w:tc>
          <w:tcPr>
            <w:tcW w:w="1330" w:type="dxa"/>
            <w:tcBorders>
              <w:top w:val="nil"/>
              <w:left w:val="nil"/>
              <w:bottom w:val="nil"/>
              <w:right w:val="nil"/>
            </w:tcBorders>
            <w:shd w:val="clear" w:color="000000" w:fill="FFFFFF"/>
            <w:noWrap/>
            <w:vAlign w:val="bottom"/>
            <w:hideMark/>
          </w:tcPr>
          <w:p w14:paraId="5C6555A4" w14:textId="55F81FAC" w:rsidR="006A1818" w:rsidRPr="00B437F9" w:rsidRDefault="006A1818" w:rsidP="006A1818">
            <w:pPr>
              <w:jc w:val="right"/>
              <w:rPr>
                <w:rFonts w:ascii="Calibri" w:hAnsi="Calibri" w:cs="Calibri"/>
                <w:color w:val="9C0006"/>
                <w:szCs w:val="20"/>
              </w:rPr>
            </w:pPr>
            <w:r w:rsidRPr="007306A3">
              <w:rPr>
                <w:rFonts w:ascii="Calibri" w:hAnsi="Calibri" w:cs="Calibri"/>
                <w:color w:val="01565A"/>
                <w:szCs w:val="20"/>
              </w:rPr>
              <w:t>1%</w:t>
            </w:r>
          </w:p>
        </w:tc>
        <w:tc>
          <w:tcPr>
            <w:tcW w:w="1788" w:type="dxa"/>
            <w:tcBorders>
              <w:top w:val="nil"/>
              <w:left w:val="nil"/>
              <w:bottom w:val="nil"/>
              <w:right w:val="nil"/>
            </w:tcBorders>
            <w:shd w:val="clear" w:color="000000" w:fill="FFFFFF"/>
            <w:noWrap/>
            <w:vAlign w:val="bottom"/>
            <w:hideMark/>
          </w:tcPr>
          <w:p w14:paraId="36934E7E" w14:textId="047AAE7B"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4,690</w:t>
            </w:r>
          </w:p>
        </w:tc>
        <w:tc>
          <w:tcPr>
            <w:tcW w:w="1313" w:type="dxa"/>
            <w:tcBorders>
              <w:top w:val="nil"/>
              <w:left w:val="nil"/>
              <w:bottom w:val="nil"/>
              <w:right w:val="nil"/>
            </w:tcBorders>
            <w:shd w:val="clear" w:color="000000" w:fill="FFFFFF"/>
            <w:noWrap/>
            <w:vAlign w:val="bottom"/>
            <w:hideMark/>
          </w:tcPr>
          <w:p w14:paraId="4C37106A" w14:textId="7F7B9470" w:rsidR="006A1818" w:rsidRPr="00B437F9" w:rsidRDefault="006A1818" w:rsidP="006A1818">
            <w:pPr>
              <w:jc w:val="right"/>
              <w:rPr>
                <w:rFonts w:ascii="Calibri" w:hAnsi="Calibri" w:cs="Calibri"/>
                <w:color w:val="9C0006"/>
                <w:szCs w:val="20"/>
              </w:rPr>
            </w:pPr>
            <w:r w:rsidRPr="007306A3">
              <w:rPr>
                <w:rFonts w:ascii="Calibri" w:hAnsi="Calibri" w:cs="Calibri"/>
                <w:color w:val="9C0006"/>
                <w:szCs w:val="20"/>
              </w:rPr>
              <w:t>-10%</w:t>
            </w:r>
          </w:p>
        </w:tc>
      </w:tr>
      <w:tr w:rsidR="006A1818" w:rsidRPr="00B437F9" w14:paraId="5B4A11F2" w14:textId="77777777" w:rsidTr="007F40EA">
        <w:trPr>
          <w:trHeight w:val="357"/>
        </w:trPr>
        <w:tc>
          <w:tcPr>
            <w:tcW w:w="5612" w:type="dxa"/>
            <w:tcBorders>
              <w:top w:val="nil"/>
              <w:left w:val="nil"/>
              <w:bottom w:val="nil"/>
              <w:right w:val="nil"/>
            </w:tcBorders>
            <w:shd w:val="clear" w:color="000000" w:fill="FFFFFF"/>
            <w:noWrap/>
            <w:vAlign w:val="bottom"/>
            <w:hideMark/>
          </w:tcPr>
          <w:p w14:paraId="25CEABE5" w14:textId="2577A83D" w:rsidR="006A1818" w:rsidRPr="00B437F9" w:rsidRDefault="006A1818" w:rsidP="006A1818">
            <w:pPr>
              <w:rPr>
                <w:rFonts w:ascii="Calibri" w:hAnsi="Calibri" w:cs="Calibri"/>
                <w:szCs w:val="20"/>
              </w:rPr>
            </w:pPr>
            <w:r w:rsidRPr="00454AEB">
              <w:rPr>
                <w:rFonts w:ascii="Calibri" w:hAnsi="Calibri" w:cs="Calibri"/>
                <w:szCs w:val="20"/>
              </w:rPr>
              <w:t>Dairy – Anhydrous milk fat</w:t>
            </w:r>
          </w:p>
        </w:tc>
        <w:tc>
          <w:tcPr>
            <w:tcW w:w="1310" w:type="dxa"/>
            <w:tcBorders>
              <w:top w:val="nil"/>
              <w:left w:val="nil"/>
              <w:bottom w:val="nil"/>
              <w:right w:val="nil"/>
            </w:tcBorders>
            <w:shd w:val="clear" w:color="000000" w:fill="FFFFFF"/>
            <w:noWrap/>
            <w:vAlign w:val="bottom"/>
            <w:hideMark/>
          </w:tcPr>
          <w:p w14:paraId="04A53880" w14:textId="22A54570" w:rsidR="006A1818" w:rsidRPr="00B437F9" w:rsidRDefault="006A1818" w:rsidP="006A1818">
            <w:pPr>
              <w:jc w:val="right"/>
              <w:rPr>
                <w:rFonts w:ascii="Calibri" w:hAnsi="Calibri" w:cs="Calibri"/>
                <w:szCs w:val="20"/>
              </w:rPr>
            </w:pPr>
            <w:r w:rsidRPr="007306A3">
              <w:rPr>
                <w:rFonts w:ascii="Calibri" w:hAnsi="Calibri" w:cs="Calibri"/>
                <w:szCs w:val="20"/>
              </w:rPr>
              <w:t>17-Jan</w:t>
            </w:r>
          </w:p>
        </w:tc>
        <w:tc>
          <w:tcPr>
            <w:tcW w:w="1549" w:type="dxa"/>
            <w:tcBorders>
              <w:top w:val="nil"/>
              <w:left w:val="nil"/>
              <w:bottom w:val="nil"/>
              <w:right w:val="nil"/>
            </w:tcBorders>
            <w:shd w:val="clear" w:color="000000" w:fill="FFFFFF"/>
            <w:noWrap/>
            <w:vAlign w:val="bottom"/>
            <w:hideMark/>
          </w:tcPr>
          <w:p w14:paraId="517544D7" w14:textId="0974E3F5" w:rsidR="006A1818" w:rsidRPr="00B437F9" w:rsidRDefault="006A1818" w:rsidP="006A1818">
            <w:pPr>
              <w:jc w:val="right"/>
              <w:rPr>
                <w:rFonts w:ascii="Calibri" w:hAnsi="Calibri" w:cs="Calibri"/>
                <w:szCs w:val="20"/>
              </w:rPr>
            </w:pPr>
            <w:r w:rsidRPr="007306A3">
              <w:rPr>
                <w:rFonts w:ascii="Calibri" w:hAnsi="Calibri" w:cs="Calibri"/>
                <w:szCs w:val="20"/>
              </w:rPr>
              <w:t>US$/t</w:t>
            </w:r>
          </w:p>
        </w:tc>
        <w:tc>
          <w:tcPr>
            <w:tcW w:w="1071" w:type="dxa"/>
            <w:tcBorders>
              <w:top w:val="nil"/>
              <w:left w:val="nil"/>
              <w:bottom w:val="nil"/>
              <w:right w:val="nil"/>
            </w:tcBorders>
            <w:shd w:val="clear" w:color="000000" w:fill="FFFFFF"/>
            <w:noWrap/>
            <w:vAlign w:val="bottom"/>
            <w:hideMark/>
          </w:tcPr>
          <w:p w14:paraId="1ADECABE" w14:textId="677F599A"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5,842</w:t>
            </w:r>
          </w:p>
        </w:tc>
        <w:tc>
          <w:tcPr>
            <w:tcW w:w="1111" w:type="dxa"/>
            <w:tcBorders>
              <w:top w:val="nil"/>
              <w:left w:val="nil"/>
              <w:bottom w:val="nil"/>
              <w:right w:val="nil"/>
            </w:tcBorders>
            <w:shd w:val="clear" w:color="000000" w:fill="FFFFFF"/>
            <w:noWrap/>
            <w:vAlign w:val="bottom"/>
            <w:hideMark/>
          </w:tcPr>
          <w:p w14:paraId="70149E4E" w14:textId="001CD0E3"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5,595</w:t>
            </w:r>
          </w:p>
        </w:tc>
        <w:tc>
          <w:tcPr>
            <w:tcW w:w="1330" w:type="dxa"/>
            <w:tcBorders>
              <w:top w:val="nil"/>
              <w:left w:val="nil"/>
              <w:bottom w:val="nil"/>
              <w:right w:val="nil"/>
            </w:tcBorders>
            <w:shd w:val="clear" w:color="000000" w:fill="FFFFFF"/>
            <w:noWrap/>
            <w:vAlign w:val="bottom"/>
            <w:hideMark/>
          </w:tcPr>
          <w:p w14:paraId="620A1AE2" w14:textId="76579C29" w:rsidR="006A1818" w:rsidRPr="00B437F9" w:rsidRDefault="006A1818" w:rsidP="006A1818">
            <w:pPr>
              <w:jc w:val="right"/>
              <w:rPr>
                <w:rFonts w:ascii="Calibri" w:hAnsi="Calibri" w:cs="Calibri"/>
                <w:color w:val="01565A"/>
                <w:szCs w:val="20"/>
              </w:rPr>
            </w:pPr>
            <w:r w:rsidRPr="007306A3">
              <w:rPr>
                <w:rFonts w:ascii="Calibri" w:hAnsi="Calibri" w:cs="Calibri"/>
                <w:color w:val="01565A"/>
                <w:szCs w:val="20"/>
              </w:rPr>
              <w:t>4%</w:t>
            </w:r>
          </w:p>
        </w:tc>
        <w:tc>
          <w:tcPr>
            <w:tcW w:w="1788" w:type="dxa"/>
            <w:tcBorders>
              <w:top w:val="nil"/>
              <w:left w:val="nil"/>
              <w:bottom w:val="nil"/>
              <w:right w:val="nil"/>
            </w:tcBorders>
            <w:shd w:val="clear" w:color="000000" w:fill="FFFFFF"/>
            <w:noWrap/>
            <w:vAlign w:val="bottom"/>
            <w:hideMark/>
          </w:tcPr>
          <w:p w14:paraId="38B63661" w14:textId="4555FF61" w:rsidR="006A1818" w:rsidRPr="00B437F9" w:rsidRDefault="006A1818" w:rsidP="006A1818">
            <w:pPr>
              <w:jc w:val="right"/>
              <w:rPr>
                <w:rFonts w:ascii="Calibri" w:hAnsi="Calibri" w:cs="Calibri"/>
                <w:color w:val="000000"/>
                <w:szCs w:val="20"/>
              </w:rPr>
            </w:pPr>
            <w:r w:rsidRPr="007306A3">
              <w:rPr>
                <w:rFonts w:ascii="Calibri" w:hAnsi="Calibri" w:cs="Calibri"/>
                <w:color w:val="000000"/>
                <w:szCs w:val="20"/>
              </w:rPr>
              <w:t>5,395</w:t>
            </w:r>
          </w:p>
        </w:tc>
        <w:tc>
          <w:tcPr>
            <w:tcW w:w="1313" w:type="dxa"/>
            <w:tcBorders>
              <w:top w:val="nil"/>
              <w:left w:val="nil"/>
              <w:bottom w:val="nil"/>
              <w:right w:val="nil"/>
            </w:tcBorders>
            <w:shd w:val="clear" w:color="000000" w:fill="FFFFFF"/>
            <w:noWrap/>
            <w:vAlign w:val="bottom"/>
            <w:hideMark/>
          </w:tcPr>
          <w:p w14:paraId="4150FEC1" w14:textId="3620808C" w:rsidR="006A1818" w:rsidRPr="00B437F9" w:rsidRDefault="006A1818" w:rsidP="006A1818">
            <w:pPr>
              <w:jc w:val="right"/>
              <w:rPr>
                <w:rFonts w:ascii="Calibri" w:hAnsi="Calibri" w:cs="Calibri"/>
                <w:color w:val="01565A"/>
                <w:szCs w:val="20"/>
              </w:rPr>
            </w:pPr>
            <w:r w:rsidRPr="007306A3">
              <w:rPr>
                <w:rFonts w:ascii="Calibri" w:hAnsi="Calibri" w:cs="Calibri"/>
                <w:color w:val="01565A"/>
                <w:szCs w:val="20"/>
              </w:rPr>
              <w:t>8%</w:t>
            </w:r>
          </w:p>
        </w:tc>
      </w:tr>
      <w:tr w:rsidR="00CD226A" w:rsidRPr="00B437F9" w14:paraId="52D82AB4" w14:textId="77777777" w:rsidTr="007F40EA">
        <w:trPr>
          <w:trHeight w:val="313"/>
        </w:trPr>
        <w:tc>
          <w:tcPr>
            <w:tcW w:w="15084" w:type="dxa"/>
            <w:gridSpan w:val="8"/>
            <w:tcBorders>
              <w:top w:val="single" w:sz="4" w:space="0" w:color="auto"/>
              <w:left w:val="nil"/>
              <w:bottom w:val="nil"/>
              <w:right w:val="nil"/>
            </w:tcBorders>
            <w:shd w:val="clear" w:color="000000" w:fill="FFFFFF"/>
            <w:noWrap/>
            <w:hideMark/>
          </w:tcPr>
          <w:p w14:paraId="439F56F7" w14:textId="77777777" w:rsidR="00CD226A" w:rsidRPr="00B437F9" w:rsidRDefault="00CD226A" w:rsidP="007F40EA">
            <w:pPr>
              <w:rPr>
                <w:rFonts w:ascii="Calibri" w:hAnsi="Calibri" w:cs="Calibri"/>
                <w:szCs w:val="20"/>
              </w:rPr>
            </w:pPr>
            <w:r w:rsidRPr="00B437F9">
              <w:rPr>
                <w:rFonts w:ascii="Calibri" w:hAnsi="Calibri" w:cs="Calibri"/>
                <w:b/>
                <w:bCs/>
                <w:szCs w:val="20"/>
              </w:rPr>
              <w:t>a</w:t>
            </w:r>
            <w:r w:rsidRPr="00B437F9">
              <w:rPr>
                <w:rFonts w:ascii="Calibri" w:hAnsi="Calibri" w:cs="Calibri"/>
                <w:szCs w:val="20"/>
              </w:rPr>
              <w:t xml:space="preserve"> Global Dairy Trade prices are updated twice monthly on the first and third Tuesday of each month.</w:t>
            </w:r>
          </w:p>
        </w:tc>
      </w:tr>
    </w:tbl>
    <w:p w14:paraId="49EB2796" w14:textId="77777777" w:rsidR="00CD226A"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world indicator prices</w:t>
      </w:r>
    </w:p>
    <w:p w14:paraId="5D5A8A6B" w14:textId="0BE15A6B" w:rsidR="00CD226A" w:rsidRPr="00F647A4" w:rsidRDefault="006A1818" w:rsidP="00CD226A">
      <w:r>
        <w:rPr>
          <w:noProof/>
        </w:rPr>
        <w:drawing>
          <wp:inline distT="0" distB="0" distL="0" distR="0" wp14:anchorId="5F56662E" wp14:editId="24A911BE">
            <wp:extent cx="4267200" cy="2507570"/>
            <wp:effectExtent l="0" t="0" r="0" b="7620"/>
            <wp:docPr id="99" name="Picture 99" descr="A graph of a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graph of a currency exchange rat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r>
        <w:rPr>
          <w:noProof/>
        </w:rPr>
        <w:drawing>
          <wp:inline distT="0" distB="0" distL="0" distR="0" wp14:anchorId="1D94CFAC" wp14:editId="07C827BC">
            <wp:extent cx="4267200" cy="2362860"/>
            <wp:effectExtent l="0" t="0" r="0" b="0"/>
            <wp:docPr id="100" name="Picture 100" descr="A graph of the price of whe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graph of the price of wheat&#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0" cy="2362860"/>
                    </a:xfrm>
                    <a:prstGeom prst="rect">
                      <a:avLst/>
                    </a:prstGeom>
                  </pic:spPr>
                </pic:pic>
              </a:graphicData>
            </a:graphic>
          </wp:inline>
        </w:drawing>
      </w:r>
      <w:r>
        <w:rPr>
          <w:noProof/>
        </w:rPr>
        <w:drawing>
          <wp:inline distT="0" distB="0" distL="0" distR="0" wp14:anchorId="396E8123" wp14:editId="61FB7BC5">
            <wp:extent cx="4267200" cy="2511507"/>
            <wp:effectExtent l="0" t="0" r="0" b="3175"/>
            <wp:docPr id="101" name="Picture 101" descr="A graph of corn and co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graph of corn and corn&#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D590DD9" wp14:editId="4695200D">
            <wp:extent cx="4267200" cy="2503895"/>
            <wp:effectExtent l="0" t="0" r="0" b="0"/>
            <wp:docPr id="102" name="Picture 102" descr="A graph of a graph showing the growth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graph of a graph showing the growth of the country&#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lastRenderedPageBreak/>
        <w:drawing>
          <wp:inline distT="0" distB="0" distL="0" distR="0" wp14:anchorId="1B7D0AD7" wp14:editId="609B72EF">
            <wp:extent cx="4267200" cy="2367368"/>
            <wp:effectExtent l="0" t="0" r="0" b="0"/>
            <wp:docPr id="103" name="Picture 103" descr="A graph of a pr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graph of a pric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059CA87D" wp14:editId="5B7CDF9D">
            <wp:extent cx="4267200" cy="2511507"/>
            <wp:effectExtent l="0" t="0" r="0" b="3175"/>
            <wp:docPr id="104" name="Picture 104" descr="A graph of a graph showing the price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graph of a graph showing the price of a stock market&#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737FCAD" wp14:editId="3A0135E2">
            <wp:extent cx="4267200" cy="2503895"/>
            <wp:effectExtent l="0" t="0" r="0" b="0"/>
            <wp:docPr id="105" name="Picture 105"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graph showing the price of a stock marke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7200" cy="2503895"/>
                    </a:xfrm>
                    <a:prstGeom prst="rect">
                      <a:avLst/>
                    </a:prstGeom>
                  </pic:spPr>
                </pic:pic>
              </a:graphicData>
            </a:graphic>
          </wp:inline>
        </w:drawing>
      </w:r>
      <w:r>
        <w:rPr>
          <w:noProof/>
        </w:rPr>
        <w:drawing>
          <wp:inline distT="0" distB="0" distL="0" distR="0" wp14:anchorId="385538A7" wp14:editId="724E1ED1">
            <wp:extent cx="4267200" cy="2371079"/>
            <wp:effectExtent l="0" t="0" r="0" b="0"/>
            <wp:docPr id="106" name="Picture 106"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graph showing the price of a stock marke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67200" cy="2371079"/>
                    </a:xfrm>
                    <a:prstGeom prst="rect">
                      <a:avLst/>
                    </a:prstGeom>
                  </pic:spPr>
                </pic:pic>
              </a:graphicData>
            </a:graphic>
          </wp:inline>
        </w:drawing>
      </w:r>
    </w:p>
    <w:p w14:paraId="757D1E68"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crop indicator prices</w:t>
      </w:r>
    </w:p>
    <w:p w14:paraId="36909620" w14:textId="34FCE1A8" w:rsidR="00520532" w:rsidRDefault="006A1818" w:rsidP="00CD226A">
      <w:r>
        <w:rPr>
          <w:noProof/>
        </w:rPr>
        <w:drawing>
          <wp:inline distT="0" distB="0" distL="0" distR="0" wp14:anchorId="6469BF5F" wp14:editId="35900CF7">
            <wp:extent cx="4267200" cy="2515444"/>
            <wp:effectExtent l="0" t="0" r="0" b="0"/>
            <wp:docPr id="107" name="Picture 107" descr="A graph of a grain harv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graph of a grain harvest&#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67200" cy="2515444"/>
                    </a:xfrm>
                    <a:prstGeom prst="rect">
                      <a:avLst/>
                    </a:prstGeom>
                  </pic:spPr>
                </pic:pic>
              </a:graphicData>
            </a:graphic>
          </wp:inline>
        </w:drawing>
      </w:r>
      <w:r>
        <w:rPr>
          <w:noProof/>
        </w:rPr>
        <w:drawing>
          <wp:inline distT="0" distB="0" distL="0" distR="0" wp14:anchorId="685B2886" wp14:editId="6131261D">
            <wp:extent cx="4267200" cy="2499976"/>
            <wp:effectExtent l="0" t="0" r="0" b="0"/>
            <wp:docPr id="108" name="Picture 108" descr="A graph of a wheat cr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graph of a wheat crop&#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6E29769D" wp14:editId="78293DB4">
            <wp:extent cx="4267200" cy="2367368"/>
            <wp:effectExtent l="0" t="0" r="0" b="0"/>
            <wp:docPr id="109" name="Picture 109" descr="A graph of a graph showing the amount of feed barl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graph of a graph showing the amount of feed barley&#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074A4FE9" wp14:editId="4C0F0B17">
            <wp:extent cx="4267200" cy="2511507"/>
            <wp:effectExtent l="0" t="0" r="0" b="3175"/>
            <wp:docPr id="110" name="Picture 110" descr="A graph of a graph showing the number of the count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graph of a graph showing the number of the country&#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p>
    <w:p w14:paraId="62F8E161" w14:textId="00EB2B19" w:rsidR="006A1818" w:rsidRPr="00B437F9" w:rsidRDefault="006A1818" w:rsidP="00CD226A">
      <w:r>
        <w:rPr>
          <w:noProof/>
        </w:rPr>
        <w:lastRenderedPageBreak/>
        <w:drawing>
          <wp:inline distT="0" distB="0" distL="0" distR="0" wp14:anchorId="58E0FDED" wp14:editId="71119F09">
            <wp:extent cx="4267200" cy="2499976"/>
            <wp:effectExtent l="0" t="0" r="0" b="0"/>
            <wp:docPr id="111" name="Picture 111" descr="A graph of a graph showing the number of grain sorgh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graph of a graph showing the number of grain sorghum&#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p>
    <w:p w14:paraId="2290D894" w14:textId="77777777" w:rsidR="00CD226A" w:rsidRPr="00B437F9" w:rsidRDefault="00CD226A" w:rsidP="00CD226A">
      <w:pPr>
        <w:pStyle w:val="Heading3"/>
        <w:pageBreakBefore/>
        <w:widowControl w:val="0"/>
        <w:numPr>
          <w:ilvl w:val="1"/>
          <w:numId w:val="2"/>
        </w:numPr>
        <w:spacing w:before="120" w:after="120" w:line="276" w:lineRule="auto"/>
        <w:ind w:left="431" w:hanging="431"/>
        <w:rPr>
          <w:rFonts w:cs="Calibri"/>
          <w:color w:val="auto"/>
          <w:sz w:val="28"/>
          <w:szCs w:val="28"/>
        </w:rPr>
      </w:pPr>
      <w:r w:rsidRPr="00B437F9">
        <w:rPr>
          <w:rFonts w:cs="Calibri"/>
          <w:color w:val="auto"/>
          <w:sz w:val="28"/>
          <w:szCs w:val="28"/>
        </w:rPr>
        <w:lastRenderedPageBreak/>
        <w:t>Selected domestic livestock indicator prices</w:t>
      </w:r>
    </w:p>
    <w:p w14:paraId="2D9E78FC" w14:textId="77777777" w:rsidR="006A1818" w:rsidRDefault="006A1818" w:rsidP="00CD226A">
      <w:r>
        <w:rPr>
          <w:noProof/>
        </w:rPr>
        <w:drawing>
          <wp:inline distT="0" distB="0" distL="0" distR="0" wp14:anchorId="198E7D86" wp14:editId="6679FDFC">
            <wp:extent cx="4267200" cy="2367368"/>
            <wp:effectExtent l="0" t="0" r="0" b="0"/>
            <wp:docPr id="112" name="Picture 112" descr="A graph showing the growth of c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graph showing the growth of cattl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r>
        <w:rPr>
          <w:noProof/>
        </w:rPr>
        <w:drawing>
          <wp:inline distT="0" distB="0" distL="0" distR="0" wp14:anchorId="18ED8429" wp14:editId="54EEC149">
            <wp:extent cx="4267200" cy="2511507"/>
            <wp:effectExtent l="0" t="0" r="0" b="3175"/>
            <wp:docPr id="113" name="Picture 113" descr="A graph of a graph showing the amount of f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graph of a graph showing the amount of fats&#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8838CB3" wp14:editId="3F87B9C6">
            <wp:extent cx="4267200" cy="2499976"/>
            <wp:effectExtent l="0" t="0" r="0" b="0"/>
            <wp:docPr id="114" name="Picture 114" descr="A graph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graph of a chart&#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3AE49F6E" wp14:editId="371519B3">
            <wp:extent cx="4267200" cy="2367368"/>
            <wp:effectExtent l="0" t="0" r="0" b="0"/>
            <wp:docPr id="115" name="Picture 115" descr="A graph of a sea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graph of a seaboar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67200" cy="2367368"/>
                    </a:xfrm>
                    <a:prstGeom prst="rect">
                      <a:avLst/>
                    </a:prstGeom>
                  </pic:spPr>
                </pic:pic>
              </a:graphicData>
            </a:graphic>
          </wp:inline>
        </w:drawing>
      </w:r>
    </w:p>
    <w:p w14:paraId="5F92EE9B" w14:textId="47259066" w:rsidR="00CD226A" w:rsidRPr="00B437F9" w:rsidRDefault="006A1818" w:rsidP="00CD226A">
      <w:r>
        <w:rPr>
          <w:noProof/>
        </w:rPr>
        <w:lastRenderedPageBreak/>
        <w:drawing>
          <wp:inline distT="0" distB="0" distL="0" distR="0" wp14:anchorId="74642406" wp14:editId="0A8BFA7C">
            <wp:extent cx="4267200" cy="2511507"/>
            <wp:effectExtent l="0" t="0" r="0" b="3175"/>
            <wp:docPr id="116" name="Picture 116" descr="A graph of goats showing the number of goa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graph of goats showing the number of goats&#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07216A5B" wp14:editId="460A0C70">
            <wp:extent cx="4267200" cy="2507570"/>
            <wp:effectExtent l="0" t="0" r="0" b="7620"/>
            <wp:docPr id="117" name="Picture 117" descr="A graph of a bull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graph of a bull market&#10;&#10;Description automatically generated with medium confidenc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67200" cy="2507570"/>
                    </a:xfrm>
                    <a:prstGeom prst="rect">
                      <a:avLst/>
                    </a:prstGeom>
                  </pic:spPr>
                </pic:pic>
              </a:graphicData>
            </a:graphic>
          </wp:inline>
        </w:drawing>
      </w:r>
    </w:p>
    <w:p w14:paraId="22D8AA5E" w14:textId="77777777" w:rsidR="00CD226A" w:rsidRDefault="00CD226A" w:rsidP="00CD226A">
      <w:pPr>
        <w:pStyle w:val="Heading3"/>
        <w:pageBreakBefore/>
        <w:widowControl w:val="0"/>
        <w:numPr>
          <w:ilvl w:val="1"/>
          <w:numId w:val="2"/>
        </w:numPr>
        <w:spacing w:before="0" w:after="120" w:line="276" w:lineRule="auto"/>
        <w:ind w:left="431" w:hanging="431"/>
        <w:rPr>
          <w:rFonts w:cs="Calibri"/>
          <w:color w:val="auto"/>
          <w:sz w:val="28"/>
          <w:szCs w:val="28"/>
        </w:rPr>
      </w:pPr>
      <w:r w:rsidRPr="00B437F9">
        <w:rPr>
          <w:rFonts w:cs="Calibri"/>
          <w:color w:val="auto"/>
          <w:sz w:val="28"/>
          <w:szCs w:val="28"/>
        </w:rPr>
        <w:lastRenderedPageBreak/>
        <w:t>Global Dairy Trade (GDT) weighted average prices</w:t>
      </w:r>
    </w:p>
    <w:p w14:paraId="6D0CADDD" w14:textId="423F3149" w:rsidR="00CD226A" w:rsidRPr="00F647A4" w:rsidRDefault="006A1818" w:rsidP="00CD226A">
      <w:r>
        <w:rPr>
          <w:noProof/>
        </w:rPr>
        <w:drawing>
          <wp:inline distT="0" distB="0" distL="0" distR="0" wp14:anchorId="2B88A7F7" wp14:editId="5A7B44C4">
            <wp:extent cx="4267200" cy="2363258"/>
            <wp:effectExtent l="0" t="0" r="0" b="0"/>
            <wp:docPr id="118" name="Picture 118" descr="A graph of a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aph of a milk powd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7200" cy="2363258"/>
                    </a:xfrm>
                    <a:prstGeom prst="rect">
                      <a:avLst/>
                    </a:prstGeom>
                  </pic:spPr>
                </pic:pic>
              </a:graphicData>
            </a:graphic>
          </wp:inline>
        </w:drawing>
      </w:r>
      <w:r>
        <w:rPr>
          <w:noProof/>
        </w:rPr>
        <w:drawing>
          <wp:inline distT="0" distB="0" distL="0" distR="0" wp14:anchorId="5B530458" wp14:editId="5EC8DAB5">
            <wp:extent cx="4267200" cy="2511507"/>
            <wp:effectExtent l="0" t="0" r="0" b="3175"/>
            <wp:docPr id="119" name="Picture 119" descr="A graph of milk powder and milk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graph of milk powder and milk powde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4DF35F06" wp14:editId="7CB249DF">
            <wp:extent cx="4267200" cy="2507813"/>
            <wp:effectExtent l="0" t="0" r="0" b="6985"/>
            <wp:docPr id="120" name="Picture 120" descr="A graph of a cheese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graph of a cheese market&#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67200" cy="2507813"/>
                    </a:xfrm>
                    <a:prstGeom prst="rect">
                      <a:avLst/>
                    </a:prstGeom>
                  </pic:spPr>
                </pic:pic>
              </a:graphicData>
            </a:graphic>
          </wp:inline>
        </w:drawing>
      </w:r>
      <w:r>
        <w:rPr>
          <w:noProof/>
        </w:rPr>
        <w:drawing>
          <wp:inline distT="0" distB="0" distL="0" distR="0" wp14:anchorId="0D528BE6" wp14:editId="34CB7773">
            <wp:extent cx="4267200" cy="2369429"/>
            <wp:effectExtent l="0" t="0" r="0" b="0"/>
            <wp:docPr id="121" name="Picture 121"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graph of milk fa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1A76EFB3" w14:textId="77777777" w:rsidR="00CD226A" w:rsidRPr="00B437F9" w:rsidRDefault="00CD226A" w:rsidP="00CD226A">
      <w:pPr>
        <w:pStyle w:val="Heading3"/>
        <w:numPr>
          <w:ilvl w:val="1"/>
          <w:numId w:val="2"/>
        </w:numPr>
        <w:spacing w:before="120" w:after="120"/>
        <w:ind w:left="709" w:hanging="709"/>
        <w:rPr>
          <w:rFonts w:cs="Calibri"/>
          <w:color w:val="auto"/>
          <w:sz w:val="28"/>
          <w:szCs w:val="28"/>
        </w:rPr>
      </w:pPr>
      <w:r w:rsidRPr="00B437F9">
        <w:rPr>
          <w:rFonts w:cs="Calibri"/>
          <w:color w:val="auto"/>
          <w:sz w:val="28"/>
          <w:szCs w:val="28"/>
        </w:rPr>
        <w:lastRenderedPageBreak/>
        <w:t>Selected fruit and vegetable prices</w:t>
      </w:r>
    </w:p>
    <w:p w14:paraId="08C370D1" w14:textId="77777777" w:rsidR="006A1818" w:rsidRPr="007306A3" w:rsidRDefault="006A1818" w:rsidP="006A1818">
      <w:r>
        <w:rPr>
          <w:noProof/>
        </w:rPr>
        <w:drawing>
          <wp:inline distT="0" distB="0" distL="0" distR="0" wp14:anchorId="4C489D2B" wp14:editId="18C26ACB">
            <wp:extent cx="4267200" cy="2381867"/>
            <wp:effectExtent l="0" t="0" r="0" b="0"/>
            <wp:docPr id="125" name="Picture 125"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graph with blue 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75879DFF" wp14:editId="6EC53EF0">
            <wp:extent cx="4267200" cy="2381867"/>
            <wp:effectExtent l="0" t="0" r="0" b="0"/>
            <wp:docPr id="126" name="Picture 126" descr="A graph with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graph with blue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3E262026" wp14:editId="57AC3A1B">
            <wp:extent cx="4267200" cy="2381867"/>
            <wp:effectExtent l="0" t="0" r="0" b="0"/>
            <wp:docPr id="127" name="Picture 127" descr="A line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line graph with numbers and a line&#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053DF1A8" wp14:editId="346C7753">
            <wp:extent cx="4267200" cy="2386041"/>
            <wp:effectExtent l="0" t="0" r="0" b="0"/>
            <wp:docPr id="128" name="Picture 128"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graph with blue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7200" cy="2386041"/>
                    </a:xfrm>
                    <a:prstGeom prst="rect">
                      <a:avLst/>
                    </a:prstGeom>
                  </pic:spPr>
                </pic:pic>
              </a:graphicData>
            </a:graphic>
          </wp:inline>
        </w:drawing>
      </w:r>
      <w:r>
        <w:rPr>
          <w:noProof/>
        </w:rPr>
        <w:lastRenderedPageBreak/>
        <w:drawing>
          <wp:inline distT="0" distB="0" distL="0" distR="0" wp14:anchorId="402A74F5" wp14:editId="37D5B19F">
            <wp:extent cx="4267200" cy="2375631"/>
            <wp:effectExtent l="0" t="0" r="0" b="5715"/>
            <wp:docPr id="129" name="Picture 129" descr="A graph showing a line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graph showing a line of carrots&#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0" cy="2375631"/>
                    </a:xfrm>
                    <a:prstGeom prst="rect">
                      <a:avLst/>
                    </a:prstGeom>
                  </pic:spPr>
                </pic:pic>
              </a:graphicData>
            </a:graphic>
          </wp:inline>
        </w:drawing>
      </w:r>
      <w:r>
        <w:rPr>
          <w:noProof/>
        </w:rPr>
        <w:drawing>
          <wp:inline distT="0" distB="0" distL="0" distR="0" wp14:anchorId="1C0BF9B4" wp14:editId="1277392C">
            <wp:extent cx="4267200" cy="2381867"/>
            <wp:effectExtent l="0" t="0" r="0" b="0"/>
            <wp:docPr id="130" name="Picture 130"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graph with blue lines&#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67200" cy="2381867"/>
                    </a:xfrm>
                    <a:prstGeom prst="rect">
                      <a:avLst/>
                    </a:prstGeom>
                  </pic:spPr>
                </pic:pic>
              </a:graphicData>
            </a:graphic>
          </wp:inline>
        </w:drawing>
      </w:r>
      <w:r>
        <w:rPr>
          <w:noProof/>
        </w:rPr>
        <w:drawing>
          <wp:inline distT="0" distB="0" distL="0" distR="0" wp14:anchorId="02D90B1B" wp14:editId="5B8BAE2C">
            <wp:extent cx="4267200" cy="2389782"/>
            <wp:effectExtent l="0" t="0" r="0" b="0"/>
            <wp:docPr id="131" name="Picture 13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graph with blue line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67200" cy="2389782"/>
                    </a:xfrm>
                    <a:prstGeom prst="rect">
                      <a:avLst/>
                    </a:prstGeom>
                  </pic:spPr>
                </pic:pic>
              </a:graphicData>
            </a:graphic>
          </wp:inline>
        </w:drawing>
      </w:r>
      <w:r>
        <w:rPr>
          <w:noProof/>
        </w:rPr>
        <w:drawing>
          <wp:inline distT="0" distB="0" distL="0" distR="0" wp14:anchorId="18A5C400" wp14:editId="2A5D01B4">
            <wp:extent cx="4267200" cy="2377706"/>
            <wp:effectExtent l="0" t="0" r="0" b="3810"/>
            <wp:docPr id="132" name="Picture 132" descr="A graph showing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aph showing a line graph&#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267200" cy="2377706"/>
                    </a:xfrm>
                    <a:prstGeom prst="rect">
                      <a:avLst/>
                    </a:prstGeom>
                  </pic:spPr>
                </pic:pic>
              </a:graphicData>
            </a:graphic>
          </wp:inline>
        </w:drawing>
      </w:r>
    </w:p>
    <w:p w14:paraId="171D3B09" w14:textId="4CCBB686" w:rsidR="00520532" w:rsidRPr="00454AEB" w:rsidRDefault="00520532" w:rsidP="006A1818"/>
    <w:p w14:paraId="5FD6559B" w14:textId="30DA3306" w:rsidR="00CD226A" w:rsidRDefault="00CD226A" w:rsidP="00CD226A"/>
    <w:p w14:paraId="5FA34F11" w14:textId="77777777" w:rsidR="00520532" w:rsidRPr="00B437F9" w:rsidRDefault="00520532" w:rsidP="00CD226A"/>
    <w:p w14:paraId="3C9F0243" w14:textId="77777777" w:rsidR="00CD226A" w:rsidRPr="002A28A5" w:rsidRDefault="00CD226A" w:rsidP="00CD226A">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511C7893" w14:textId="0219AD9D" w:rsidR="00CD226A" w:rsidRPr="00780AE5" w:rsidRDefault="006A1818" w:rsidP="00CD226A">
      <w:r>
        <w:rPr>
          <w:noProof/>
        </w:rPr>
        <w:drawing>
          <wp:inline distT="0" distB="0" distL="0" distR="0" wp14:anchorId="42E579F4" wp14:editId="67B56408">
            <wp:extent cx="4267200" cy="2511507"/>
            <wp:effectExtent l="0" t="0" r="0" b="3175"/>
            <wp:docPr id="122" name="Picture 122" descr="A graph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aph of cereal hay&#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67200" cy="2511507"/>
                    </a:xfrm>
                    <a:prstGeom prst="rect">
                      <a:avLst/>
                    </a:prstGeom>
                  </pic:spPr>
                </pic:pic>
              </a:graphicData>
            </a:graphic>
          </wp:inline>
        </w:drawing>
      </w:r>
      <w:r>
        <w:rPr>
          <w:noProof/>
        </w:rPr>
        <w:drawing>
          <wp:inline distT="0" distB="0" distL="0" distR="0" wp14:anchorId="2E2603A1" wp14:editId="4C294E80">
            <wp:extent cx="4267200" cy="2499976"/>
            <wp:effectExtent l="0" t="0" r="0" b="0"/>
            <wp:docPr id="123" name="Picture 123" descr="A graph showing the number of h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graph showing the number of hay&#10;&#10;Description automatically generated with medium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67200" cy="2499976"/>
                    </a:xfrm>
                    <a:prstGeom prst="rect">
                      <a:avLst/>
                    </a:prstGeom>
                  </pic:spPr>
                </pic:pic>
              </a:graphicData>
            </a:graphic>
          </wp:inline>
        </w:drawing>
      </w:r>
      <w:r>
        <w:rPr>
          <w:noProof/>
        </w:rPr>
        <w:drawing>
          <wp:inline distT="0" distB="0" distL="0" distR="0" wp14:anchorId="798EFBE9" wp14:editId="7D630277">
            <wp:extent cx="4267200" cy="2369429"/>
            <wp:effectExtent l="0" t="0" r="0" b="0"/>
            <wp:docPr id="124" name="Picture 124"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aph with red and blue lines&#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67200" cy="2369429"/>
                    </a:xfrm>
                    <a:prstGeom prst="rect">
                      <a:avLst/>
                    </a:prstGeom>
                  </pic:spPr>
                </pic:pic>
              </a:graphicData>
            </a:graphic>
          </wp:inline>
        </w:drawing>
      </w:r>
    </w:p>
    <w:p w14:paraId="1DFBD907" w14:textId="4B728518" w:rsidR="00CD226A" w:rsidRDefault="00CD226A" w:rsidP="00CD226A">
      <w:pPr>
        <w:rPr>
          <w:rFonts w:ascii="Calibri" w:hAnsi="Calibri" w:cs="Calibri"/>
          <w:color w:val="000000"/>
        </w:rPr>
      </w:pPr>
    </w:p>
    <w:p w14:paraId="4C4A88D3" w14:textId="616D2672" w:rsidR="00520532" w:rsidRPr="00B437F9" w:rsidRDefault="00520532" w:rsidP="00CD226A">
      <w:pPr>
        <w:rPr>
          <w:rFonts w:ascii="Calibri" w:hAnsi="Calibri" w:cs="Calibri"/>
          <w:color w:val="000000"/>
        </w:rPr>
        <w:sectPr w:rsidR="00520532" w:rsidRPr="00B437F9" w:rsidSect="00D17509">
          <w:footerReference w:type="first" r:id="rId63"/>
          <w:pgSz w:w="16838" w:h="11906" w:orient="landscape"/>
          <w:pgMar w:top="1440" w:right="1276" w:bottom="1440" w:left="1276" w:header="709" w:footer="709"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6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6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2"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7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4"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75"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7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7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CD226A">
      <w:pPr>
        <w:pStyle w:val="ListBullet"/>
        <w:numPr>
          <w:ilvl w:val="0"/>
          <w:numId w:val="8"/>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80"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ind w:left="360" w:hanging="3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CD226A">
      <w:pPr>
        <w:pStyle w:val="ListBullet"/>
        <w:numPr>
          <w:ilvl w:val="0"/>
          <w:numId w:val="9"/>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CD226A">
      <w:pPr>
        <w:pStyle w:val="ListBullet"/>
        <w:numPr>
          <w:ilvl w:val="0"/>
          <w:numId w:val="10"/>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85"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88"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89"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ind w:left="360" w:hanging="36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244FE9">
          <w:footerReference w:type="first" r:id="rId90"/>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7777777"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2023</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1"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52850403"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ABARES 2023, Weekly Australian Climate, Water and Agricultural Update, Australian Bureau of Agricultural and Resource Economics and Sciences, Canberra, </w:t>
      </w:r>
      <w:r>
        <w:rPr>
          <w:rFonts w:ascii="Calibri" w:hAnsi="Calibri" w:cs="Calibri"/>
          <w:sz w:val="22"/>
          <w:szCs w:val="22"/>
        </w:rPr>
        <w:t>11 January</w:t>
      </w:r>
      <w:r w:rsidRPr="00B437F9">
        <w:rPr>
          <w:rFonts w:ascii="Calibri" w:hAnsi="Calibri" w:cs="Calibri"/>
          <w:sz w:val="22"/>
          <w:szCs w:val="22"/>
        </w:rPr>
        <w:t> 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94" w:history="1">
        <w:r w:rsidRPr="00B437F9">
          <w:rPr>
            <w:rStyle w:val="Hyperlink"/>
            <w:rFonts w:ascii="Calibri" w:hAnsi="Calibri" w:cs="Calibri"/>
            <w:color w:val="auto"/>
            <w:sz w:val="22"/>
            <w:szCs w:val="22"/>
          </w:rPr>
          <w:t>https://doi.org/10.25814/5f3e04e7d2503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1" w:name="_Hlk109131392"/>
      <w:r w:rsidRPr="00B437F9">
        <w:rPr>
          <w:rFonts w:ascii="Calibri" w:hAnsi="Calibri" w:cs="Calibri"/>
          <w:sz w:val="22"/>
          <w:szCs w:val="22"/>
        </w:rPr>
        <w:t xml:space="preserve">Fisheries and Forestry </w:t>
      </w:r>
      <w:bookmarkEnd w:id="81"/>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95"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96"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77777777"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 Kavina Dayal and Matthew Miller.</w:t>
      </w:r>
    </w:p>
    <w:sectPr w:rsidR="00CD226A" w:rsidRPr="00B437F9" w:rsidSect="00244FE9">
      <w:footerReference w:type="first" r:id="rId97"/>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DF54F" w14:textId="77777777" w:rsidR="0083605E" w:rsidRDefault="0083605E">
      <w:r>
        <w:separator/>
      </w:r>
    </w:p>
  </w:endnote>
  <w:endnote w:type="continuationSeparator" w:id="0">
    <w:p w14:paraId="74BD398D" w14:textId="77777777" w:rsidR="0083605E" w:rsidRDefault="0083605E">
      <w:r>
        <w:continuationSeparator/>
      </w:r>
    </w:p>
  </w:endnote>
  <w:endnote w:type="continuationNotice" w:id="1">
    <w:p w14:paraId="68A89595" w14:textId="77777777" w:rsidR="0083605E" w:rsidRDefault="008360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CEC7" w14:textId="612EC62F"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bookmarkStart w:id="80" w:name="_Hlk109196284"/>
    <w:r w:rsidR="0014262B">
      <w:rPr>
        <w:rFonts w:ascii="Calibri" w:hAnsi="Calibri"/>
        <w:bCs/>
        <w:szCs w:val="20"/>
      </w:rPr>
      <w:t>25</w:t>
    </w:r>
    <w:r>
      <w:rPr>
        <w:rFonts w:ascii="Calibri" w:hAnsi="Calibri"/>
        <w:bCs/>
        <w:szCs w:val="20"/>
      </w:rPr>
      <w:t xml:space="preserve"> January</w:t>
    </w:r>
    <w:r w:rsidRPr="005B604D">
      <w:rPr>
        <w:rFonts w:ascii="Calibri" w:hAnsi="Calibri"/>
        <w:bCs/>
        <w:szCs w:val="20"/>
      </w:rPr>
      <w:t> 202</w:t>
    </w:r>
    <w:bookmarkEnd w:id="80"/>
    <w:r>
      <w:rPr>
        <w:rFonts w:ascii="Calibri" w:hAnsi="Calibri"/>
        <w:bCs/>
        <w:szCs w:val="20"/>
      </w:rPr>
      <w:t>4</w:t>
    </w:r>
    <w:r w:rsidRPr="005B604D">
      <w:rPr>
        <w:rFonts w:ascii="Calibri" w:hAnsi="Calibri"/>
        <w:bCs/>
        <w:szCs w:val="20"/>
      </w:rPr>
      <w:tab/>
    </w:r>
  </w:p>
  <w:p w14:paraId="2D0B78D8" w14:textId="77777777" w:rsidR="00CD226A" w:rsidRDefault="00CD226A"/>
  <w:p w14:paraId="2C27B410" w14:textId="77777777" w:rsidR="00CD226A" w:rsidRDefault="00CD226A"/>
  <w:p w14:paraId="0A338921" w14:textId="77777777" w:rsidR="00CD226A" w:rsidRDefault="00CD226A"/>
  <w:p w14:paraId="76207D1E" w14:textId="77777777" w:rsidR="00CD226A" w:rsidRDefault="00CD22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FE29" w14:textId="77777777" w:rsidR="00CD226A" w:rsidRPr="005B604D" w:rsidRDefault="00CD226A">
    <w:pPr>
      <w:pStyle w:val="Footer"/>
      <w:pBdr>
        <w:top w:val="single" w:sz="4" w:space="1" w:color="auto"/>
      </w:pBdr>
      <w:jc w:val="center"/>
      <w:rPr>
        <w:rFonts w:ascii="Calibri" w:hAnsi="Calibri" w:cs="Arial"/>
      </w:rPr>
    </w:pP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FF9F"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0A334D15" w14:textId="77777777" w:rsidR="00CD226A" w:rsidRDefault="00CD22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314" w14:textId="77777777" w:rsidR="00CD226A" w:rsidRDefault="00CD226A">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4B49E355" w14:textId="77777777" w:rsidR="00CD226A" w:rsidRDefault="00CD226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019E" w14:textId="77777777" w:rsidR="00A44ADF" w:rsidRDefault="00A44ADF">
    <w:pPr>
      <w:pStyle w:val="Footer"/>
      <w:pBdr>
        <w:top w:val="single" w:sz="4" w:space="1" w:color="auto"/>
      </w:pBdr>
      <w:jc w:val="center"/>
      <w:rPr>
        <w:rFonts w:ascii="Arial" w:hAnsi="Arial" w:cs="Arial"/>
        <w:szCs w:val="20"/>
      </w:rPr>
    </w:pPr>
    <w:r>
      <w:rPr>
        <w:rFonts w:ascii="Arial" w:hAnsi="Arial" w:cs="Arial"/>
        <w:szCs w:val="20"/>
      </w:rPr>
      <w:t xml:space="preserve">For more information or to subscribe, email </w:t>
    </w:r>
    <w:hyperlink r:id="rId1" w:history="1">
      <w:r>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8C7B" w14:textId="77777777" w:rsidR="0083605E" w:rsidRDefault="0083605E">
      <w:r>
        <w:separator/>
      </w:r>
    </w:p>
  </w:footnote>
  <w:footnote w:type="continuationSeparator" w:id="0">
    <w:p w14:paraId="29DE0198" w14:textId="77777777" w:rsidR="0083605E" w:rsidRDefault="0083605E">
      <w:r>
        <w:continuationSeparator/>
      </w:r>
    </w:p>
  </w:footnote>
  <w:footnote w:type="continuationNotice" w:id="1">
    <w:p w14:paraId="45F82540" w14:textId="77777777" w:rsidR="0083605E" w:rsidRDefault="008360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3C62B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styleLink w:val="BulletList"/>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3"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16A102D"/>
    <w:multiLevelType w:val="hybridMultilevel"/>
    <w:tmpl w:val="8CF053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5456429"/>
    <w:multiLevelType w:val="multilevel"/>
    <w:tmpl w:val="E898CC72"/>
    <w:numStyleLink w:val="KeyPoints"/>
  </w:abstractNum>
  <w:abstractNum w:abstractNumId="8"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705324836">
    <w:abstractNumId w:val="5"/>
  </w:num>
  <w:num w:numId="2" w16cid:durableId="81920635">
    <w:abstractNumId w:val="8"/>
  </w:num>
  <w:num w:numId="3" w16cid:durableId="106386734">
    <w:abstractNumId w:val="6"/>
  </w:num>
  <w:num w:numId="4" w16cid:durableId="2059163409">
    <w:abstractNumId w:val="2"/>
  </w:num>
  <w:num w:numId="5" w16cid:durableId="550194475">
    <w:abstractNumId w:val="3"/>
  </w:num>
  <w:num w:numId="6" w16cid:durableId="794493814">
    <w:abstractNumId w:val="10"/>
  </w:num>
  <w:num w:numId="7" w16cid:durableId="673607758">
    <w:abstractNumId w:val="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8" w16cid:durableId="1012143664">
    <w:abstractNumId w:val="9"/>
  </w:num>
  <w:num w:numId="9" w16cid:durableId="2087334729">
    <w:abstractNumId w:val="11"/>
  </w:num>
  <w:num w:numId="10" w16cid:durableId="1045452032">
    <w:abstractNumId w:val="4"/>
  </w:num>
  <w:num w:numId="11" w16cid:durableId="1956214140">
    <w:abstractNumId w:val="1"/>
    <w:lvlOverride w:ilvl="0">
      <w:lvl w:ilvl="0">
        <w:start w:val="1"/>
        <w:numFmt w:val="bullet"/>
        <w:pStyle w:val="Dotpoints"/>
        <w:lvlText w:val=""/>
        <w:lvlJc w:val="left"/>
        <w:pPr>
          <w:ind w:left="369" w:hanging="369"/>
        </w:pPr>
        <w:rPr>
          <w:rFonts w:ascii="Symbol" w:hAnsi="Symbol" w:hint="default"/>
          <w:sz w:val="22"/>
          <w:szCs w:val="22"/>
        </w:rPr>
      </w:lvl>
    </w:lvlOverride>
  </w:num>
  <w:num w:numId="12" w16cid:durableId="662201316">
    <w:abstractNumId w:val="1"/>
  </w:num>
  <w:num w:numId="13" w16cid:durableId="1000735998">
    <w:abstractNumId w:val="8"/>
    <w:lvlOverride w:ilvl="0">
      <w:lvl w:ilvl="0">
        <w:start w:val="1"/>
        <w:numFmt w:val="decimal"/>
        <w:lvlText w:val="%1."/>
        <w:lvlJc w:val="left"/>
        <w:pPr>
          <w:ind w:left="8015" w:hanging="360"/>
        </w:pPr>
        <w:rPr>
          <w:rFonts w:asciiTheme="minorHAnsi" w:hAnsiTheme="minorHAnsi" w:cs="Arial" w:hint="default"/>
          <w:b/>
          <w:color w:val="auto"/>
          <w:sz w:val="34"/>
          <w:szCs w:val="34"/>
        </w:rPr>
      </w:lvl>
    </w:lvlOverride>
    <w:lvlOverride w:ilvl="1">
      <w:lvl w:ilvl="1">
        <w:start w:val="1"/>
        <w:numFmt w:val="decimal"/>
        <w:lvlText w:val="%1.%2."/>
        <w:lvlJc w:val="left"/>
        <w:pPr>
          <w:ind w:left="2274" w:hanging="432"/>
        </w:pPr>
        <w:rPr>
          <w:rFonts w:asciiTheme="minorHAnsi" w:hAnsiTheme="minorHAnsi" w:hint="default"/>
          <w:b/>
          <w:color w:val="auto"/>
          <w:sz w:val="28"/>
          <w:szCs w:val="28"/>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0884311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0654219">
    <w:abstractNumId w:val="0"/>
  </w:num>
  <w:num w:numId="16" w16cid:durableId="619645776">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AU" w:vendorID="64" w:dllVersion="6" w:nlCheck="1" w:checkStyle="1"/>
  <w:activeWritingStyle w:appName="MSWord" w:lang="en-US" w:vendorID="64" w:dllVersion="6" w:nlCheck="1" w:checkStyle="1"/>
  <w:activeWritingStyle w:appName="MSWord" w:lang="en"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82"/>
    <w:rsid w:val="00002146"/>
    <w:rsid w:val="000023F6"/>
    <w:rsid w:val="000024B2"/>
    <w:rsid w:val="00002B5B"/>
    <w:rsid w:val="00002C00"/>
    <w:rsid w:val="00002D4E"/>
    <w:rsid w:val="00002DDE"/>
    <w:rsid w:val="00002DEC"/>
    <w:rsid w:val="00002F65"/>
    <w:rsid w:val="0000308C"/>
    <w:rsid w:val="000030A1"/>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77"/>
    <w:rsid w:val="00004AB0"/>
    <w:rsid w:val="00004B34"/>
    <w:rsid w:val="00004B9C"/>
    <w:rsid w:val="000050DE"/>
    <w:rsid w:val="000052BC"/>
    <w:rsid w:val="000054C4"/>
    <w:rsid w:val="00005A07"/>
    <w:rsid w:val="00005C66"/>
    <w:rsid w:val="00005D83"/>
    <w:rsid w:val="00005EA2"/>
    <w:rsid w:val="00005FD6"/>
    <w:rsid w:val="000061B9"/>
    <w:rsid w:val="0000650E"/>
    <w:rsid w:val="0000655B"/>
    <w:rsid w:val="00006641"/>
    <w:rsid w:val="00006668"/>
    <w:rsid w:val="0000687E"/>
    <w:rsid w:val="000068AA"/>
    <w:rsid w:val="00006930"/>
    <w:rsid w:val="00006ACA"/>
    <w:rsid w:val="00006ED2"/>
    <w:rsid w:val="00006F03"/>
    <w:rsid w:val="00007219"/>
    <w:rsid w:val="00007274"/>
    <w:rsid w:val="000072AB"/>
    <w:rsid w:val="000073B8"/>
    <w:rsid w:val="00007935"/>
    <w:rsid w:val="00007936"/>
    <w:rsid w:val="000079ED"/>
    <w:rsid w:val="00007B02"/>
    <w:rsid w:val="00007C5A"/>
    <w:rsid w:val="00007C80"/>
    <w:rsid w:val="00007DB0"/>
    <w:rsid w:val="000100D8"/>
    <w:rsid w:val="000100E8"/>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A47"/>
    <w:rsid w:val="00011AED"/>
    <w:rsid w:val="00011B3D"/>
    <w:rsid w:val="00011C7F"/>
    <w:rsid w:val="00011EDE"/>
    <w:rsid w:val="00011FFC"/>
    <w:rsid w:val="0001209A"/>
    <w:rsid w:val="00012149"/>
    <w:rsid w:val="000122E0"/>
    <w:rsid w:val="00012313"/>
    <w:rsid w:val="00012383"/>
    <w:rsid w:val="00012399"/>
    <w:rsid w:val="000129F6"/>
    <w:rsid w:val="00012A90"/>
    <w:rsid w:val="00012E02"/>
    <w:rsid w:val="00013083"/>
    <w:rsid w:val="000130C2"/>
    <w:rsid w:val="000130DB"/>
    <w:rsid w:val="00013577"/>
    <w:rsid w:val="000136FD"/>
    <w:rsid w:val="00013731"/>
    <w:rsid w:val="0001374F"/>
    <w:rsid w:val="00013787"/>
    <w:rsid w:val="000137D8"/>
    <w:rsid w:val="00013C91"/>
    <w:rsid w:val="00013CE5"/>
    <w:rsid w:val="00013E50"/>
    <w:rsid w:val="000141E0"/>
    <w:rsid w:val="0001421A"/>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259"/>
    <w:rsid w:val="000153CE"/>
    <w:rsid w:val="0001547C"/>
    <w:rsid w:val="00015590"/>
    <w:rsid w:val="00015886"/>
    <w:rsid w:val="00015B8F"/>
    <w:rsid w:val="00015BF2"/>
    <w:rsid w:val="00015C60"/>
    <w:rsid w:val="00015FC6"/>
    <w:rsid w:val="00016129"/>
    <w:rsid w:val="000161A3"/>
    <w:rsid w:val="0001663A"/>
    <w:rsid w:val="0001686D"/>
    <w:rsid w:val="0001688C"/>
    <w:rsid w:val="000169F6"/>
    <w:rsid w:val="00017074"/>
    <w:rsid w:val="000170E0"/>
    <w:rsid w:val="00017107"/>
    <w:rsid w:val="000171DA"/>
    <w:rsid w:val="00017255"/>
    <w:rsid w:val="00017573"/>
    <w:rsid w:val="00017AEB"/>
    <w:rsid w:val="00017C59"/>
    <w:rsid w:val="000200A3"/>
    <w:rsid w:val="00020257"/>
    <w:rsid w:val="0002033A"/>
    <w:rsid w:val="0002056B"/>
    <w:rsid w:val="000205B9"/>
    <w:rsid w:val="00020657"/>
    <w:rsid w:val="000208D3"/>
    <w:rsid w:val="00020918"/>
    <w:rsid w:val="000209BC"/>
    <w:rsid w:val="00020B10"/>
    <w:rsid w:val="00020B75"/>
    <w:rsid w:val="00020D24"/>
    <w:rsid w:val="00020E8B"/>
    <w:rsid w:val="00020EB0"/>
    <w:rsid w:val="00020FED"/>
    <w:rsid w:val="000210F4"/>
    <w:rsid w:val="000210FD"/>
    <w:rsid w:val="00021227"/>
    <w:rsid w:val="00021265"/>
    <w:rsid w:val="0002129B"/>
    <w:rsid w:val="0002132C"/>
    <w:rsid w:val="0002151C"/>
    <w:rsid w:val="00021531"/>
    <w:rsid w:val="0002174B"/>
    <w:rsid w:val="0002176D"/>
    <w:rsid w:val="000217DC"/>
    <w:rsid w:val="0002184A"/>
    <w:rsid w:val="00021983"/>
    <w:rsid w:val="00021C71"/>
    <w:rsid w:val="00021CCE"/>
    <w:rsid w:val="00021CFA"/>
    <w:rsid w:val="00021DB7"/>
    <w:rsid w:val="00021EC4"/>
    <w:rsid w:val="00021FA9"/>
    <w:rsid w:val="00021FE9"/>
    <w:rsid w:val="00022346"/>
    <w:rsid w:val="000225A2"/>
    <w:rsid w:val="0002272A"/>
    <w:rsid w:val="00022855"/>
    <w:rsid w:val="0002288D"/>
    <w:rsid w:val="0002295C"/>
    <w:rsid w:val="00022985"/>
    <w:rsid w:val="00022A6C"/>
    <w:rsid w:val="00022C96"/>
    <w:rsid w:val="00022D09"/>
    <w:rsid w:val="00022E64"/>
    <w:rsid w:val="00022EB5"/>
    <w:rsid w:val="00022FE6"/>
    <w:rsid w:val="00023005"/>
    <w:rsid w:val="0002300E"/>
    <w:rsid w:val="00023163"/>
    <w:rsid w:val="000231E6"/>
    <w:rsid w:val="00023559"/>
    <w:rsid w:val="0002371B"/>
    <w:rsid w:val="000237F7"/>
    <w:rsid w:val="00023CE4"/>
    <w:rsid w:val="00023DC9"/>
    <w:rsid w:val="0002404A"/>
    <w:rsid w:val="000240BE"/>
    <w:rsid w:val="00024494"/>
    <w:rsid w:val="00024499"/>
    <w:rsid w:val="00024506"/>
    <w:rsid w:val="00024689"/>
    <w:rsid w:val="0002471A"/>
    <w:rsid w:val="00024782"/>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A34"/>
    <w:rsid w:val="00025AA0"/>
    <w:rsid w:val="00025AD9"/>
    <w:rsid w:val="00025B8D"/>
    <w:rsid w:val="00025B9E"/>
    <w:rsid w:val="00025C93"/>
    <w:rsid w:val="00025D6F"/>
    <w:rsid w:val="00025E18"/>
    <w:rsid w:val="00025E9F"/>
    <w:rsid w:val="00025F7E"/>
    <w:rsid w:val="0002618A"/>
    <w:rsid w:val="00026256"/>
    <w:rsid w:val="00026428"/>
    <w:rsid w:val="000265E2"/>
    <w:rsid w:val="00026AC1"/>
    <w:rsid w:val="00026CFC"/>
    <w:rsid w:val="000270DA"/>
    <w:rsid w:val="00027394"/>
    <w:rsid w:val="0002762C"/>
    <w:rsid w:val="000277E4"/>
    <w:rsid w:val="000279E8"/>
    <w:rsid w:val="00027B1D"/>
    <w:rsid w:val="00027E67"/>
    <w:rsid w:val="00027FB9"/>
    <w:rsid w:val="00030019"/>
    <w:rsid w:val="00030391"/>
    <w:rsid w:val="00030520"/>
    <w:rsid w:val="0003075F"/>
    <w:rsid w:val="00030A2B"/>
    <w:rsid w:val="00030B4D"/>
    <w:rsid w:val="00030C16"/>
    <w:rsid w:val="00030CAA"/>
    <w:rsid w:val="00030CE8"/>
    <w:rsid w:val="00030DE2"/>
    <w:rsid w:val="00030F81"/>
    <w:rsid w:val="00030F91"/>
    <w:rsid w:val="000310B7"/>
    <w:rsid w:val="000312A2"/>
    <w:rsid w:val="000312A3"/>
    <w:rsid w:val="000312F2"/>
    <w:rsid w:val="000314B4"/>
    <w:rsid w:val="000317BF"/>
    <w:rsid w:val="00031A96"/>
    <w:rsid w:val="00031AF9"/>
    <w:rsid w:val="00031BEA"/>
    <w:rsid w:val="00031C89"/>
    <w:rsid w:val="00031EB8"/>
    <w:rsid w:val="00031EED"/>
    <w:rsid w:val="000321AA"/>
    <w:rsid w:val="000322DB"/>
    <w:rsid w:val="0003248C"/>
    <w:rsid w:val="00032B5B"/>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2D4"/>
    <w:rsid w:val="0003445F"/>
    <w:rsid w:val="000345AE"/>
    <w:rsid w:val="00034B2A"/>
    <w:rsid w:val="00034C28"/>
    <w:rsid w:val="00034E3F"/>
    <w:rsid w:val="00034F0B"/>
    <w:rsid w:val="00034F4F"/>
    <w:rsid w:val="000351F1"/>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114"/>
    <w:rsid w:val="00036186"/>
    <w:rsid w:val="0003624F"/>
    <w:rsid w:val="000362FC"/>
    <w:rsid w:val="000364DF"/>
    <w:rsid w:val="00036591"/>
    <w:rsid w:val="0003694E"/>
    <w:rsid w:val="00036B51"/>
    <w:rsid w:val="00036CDD"/>
    <w:rsid w:val="00036D42"/>
    <w:rsid w:val="00036FA9"/>
    <w:rsid w:val="0003731F"/>
    <w:rsid w:val="0003754F"/>
    <w:rsid w:val="000375B8"/>
    <w:rsid w:val="0003767D"/>
    <w:rsid w:val="000378E4"/>
    <w:rsid w:val="000378E8"/>
    <w:rsid w:val="00037934"/>
    <w:rsid w:val="00037B52"/>
    <w:rsid w:val="00037C4E"/>
    <w:rsid w:val="00037C9B"/>
    <w:rsid w:val="00037F4E"/>
    <w:rsid w:val="00037FB5"/>
    <w:rsid w:val="0004028F"/>
    <w:rsid w:val="00040359"/>
    <w:rsid w:val="00040487"/>
    <w:rsid w:val="000405E3"/>
    <w:rsid w:val="000406DF"/>
    <w:rsid w:val="000409B0"/>
    <w:rsid w:val="00040A49"/>
    <w:rsid w:val="00040E04"/>
    <w:rsid w:val="00040E99"/>
    <w:rsid w:val="00040FFA"/>
    <w:rsid w:val="000413A8"/>
    <w:rsid w:val="000413D8"/>
    <w:rsid w:val="0004170D"/>
    <w:rsid w:val="000417EC"/>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6DD"/>
    <w:rsid w:val="00042735"/>
    <w:rsid w:val="00042972"/>
    <w:rsid w:val="00042A54"/>
    <w:rsid w:val="00042AA8"/>
    <w:rsid w:val="00042AB2"/>
    <w:rsid w:val="00042BD5"/>
    <w:rsid w:val="00042C3C"/>
    <w:rsid w:val="00042EDF"/>
    <w:rsid w:val="000430E3"/>
    <w:rsid w:val="0004311D"/>
    <w:rsid w:val="00043209"/>
    <w:rsid w:val="000433F7"/>
    <w:rsid w:val="00043666"/>
    <w:rsid w:val="0004378D"/>
    <w:rsid w:val="00043B20"/>
    <w:rsid w:val="00043B9F"/>
    <w:rsid w:val="00043C7C"/>
    <w:rsid w:val="00043E88"/>
    <w:rsid w:val="00043F7F"/>
    <w:rsid w:val="00043FD3"/>
    <w:rsid w:val="00044212"/>
    <w:rsid w:val="00044218"/>
    <w:rsid w:val="0004422F"/>
    <w:rsid w:val="000443E8"/>
    <w:rsid w:val="00044546"/>
    <w:rsid w:val="000445FB"/>
    <w:rsid w:val="000446E6"/>
    <w:rsid w:val="00044779"/>
    <w:rsid w:val="00044B7C"/>
    <w:rsid w:val="00044CE5"/>
    <w:rsid w:val="00044D68"/>
    <w:rsid w:val="00044E2D"/>
    <w:rsid w:val="0004514D"/>
    <w:rsid w:val="00045180"/>
    <w:rsid w:val="000451DE"/>
    <w:rsid w:val="00045232"/>
    <w:rsid w:val="00045275"/>
    <w:rsid w:val="000452D8"/>
    <w:rsid w:val="000454FC"/>
    <w:rsid w:val="00045549"/>
    <w:rsid w:val="0004558E"/>
    <w:rsid w:val="0004586C"/>
    <w:rsid w:val="00045AB5"/>
    <w:rsid w:val="00045B8B"/>
    <w:rsid w:val="00045E83"/>
    <w:rsid w:val="00045F0C"/>
    <w:rsid w:val="00046242"/>
    <w:rsid w:val="0004635E"/>
    <w:rsid w:val="00046398"/>
    <w:rsid w:val="000463D0"/>
    <w:rsid w:val="00046438"/>
    <w:rsid w:val="000464F7"/>
    <w:rsid w:val="0004652B"/>
    <w:rsid w:val="000465C1"/>
    <w:rsid w:val="0004682E"/>
    <w:rsid w:val="00046854"/>
    <w:rsid w:val="00046A0D"/>
    <w:rsid w:val="00046D3D"/>
    <w:rsid w:val="00046D90"/>
    <w:rsid w:val="000470BC"/>
    <w:rsid w:val="0004714F"/>
    <w:rsid w:val="00047202"/>
    <w:rsid w:val="00047431"/>
    <w:rsid w:val="00047740"/>
    <w:rsid w:val="000477A9"/>
    <w:rsid w:val="000479E8"/>
    <w:rsid w:val="00047CF7"/>
    <w:rsid w:val="00047D9E"/>
    <w:rsid w:val="00047EE5"/>
    <w:rsid w:val="0005003B"/>
    <w:rsid w:val="00050138"/>
    <w:rsid w:val="0005013A"/>
    <w:rsid w:val="00050283"/>
    <w:rsid w:val="00050421"/>
    <w:rsid w:val="00050454"/>
    <w:rsid w:val="00050506"/>
    <w:rsid w:val="0005066E"/>
    <w:rsid w:val="00050744"/>
    <w:rsid w:val="00050936"/>
    <w:rsid w:val="000509D9"/>
    <w:rsid w:val="00050BF1"/>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AF"/>
    <w:rsid w:val="00051EB3"/>
    <w:rsid w:val="00052180"/>
    <w:rsid w:val="00052343"/>
    <w:rsid w:val="000523B6"/>
    <w:rsid w:val="000524C7"/>
    <w:rsid w:val="00052581"/>
    <w:rsid w:val="00052626"/>
    <w:rsid w:val="00052632"/>
    <w:rsid w:val="00052656"/>
    <w:rsid w:val="00052BFA"/>
    <w:rsid w:val="00052E24"/>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B0"/>
    <w:rsid w:val="00055040"/>
    <w:rsid w:val="000554F4"/>
    <w:rsid w:val="00055582"/>
    <w:rsid w:val="00055780"/>
    <w:rsid w:val="00055A08"/>
    <w:rsid w:val="00055AB8"/>
    <w:rsid w:val="00055BB6"/>
    <w:rsid w:val="00055C37"/>
    <w:rsid w:val="00055C39"/>
    <w:rsid w:val="00055E98"/>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D3"/>
    <w:rsid w:val="0005760D"/>
    <w:rsid w:val="000576B9"/>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C5"/>
    <w:rsid w:val="0006131F"/>
    <w:rsid w:val="00061516"/>
    <w:rsid w:val="0006174E"/>
    <w:rsid w:val="0006195D"/>
    <w:rsid w:val="00061D3A"/>
    <w:rsid w:val="00061E2D"/>
    <w:rsid w:val="00062205"/>
    <w:rsid w:val="00062359"/>
    <w:rsid w:val="00062376"/>
    <w:rsid w:val="000623D1"/>
    <w:rsid w:val="0006243F"/>
    <w:rsid w:val="000624A5"/>
    <w:rsid w:val="000624D9"/>
    <w:rsid w:val="00062941"/>
    <w:rsid w:val="0006295D"/>
    <w:rsid w:val="00062AA8"/>
    <w:rsid w:val="00062B00"/>
    <w:rsid w:val="00062B4F"/>
    <w:rsid w:val="00062C78"/>
    <w:rsid w:val="00062F1B"/>
    <w:rsid w:val="00062F9B"/>
    <w:rsid w:val="000633FD"/>
    <w:rsid w:val="0006372D"/>
    <w:rsid w:val="00063BF7"/>
    <w:rsid w:val="00063C67"/>
    <w:rsid w:val="00063CA0"/>
    <w:rsid w:val="00063D2C"/>
    <w:rsid w:val="00063E99"/>
    <w:rsid w:val="00063EA4"/>
    <w:rsid w:val="00063EAB"/>
    <w:rsid w:val="00064128"/>
    <w:rsid w:val="000641E1"/>
    <w:rsid w:val="00064298"/>
    <w:rsid w:val="0006435E"/>
    <w:rsid w:val="000646DA"/>
    <w:rsid w:val="00064821"/>
    <w:rsid w:val="0006484B"/>
    <w:rsid w:val="0006485D"/>
    <w:rsid w:val="00064972"/>
    <w:rsid w:val="00064A53"/>
    <w:rsid w:val="00064B44"/>
    <w:rsid w:val="00064C35"/>
    <w:rsid w:val="00064D50"/>
    <w:rsid w:val="00064D6E"/>
    <w:rsid w:val="00064DB1"/>
    <w:rsid w:val="00064DB9"/>
    <w:rsid w:val="00064EF5"/>
    <w:rsid w:val="000652C4"/>
    <w:rsid w:val="000652CF"/>
    <w:rsid w:val="00065493"/>
    <w:rsid w:val="00065671"/>
    <w:rsid w:val="000659B9"/>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705E"/>
    <w:rsid w:val="000670FC"/>
    <w:rsid w:val="00067149"/>
    <w:rsid w:val="0006728C"/>
    <w:rsid w:val="000672E5"/>
    <w:rsid w:val="000672EA"/>
    <w:rsid w:val="00067449"/>
    <w:rsid w:val="0006755B"/>
    <w:rsid w:val="000675A9"/>
    <w:rsid w:val="000677C9"/>
    <w:rsid w:val="000678D4"/>
    <w:rsid w:val="000679A9"/>
    <w:rsid w:val="00067A9D"/>
    <w:rsid w:val="00067BD4"/>
    <w:rsid w:val="00067CF8"/>
    <w:rsid w:val="00067F3E"/>
    <w:rsid w:val="00070132"/>
    <w:rsid w:val="000701AF"/>
    <w:rsid w:val="00070416"/>
    <w:rsid w:val="0007064F"/>
    <w:rsid w:val="000709F6"/>
    <w:rsid w:val="00070D50"/>
    <w:rsid w:val="00070D68"/>
    <w:rsid w:val="00070F39"/>
    <w:rsid w:val="000711EB"/>
    <w:rsid w:val="000712EB"/>
    <w:rsid w:val="00071521"/>
    <w:rsid w:val="00071552"/>
    <w:rsid w:val="00071749"/>
    <w:rsid w:val="0007197A"/>
    <w:rsid w:val="00071AA0"/>
    <w:rsid w:val="00071D59"/>
    <w:rsid w:val="0007242A"/>
    <w:rsid w:val="00072464"/>
    <w:rsid w:val="00072484"/>
    <w:rsid w:val="00072853"/>
    <w:rsid w:val="00072B59"/>
    <w:rsid w:val="00072C4D"/>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D70"/>
    <w:rsid w:val="00073F55"/>
    <w:rsid w:val="00073F9B"/>
    <w:rsid w:val="00073FBE"/>
    <w:rsid w:val="000741BF"/>
    <w:rsid w:val="000742A7"/>
    <w:rsid w:val="000742B5"/>
    <w:rsid w:val="00074670"/>
    <w:rsid w:val="000746E9"/>
    <w:rsid w:val="00074775"/>
    <w:rsid w:val="00074951"/>
    <w:rsid w:val="00074E74"/>
    <w:rsid w:val="00074E79"/>
    <w:rsid w:val="00074EEE"/>
    <w:rsid w:val="00074F1F"/>
    <w:rsid w:val="00075021"/>
    <w:rsid w:val="00075039"/>
    <w:rsid w:val="0007528C"/>
    <w:rsid w:val="000752E1"/>
    <w:rsid w:val="00075471"/>
    <w:rsid w:val="00075545"/>
    <w:rsid w:val="0007566C"/>
    <w:rsid w:val="000758E4"/>
    <w:rsid w:val="00075C1A"/>
    <w:rsid w:val="00075C80"/>
    <w:rsid w:val="00075D87"/>
    <w:rsid w:val="00075DC7"/>
    <w:rsid w:val="00075F68"/>
    <w:rsid w:val="00076118"/>
    <w:rsid w:val="00076164"/>
    <w:rsid w:val="000761C7"/>
    <w:rsid w:val="00076363"/>
    <w:rsid w:val="00076376"/>
    <w:rsid w:val="00076409"/>
    <w:rsid w:val="0007672A"/>
    <w:rsid w:val="000769F0"/>
    <w:rsid w:val="00076BB7"/>
    <w:rsid w:val="00076C5D"/>
    <w:rsid w:val="00076E20"/>
    <w:rsid w:val="000773AA"/>
    <w:rsid w:val="00077448"/>
    <w:rsid w:val="00077478"/>
    <w:rsid w:val="00077704"/>
    <w:rsid w:val="0007775A"/>
    <w:rsid w:val="0007778F"/>
    <w:rsid w:val="00077873"/>
    <w:rsid w:val="00077A16"/>
    <w:rsid w:val="00077C84"/>
    <w:rsid w:val="00077EF4"/>
    <w:rsid w:val="00077F01"/>
    <w:rsid w:val="00080124"/>
    <w:rsid w:val="0008018C"/>
    <w:rsid w:val="000801A4"/>
    <w:rsid w:val="000801C3"/>
    <w:rsid w:val="00080357"/>
    <w:rsid w:val="0008053A"/>
    <w:rsid w:val="000805A5"/>
    <w:rsid w:val="00080693"/>
    <w:rsid w:val="00080748"/>
    <w:rsid w:val="000809B4"/>
    <w:rsid w:val="00080B75"/>
    <w:rsid w:val="00080BAB"/>
    <w:rsid w:val="00080BF3"/>
    <w:rsid w:val="00080D8E"/>
    <w:rsid w:val="00080F8F"/>
    <w:rsid w:val="00081101"/>
    <w:rsid w:val="00081416"/>
    <w:rsid w:val="00081A20"/>
    <w:rsid w:val="00081D10"/>
    <w:rsid w:val="00081E97"/>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2DF"/>
    <w:rsid w:val="000834CF"/>
    <w:rsid w:val="0008353A"/>
    <w:rsid w:val="000835F1"/>
    <w:rsid w:val="0008375B"/>
    <w:rsid w:val="00083978"/>
    <w:rsid w:val="000839C7"/>
    <w:rsid w:val="000839F4"/>
    <w:rsid w:val="00083A0A"/>
    <w:rsid w:val="00083B22"/>
    <w:rsid w:val="00083C39"/>
    <w:rsid w:val="00083DD1"/>
    <w:rsid w:val="00083E84"/>
    <w:rsid w:val="00084471"/>
    <w:rsid w:val="000846F4"/>
    <w:rsid w:val="0008470B"/>
    <w:rsid w:val="00084722"/>
    <w:rsid w:val="000849C2"/>
    <w:rsid w:val="000849DF"/>
    <w:rsid w:val="00084CC0"/>
    <w:rsid w:val="00084D1A"/>
    <w:rsid w:val="00084D50"/>
    <w:rsid w:val="00084E45"/>
    <w:rsid w:val="00085112"/>
    <w:rsid w:val="000853D7"/>
    <w:rsid w:val="000855D0"/>
    <w:rsid w:val="00085937"/>
    <w:rsid w:val="00085995"/>
    <w:rsid w:val="00085AB6"/>
    <w:rsid w:val="00085B4A"/>
    <w:rsid w:val="00085BF6"/>
    <w:rsid w:val="00085D22"/>
    <w:rsid w:val="00085D85"/>
    <w:rsid w:val="00085DF9"/>
    <w:rsid w:val="00085F68"/>
    <w:rsid w:val="00085FE6"/>
    <w:rsid w:val="00086181"/>
    <w:rsid w:val="00086283"/>
    <w:rsid w:val="000862BB"/>
    <w:rsid w:val="000863C0"/>
    <w:rsid w:val="0008663C"/>
    <w:rsid w:val="0008665E"/>
    <w:rsid w:val="00086746"/>
    <w:rsid w:val="00086838"/>
    <w:rsid w:val="000868AE"/>
    <w:rsid w:val="000868ED"/>
    <w:rsid w:val="00086B6D"/>
    <w:rsid w:val="00086CB1"/>
    <w:rsid w:val="00086F33"/>
    <w:rsid w:val="00086F6C"/>
    <w:rsid w:val="00087069"/>
    <w:rsid w:val="000870B2"/>
    <w:rsid w:val="00087154"/>
    <w:rsid w:val="0008726C"/>
    <w:rsid w:val="0008748C"/>
    <w:rsid w:val="0008769C"/>
    <w:rsid w:val="0008784E"/>
    <w:rsid w:val="0008786D"/>
    <w:rsid w:val="0008787E"/>
    <w:rsid w:val="00087BA7"/>
    <w:rsid w:val="00087C2D"/>
    <w:rsid w:val="00087CF6"/>
    <w:rsid w:val="00090079"/>
    <w:rsid w:val="000900AA"/>
    <w:rsid w:val="000900F4"/>
    <w:rsid w:val="00090131"/>
    <w:rsid w:val="00090418"/>
    <w:rsid w:val="00090685"/>
    <w:rsid w:val="000906C6"/>
    <w:rsid w:val="00090817"/>
    <w:rsid w:val="000908B5"/>
    <w:rsid w:val="00090952"/>
    <w:rsid w:val="00090FBD"/>
    <w:rsid w:val="0009102C"/>
    <w:rsid w:val="00091191"/>
    <w:rsid w:val="000914DC"/>
    <w:rsid w:val="00091709"/>
    <w:rsid w:val="000917F3"/>
    <w:rsid w:val="00091934"/>
    <w:rsid w:val="00091C9A"/>
    <w:rsid w:val="00091EC6"/>
    <w:rsid w:val="00092185"/>
    <w:rsid w:val="00092223"/>
    <w:rsid w:val="00092769"/>
    <w:rsid w:val="0009281D"/>
    <w:rsid w:val="00092922"/>
    <w:rsid w:val="00092A0D"/>
    <w:rsid w:val="00092A93"/>
    <w:rsid w:val="00092B9E"/>
    <w:rsid w:val="00092E7E"/>
    <w:rsid w:val="000930A0"/>
    <w:rsid w:val="00093104"/>
    <w:rsid w:val="00093426"/>
    <w:rsid w:val="0009380F"/>
    <w:rsid w:val="00093880"/>
    <w:rsid w:val="00093BB7"/>
    <w:rsid w:val="00093C5B"/>
    <w:rsid w:val="00093C8F"/>
    <w:rsid w:val="00093CB5"/>
    <w:rsid w:val="00093DDF"/>
    <w:rsid w:val="00093F18"/>
    <w:rsid w:val="000943C0"/>
    <w:rsid w:val="0009448D"/>
    <w:rsid w:val="000944CE"/>
    <w:rsid w:val="000944FF"/>
    <w:rsid w:val="00094781"/>
    <w:rsid w:val="00094961"/>
    <w:rsid w:val="000949C3"/>
    <w:rsid w:val="000949DD"/>
    <w:rsid w:val="00094A10"/>
    <w:rsid w:val="00094CDC"/>
    <w:rsid w:val="00094F91"/>
    <w:rsid w:val="00094FCC"/>
    <w:rsid w:val="0009503D"/>
    <w:rsid w:val="000950EE"/>
    <w:rsid w:val="000952BB"/>
    <w:rsid w:val="00095360"/>
    <w:rsid w:val="000953B5"/>
    <w:rsid w:val="000954F8"/>
    <w:rsid w:val="00095649"/>
    <w:rsid w:val="00095AD9"/>
    <w:rsid w:val="00095BE8"/>
    <w:rsid w:val="00095C26"/>
    <w:rsid w:val="00095F94"/>
    <w:rsid w:val="000962C7"/>
    <w:rsid w:val="0009639E"/>
    <w:rsid w:val="0009646F"/>
    <w:rsid w:val="000964C5"/>
    <w:rsid w:val="000964FA"/>
    <w:rsid w:val="0009650E"/>
    <w:rsid w:val="0009679C"/>
    <w:rsid w:val="00096912"/>
    <w:rsid w:val="00096A64"/>
    <w:rsid w:val="00096DFC"/>
    <w:rsid w:val="00096EA5"/>
    <w:rsid w:val="00096F59"/>
    <w:rsid w:val="00097060"/>
    <w:rsid w:val="00097157"/>
    <w:rsid w:val="00097303"/>
    <w:rsid w:val="00097338"/>
    <w:rsid w:val="000973E4"/>
    <w:rsid w:val="000976E1"/>
    <w:rsid w:val="00097700"/>
    <w:rsid w:val="0009771E"/>
    <w:rsid w:val="0009779D"/>
    <w:rsid w:val="00097847"/>
    <w:rsid w:val="0009786D"/>
    <w:rsid w:val="0009788B"/>
    <w:rsid w:val="00097C18"/>
    <w:rsid w:val="00097CD2"/>
    <w:rsid w:val="000A001F"/>
    <w:rsid w:val="000A028F"/>
    <w:rsid w:val="000A0362"/>
    <w:rsid w:val="000A03B8"/>
    <w:rsid w:val="000A03C8"/>
    <w:rsid w:val="000A04BB"/>
    <w:rsid w:val="000A04E9"/>
    <w:rsid w:val="000A057F"/>
    <w:rsid w:val="000A0682"/>
    <w:rsid w:val="000A0964"/>
    <w:rsid w:val="000A0A99"/>
    <w:rsid w:val="000A0ADC"/>
    <w:rsid w:val="000A0B5C"/>
    <w:rsid w:val="000A0B7E"/>
    <w:rsid w:val="000A0C11"/>
    <w:rsid w:val="000A0D90"/>
    <w:rsid w:val="000A0F9E"/>
    <w:rsid w:val="000A10DA"/>
    <w:rsid w:val="000A1176"/>
    <w:rsid w:val="000A1384"/>
    <w:rsid w:val="000A1395"/>
    <w:rsid w:val="000A14FD"/>
    <w:rsid w:val="000A1604"/>
    <w:rsid w:val="000A16A3"/>
    <w:rsid w:val="000A18A6"/>
    <w:rsid w:val="000A19EC"/>
    <w:rsid w:val="000A1A3F"/>
    <w:rsid w:val="000A1B48"/>
    <w:rsid w:val="000A2048"/>
    <w:rsid w:val="000A211B"/>
    <w:rsid w:val="000A2348"/>
    <w:rsid w:val="000A24D8"/>
    <w:rsid w:val="000A2744"/>
    <w:rsid w:val="000A29E9"/>
    <w:rsid w:val="000A2AB6"/>
    <w:rsid w:val="000A2AE3"/>
    <w:rsid w:val="000A2BB9"/>
    <w:rsid w:val="000A2BE7"/>
    <w:rsid w:val="000A2D3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812"/>
    <w:rsid w:val="000A49A7"/>
    <w:rsid w:val="000A4B8F"/>
    <w:rsid w:val="000A4CD9"/>
    <w:rsid w:val="000A4FAC"/>
    <w:rsid w:val="000A501C"/>
    <w:rsid w:val="000A5043"/>
    <w:rsid w:val="000A5272"/>
    <w:rsid w:val="000A52F4"/>
    <w:rsid w:val="000A5386"/>
    <w:rsid w:val="000A545B"/>
    <w:rsid w:val="000A54B7"/>
    <w:rsid w:val="000A5542"/>
    <w:rsid w:val="000A5615"/>
    <w:rsid w:val="000A56BE"/>
    <w:rsid w:val="000A5989"/>
    <w:rsid w:val="000A5ACA"/>
    <w:rsid w:val="000A5BBA"/>
    <w:rsid w:val="000A5CDC"/>
    <w:rsid w:val="000A5F55"/>
    <w:rsid w:val="000A5F87"/>
    <w:rsid w:val="000A61BC"/>
    <w:rsid w:val="000A61ED"/>
    <w:rsid w:val="000A61F0"/>
    <w:rsid w:val="000A62AB"/>
    <w:rsid w:val="000A63C3"/>
    <w:rsid w:val="000A6404"/>
    <w:rsid w:val="000A64CB"/>
    <w:rsid w:val="000A6624"/>
    <w:rsid w:val="000A6853"/>
    <w:rsid w:val="000A686F"/>
    <w:rsid w:val="000A6939"/>
    <w:rsid w:val="000A69E2"/>
    <w:rsid w:val="000A69F3"/>
    <w:rsid w:val="000A6B1D"/>
    <w:rsid w:val="000A6B94"/>
    <w:rsid w:val="000A6E22"/>
    <w:rsid w:val="000A6F49"/>
    <w:rsid w:val="000A6F6B"/>
    <w:rsid w:val="000A702D"/>
    <w:rsid w:val="000A7244"/>
    <w:rsid w:val="000A726D"/>
    <w:rsid w:val="000A7648"/>
    <w:rsid w:val="000A7702"/>
    <w:rsid w:val="000A781B"/>
    <w:rsid w:val="000A79DD"/>
    <w:rsid w:val="000A7C0C"/>
    <w:rsid w:val="000A7C4A"/>
    <w:rsid w:val="000A7DF6"/>
    <w:rsid w:val="000A7DFB"/>
    <w:rsid w:val="000A7F67"/>
    <w:rsid w:val="000B005A"/>
    <w:rsid w:val="000B0426"/>
    <w:rsid w:val="000B05A3"/>
    <w:rsid w:val="000B0694"/>
    <w:rsid w:val="000B06A5"/>
    <w:rsid w:val="000B0713"/>
    <w:rsid w:val="000B074C"/>
    <w:rsid w:val="000B0C7D"/>
    <w:rsid w:val="000B0CB5"/>
    <w:rsid w:val="000B11A8"/>
    <w:rsid w:val="000B1273"/>
    <w:rsid w:val="000B13FE"/>
    <w:rsid w:val="000B15F5"/>
    <w:rsid w:val="000B169A"/>
    <w:rsid w:val="000B1858"/>
    <w:rsid w:val="000B190B"/>
    <w:rsid w:val="000B192D"/>
    <w:rsid w:val="000B1949"/>
    <w:rsid w:val="000B19C5"/>
    <w:rsid w:val="000B1A51"/>
    <w:rsid w:val="000B1CC8"/>
    <w:rsid w:val="000B1D27"/>
    <w:rsid w:val="000B1F12"/>
    <w:rsid w:val="000B1F65"/>
    <w:rsid w:val="000B2008"/>
    <w:rsid w:val="000B26B3"/>
    <w:rsid w:val="000B26BA"/>
    <w:rsid w:val="000B27A8"/>
    <w:rsid w:val="000B2873"/>
    <w:rsid w:val="000B294A"/>
    <w:rsid w:val="000B29D7"/>
    <w:rsid w:val="000B2B75"/>
    <w:rsid w:val="000B2C28"/>
    <w:rsid w:val="000B2D52"/>
    <w:rsid w:val="000B2F67"/>
    <w:rsid w:val="000B3043"/>
    <w:rsid w:val="000B3105"/>
    <w:rsid w:val="000B31AD"/>
    <w:rsid w:val="000B31FB"/>
    <w:rsid w:val="000B3312"/>
    <w:rsid w:val="000B34A3"/>
    <w:rsid w:val="000B34A6"/>
    <w:rsid w:val="000B34C4"/>
    <w:rsid w:val="000B36FC"/>
    <w:rsid w:val="000B36FE"/>
    <w:rsid w:val="000B37FE"/>
    <w:rsid w:val="000B3834"/>
    <w:rsid w:val="000B38B3"/>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6074"/>
    <w:rsid w:val="000B60A0"/>
    <w:rsid w:val="000B6301"/>
    <w:rsid w:val="000B6514"/>
    <w:rsid w:val="000B654F"/>
    <w:rsid w:val="000B6651"/>
    <w:rsid w:val="000B69E2"/>
    <w:rsid w:val="000B6A3B"/>
    <w:rsid w:val="000B6AA7"/>
    <w:rsid w:val="000B6AA9"/>
    <w:rsid w:val="000B6EAF"/>
    <w:rsid w:val="000B6F84"/>
    <w:rsid w:val="000B7026"/>
    <w:rsid w:val="000B703F"/>
    <w:rsid w:val="000B70C9"/>
    <w:rsid w:val="000B7203"/>
    <w:rsid w:val="000B7593"/>
    <w:rsid w:val="000B75B9"/>
    <w:rsid w:val="000B7650"/>
    <w:rsid w:val="000B7687"/>
    <w:rsid w:val="000B7984"/>
    <w:rsid w:val="000B79D1"/>
    <w:rsid w:val="000B7AB5"/>
    <w:rsid w:val="000B7AFE"/>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DA5"/>
    <w:rsid w:val="000C0E0E"/>
    <w:rsid w:val="000C0EA9"/>
    <w:rsid w:val="000C1049"/>
    <w:rsid w:val="000C12E8"/>
    <w:rsid w:val="000C153A"/>
    <w:rsid w:val="000C1814"/>
    <w:rsid w:val="000C1B7C"/>
    <w:rsid w:val="000C1BE8"/>
    <w:rsid w:val="000C1C57"/>
    <w:rsid w:val="000C1C9D"/>
    <w:rsid w:val="000C1CD0"/>
    <w:rsid w:val="000C1D27"/>
    <w:rsid w:val="000C1DCA"/>
    <w:rsid w:val="000C20C7"/>
    <w:rsid w:val="000C2210"/>
    <w:rsid w:val="000C2475"/>
    <w:rsid w:val="000C25ED"/>
    <w:rsid w:val="000C26C3"/>
    <w:rsid w:val="000C2875"/>
    <w:rsid w:val="000C2A65"/>
    <w:rsid w:val="000C2E40"/>
    <w:rsid w:val="000C32B6"/>
    <w:rsid w:val="000C3340"/>
    <w:rsid w:val="000C33B3"/>
    <w:rsid w:val="000C33E8"/>
    <w:rsid w:val="000C349A"/>
    <w:rsid w:val="000C34E4"/>
    <w:rsid w:val="000C39D4"/>
    <w:rsid w:val="000C3B41"/>
    <w:rsid w:val="000C3C91"/>
    <w:rsid w:val="000C3EE7"/>
    <w:rsid w:val="000C4043"/>
    <w:rsid w:val="000C4323"/>
    <w:rsid w:val="000C43E9"/>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2A2"/>
    <w:rsid w:val="000C6497"/>
    <w:rsid w:val="000C6556"/>
    <w:rsid w:val="000C6603"/>
    <w:rsid w:val="000C6694"/>
    <w:rsid w:val="000C679C"/>
    <w:rsid w:val="000C691E"/>
    <w:rsid w:val="000C69B6"/>
    <w:rsid w:val="000C6ACD"/>
    <w:rsid w:val="000C6AD8"/>
    <w:rsid w:val="000C6FD2"/>
    <w:rsid w:val="000C707E"/>
    <w:rsid w:val="000C7214"/>
    <w:rsid w:val="000C73E2"/>
    <w:rsid w:val="000C73E7"/>
    <w:rsid w:val="000C74F5"/>
    <w:rsid w:val="000C7582"/>
    <w:rsid w:val="000C75C2"/>
    <w:rsid w:val="000C79BF"/>
    <w:rsid w:val="000C7A88"/>
    <w:rsid w:val="000C7AC7"/>
    <w:rsid w:val="000C7D95"/>
    <w:rsid w:val="000C7F9E"/>
    <w:rsid w:val="000D0504"/>
    <w:rsid w:val="000D0619"/>
    <w:rsid w:val="000D06F9"/>
    <w:rsid w:val="000D083F"/>
    <w:rsid w:val="000D09B2"/>
    <w:rsid w:val="000D0A8B"/>
    <w:rsid w:val="000D0B1A"/>
    <w:rsid w:val="000D0C7E"/>
    <w:rsid w:val="000D0D88"/>
    <w:rsid w:val="000D0DFE"/>
    <w:rsid w:val="000D1092"/>
    <w:rsid w:val="000D1162"/>
    <w:rsid w:val="000D1336"/>
    <w:rsid w:val="000D1460"/>
    <w:rsid w:val="000D14E2"/>
    <w:rsid w:val="000D171C"/>
    <w:rsid w:val="000D1722"/>
    <w:rsid w:val="000D1A3F"/>
    <w:rsid w:val="000D2763"/>
    <w:rsid w:val="000D286E"/>
    <w:rsid w:val="000D2931"/>
    <w:rsid w:val="000D2AB9"/>
    <w:rsid w:val="000D2C39"/>
    <w:rsid w:val="000D2D4A"/>
    <w:rsid w:val="000D2F5D"/>
    <w:rsid w:val="000D3303"/>
    <w:rsid w:val="000D349C"/>
    <w:rsid w:val="000D34E7"/>
    <w:rsid w:val="000D351A"/>
    <w:rsid w:val="000D35A9"/>
    <w:rsid w:val="000D35F0"/>
    <w:rsid w:val="000D377F"/>
    <w:rsid w:val="000D3B0F"/>
    <w:rsid w:val="000D3B2C"/>
    <w:rsid w:val="000D3B53"/>
    <w:rsid w:val="000D3D61"/>
    <w:rsid w:val="000D3F0C"/>
    <w:rsid w:val="000D407C"/>
    <w:rsid w:val="000D410F"/>
    <w:rsid w:val="000D419D"/>
    <w:rsid w:val="000D43EF"/>
    <w:rsid w:val="000D44F7"/>
    <w:rsid w:val="000D4522"/>
    <w:rsid w:val="000D455A"/>
    <w:rsid w:val="000D4630"/>
    <w:rsid w:val="000D4708"/>
    <w:rsid w:val="000D4C46"/>
    <w:rsid w:val="000D4C74"/>
    <w:rsid w:val="000D4F3E"/>
    <w:rsid w:val="000D5009"/>
    <w:rsid w:val="000D5015"/>
    <w:rsid w:val="000D5036"/>
    <w:rsid w:val="000D5389"/>
    <w:rsid w:val="000D5493"/>
    <w:rsid w:val="000D54E5"/>
    <w:rsid w:val="000D595C"/>
    <w:rsid w:val="000D5A25"/>
    <w:rsid w:val="000D5AB4"/>
    <w:rsid w:val="000D5E69"/>
    <w:rsid w:val="000D61F2"/>
    <w:rsid w:val="000D6324"/>
    <w:rsid w:val="000D642D"/>
    <w:rsid w:val="000D64BF"/>
    <w:rsid w:val="000D64D7"/>
    <w:rsid w:val="000D6614"/>
    <w:rsid w:val="000D682E"/>
    <w:rsid w:val="000D6A2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B9D"/>
    <w:rsid w:val="000E0C08"/>
    <w:rsid w:val="000E0F6A"/>
    <w:rsid w:val="000E0FC0"/>
    <w:rsid w:val="000E1092"/>
    <w:rsid w:val="000E1165"/>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A2"/>
    <w:rsid w:val="000E2700"/>
    <w:rsid w:val="000E2910"/>
    <w:rsid w:val="000E291C"/>
    <w:rsid w:val="000E2A9E"/>
    <w:rsid w:val="000E2B15"/>
    <w:rsid w:val="000E2B73"/>
    <w:rsid w:val="000E2B88"/>
    <w:rsid w:val="000E2C85"/>
    <w:rsid w:val="000E2CF3"/>
    <w:rsid w:val="000E2E37"/>
    <w:rsid w:val="000E2EC6"/>
    <w:rsid w:val="000E2EE6"/>
    <w:rsid w:val="000E2F65"/>
    <w:rsid w:val="000E3109"/>
    <w:rsid w:val="000E3323"/>
    <w:rsid w:val="000E3395"/>
    <w:rsid w:val="000E3451"/>
    <w:rsid w:val="000E349F"/>
    <w:rsid w:val="000E34F0"/>
    <w:rsid w:val="000E387A"/>
    <w:rsid w:val="000E3C2F"/>
    <w:rsid w:val="000E3C99"/>
    <w:rsid w:val="000E3D5C"/>
    <w:rsid w:val="000E3E8A"/>
    <w:rsid w:val="000E3FBC"/>
    <w:rsid w:val="000E3FC2"/>
    <w:rsid w:val="000E408A"/>
    <w:rsid w:val="000E4156"/>
    <w:rsid w:val="000E41B7"/>
    <w:rsid w:val="000E4348"/>
    <w:rsid w:val="000E4478"/>
    <w:rsid w:val="000E4523"/>
    <w:rsid w:val="000E4610"/>
    <w:rsid w:val="000E4926"/>
    <w:rsid w:val="000E4A67"/>
    <w:rsid w:val="000E4A8F"/>
    <w:rsid w:val="000E4B6C"/>
    <w:rsid w:val="000E4B8D"/>
    <w:rsid w:val="000E4DF0"/>
    <w:rsid w:val="000E4DFF"/>
    <w:rsid w:val="000E4EE9"/>
    <w:rsid w:val="000E4F5C"/>
    <w:rsid w:val="000E5103"/>
    <w:rsid w:val="000E5532"/>
    <w:rsid w:val="000E572B"/>
    <w:rsid w:val="000E5807"/>
    <w:rsid w:val="000E58FD"/>
    <w:rsid w:val="000E5A03"/>
    <w:rsid w:val="000E5AC3"/>
    <w:rsid w:val="000E5ADD"/>
    <w:rsid w:val="000E62C6"/>
    <w:rsid w:val="000E631D"/>
    <w:rsid w:val="000E640B"/>
    <w:rsid w:val="000E6548"/>
    <w:rsid w:val="000E6559"/>
    <w:rsid w:val="000E65CD"/>
    <w:rsid w:val="000E68B5"/>
    <w:rsid w:val="000E6931"/>
    <w:rsid w:val="000E6936"/>
    <w:rsid w:val="000E6984"/>
    <w:rsid w:val="000E6ADC"/>
    <w:rsid w:val="000E6CC5"/>
    <w:rsid w:val="000E6D81"/>
    <w:rsid w:val="000E6F33"/>
    <w:rsid w:val="000E70E1"/>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EAA"/>
    <w:rsid w:val="000F0F0E"/>
    <w:rsid w:val="000F10B9"/>
    <w:rsid w:val="000F1176"/>
    <w:rsid w:val="000F1212"/>
    <w:rsid w:val="000F134C"/>
    <w:rsid w:val="000F1421"/>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C46"/>
    <w:rsid w:val="000F2E7D"/>
    <w:rsid w:val="000F2F20"/>
    <w:rsid w:val="000F3095"/>
    <w:rsid w:val="000F30ED"/>
    <w:rsid w:val="000F3334"/>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5080"/>
    <w:rsid w:val="000F5128"/>
    <w:rsid w:val="000F5180"/>
    <w:rsid w:val="000F5550"/>
    <w:rsid w:val="000F556C"/>
    <w:rsid w:val="000F5A59"/>
    <w:rsid w:val="000F5C42"/>
    <w:rsid w:val="000F5EEF"/>
    <w:rsid w:val="000F628A"/>
    <w:rsid w:val="000F62AA"/>
    <w:rsid w:val="000F62E8"/>
    <w:rsid w:val="000F63DF"/>
    <w:rsid w:val="000F6450"/>
    <w:rsid w:val="000F6588"/>
    <w:rsid w:val="000F65BE"/>
    <w:rsid w:val="000F6633"/>
    <w:rsid w:val="000F6715"/>
    <w:rsid w:val="000F684E"/>
    <w:rsid w:val="000F6973"/>
    <w:rsid w:val="000F6BC4"/>
    <w:rsid w:val="000F6C93"/>
    <w:rsid w:val="000F6D01"/>
    <w:rsid w:val="000F6D4A"/>
    <w:rsid w:val="000F7250"/>
    <w:rsid w:val="000F726B"/>
    <w:rsid w:val="000F7392"/>
    <w:rsid w:val="000F744C"/>
    <w:rsid w:val="000F7534"/>
    <w:rsid w:val="000F7983"/>
    <w:rsid w:val="000F798A"/>
    <w:rsid w:val="000F7B31"/>
    <w:rsid w:val="000F7E1C"/>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1312"/>
    <w:rsid w:val="001017C5"/>
    <w:rsid w:val="001017D1"/>
    <w:rsid w:val="001019A3"/>
    <w:rsid w:val="00101A90"/>
    <w:rsid w:val="00101B2A"/>
    <w:rsid w:val="00101B2F"/>
    <w:rsid w:val="00101B63"/>
    <w:rsid w:val="00101D27"/>
    <w:rsid w:val="00101F05"/>
    <w:rsid w:val="001021B6"/>
    <w:rsid w:val="001021E1"/>
    <w:rsid w:val="00102229"/>
    <w:rsid w:val="001022F3"/>
    <w:rsid w:val="00102317"/>
    <w:rsid w:val="0010236E"/>
    <w:rsid w:val="001027C4"/>
    <w:rsid w:val="0010284B"/>
    <w:rsid w:val="00102850"/>
    <w:rsid w:val="00102DE5"/>
    <w:rsid w:val="00102DE9"/>
    <w:rsid w:val="00102E72"/>
    <w:rsid w:val="00102FAA"/>
    <w:rsid w:val="00102FEC"/>
    <w:rsid w:val="0010305B"/>
    <w:rsid w:val="001030E3"/>
    <w:rsid w:val="001031DA"/>
    <w:rsid w:val="00103306"/>
    <w:rsid w:val="00103373"/>
    <w:rsid w:val="001034AE"/>
    <w:rsid w:val="0010368A"/>
    <w:rsid w:val="001038C7"/>
    <w:rsid w:val="00103AEE"/>
    <w:rsid w:val="00103CC0"/>
    <w:rsid w:val="00103CDE"/>
    <w:rsid w:val="00103DB7"/>
    <w:rsid w:val="00103E89"/>
    <w:rsid w:val="0010425A"/>
    <w:rsid w:val="00104282"/>
    <w:rsid w:val="001045F7"/>
    <w:rsid w:val="0010469F"/>
    <w:rsid w:val="001047B8"/>
    <w:rsid w:val="00104AAC"/>
    <w:rsid w:val="00104AC3"/>
    <w:rsid w:val="00104AC6"/>
    <w:rsid w:val="00104C16"/>
    <w:rsid w:val="00104C87"/>
    <w:rsid w:val="00104D15"/>
    <w:rsid w:val="00104E24"/>
    <w:rsid w:val="00104EBA"/>
    <w:rsid w:val="00104F71"/>
    <w:rsid w:val="00104F72"/>
    <w:rsid w:val="00104F8C"/>
    <w:rsid w:val="00105055"/>
    <w:rsid w:val="00105102"/>
    <w:rsid w:val="001051E1"/>
    <w:rsid w:val="00105216"/>
    <w:rsid w:val="001054AE"/>
    <w:rsid w:val="001057D5"/>
    <w:rsid w:val="00105990"/>
    <w:rsid w:val="0010599E"/>
    <w:rsid w:val="00105AEA"/>
    <w:rsid w:val="00105B51"/>
    <w:rsid w:val="00105D7D"/>
    <w:rsid w:val="00106000"/>
    <w:rsid w:val="0010603D"/>
    <w:rsid w:val="00106091"/>
    <w:rsid w:val="0010656D"/>
    <w:rsid w:val="0010658F"/>
    <w:rsid w:val="001065B0"/>
    <w:rsid w:val="0010685C"/>
    <w:rsid w:val="00106894"/>
    <w:rsid w:val="00106912"/>
    <w:rsid w:val="00106ABA"/>
    <w:rsid w:val="00106B04"/>
    <w:rsid w:val="00106CD3"/>
    <w:rsid w:val="00106D0E"/>
    <w:rsid w:val="00106D6E"/>
    <w:rsid w:val="00106DB7"/>
    <w:rsid w:val="001073C8"/>
    <w:rsid w:val="0010755D"/>
    <w:rsid w:val="00107584"/>
    <w:rsid w:val="0010771B"/>
    <w:rsid w:val="001077D6"/>
    <w:rsid w:val="0010794D"/>
    <w:rsid w:val="0010799E"/>
    <w:rsid w:val="00110000"/>
    <w:rsid w:val="001100BF"/>
    <w:rsid w:val="00110165"/>
    <w:rsid w:val="0011022D"/>
    <w:rsid w:val="00110451"/>
    <w:rsid w:val="00110571"/>
    <w:rsid w:val="00110957"/>
    <w:rsid w:val="00110980"/>
    <w:rsid w:val="0011099A"/>
    <w:rsid w:val="001109C8"/>
    <w:rsid w:val="00110A62"/>
    <w:rsid w:val="00110A8F"/>
    <w:rsid w:val="00110B62"/>
    <w:rsid w:val="00110BF5"/>
    <w:rsid w:val="00110DBC"/>
    <w:rsid w:val="00110DC0"/>
    <w:rsid w:val="00110F01"/>
    <w:rsid w:val="00110F17"/>
    <w:rsid w:val="00111048"/>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BFA"/>
    <w:rsid w:val="00112C04"/>
    <w:rsid w:val="00112E2D"/>
    <w:rsid w:val="00112F7F"/>
    <w:rsid w:val="00113171"/>
    <w:rsid w:val="001131AA"/>
    <w:rsid w:val="001132FC"/>
    <w:rsid w:val="00113645"/>
    <w:rsid w:val="00113781"/>
    <w:rsid w:val="001138FD"/>
    <w:rsid w:val="00113AA2"/>
    <w:rsid w:val="00113BDD"/>
    <w:rsid w:val="00113C3F"/>
    <w:rsid w:val="00113CE0"/>
    <w:rsid w:val="00113F22"/>
    <w:rsid w:val="00113F33"/>
    <w:rsid w:val="00113F51"/>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6D"/>
    <w:rsid w:val="001159D4"/>
    <w:rsid w:val="00115A21"/>
    <w:rsid w:val="00115A75"/>
    <w:rsid w:val="00115C2B"/>
    <w:rsid w:val="00115C75"/>
    <w:rsid w:val="00115D30"/>
    <w:rsid w:val="00115EE1"/>
    <w:rsid w:val="00115F19"/>
    <w:rsid w:val="00116222"/>
    <w:rsid w:val="0011622F"/>
    <w:rsid w:val="0011628C"/>
    <w:rsid w:val="001164E9"/>
    <w:rsid w:val="001165BD"/>
    <w:rsid w:val="001165C1"/>
    <w:rsid w:val="00116A5C"/>
    <w:rsid w:val="00116DEB"/>
    <w:rsid w:val="00116E97"/>
    <w:rsid w:val="00116EB8"/>
    <w:rsid w:val="00116F62"/>
    <w:rsid w:val="00117117"/>
    <w:rsid w:val="00117127"/>
    <w:rsid w:val="001176F3"/>
    <w:rsid w:val="00117716"/>
    <w:rsid w:val="00117D06"/>
    <w:rsid w:val="00117F89"/>
    <w:rsid w:val="00120004"/>
    <w:rsid w:val="001200D3"/>
    <w:rsid w:val="001200F0"/>
    <w:rsid w:val="00120341"/>
    <w:rsid w:val="0012053A"/>
    <w:rsid w:val="001207DA"/>
    <w:rsid w:val="00120CF4"/>
    <w:rsid w:val="00120CF5"/>
    <w:rsid w:val="00120D8E"/>
    <w:rsid w:val="00120D98"/>
    <w:rsid w:val="00120EA1"/>
    <w:rsid w:val="00121040"/>
    <w:rsid w:val="00121196"/>
    <w:rsid w:val="00121303"/>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448"/>
    <w:rsid w:val="00122460"/>
    <w:rsid w:val="0012247A"/>
    <w:rsid w:val="0012251E"/>
    <w:rsid w:val="00122577"/>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BE8"/>
    <w:rsid w:val="00123F9E"/>
    <w:rsid w:val="0012403B"/>
    <w:rsid w:val="001240CE"/>
    <w:rsid w:val="00124338"/>
    <w:rsid w:val="001246A3"/>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989"/>
    <w:rsid w:val="00125AC5"/>
    <w:rsid w:val="00125AEA"/>
    <w:rsid w:val="00125AF0"/>
    <w:rsid w:val="00125B2E"/>
    <w:rsid w:val="00125C77"/>
    <w:rsid w:val="00125DD7"/>
    <w:rsid w:val="001261D4"/>
    <w:rsid w:val="00126375"/>
    <w:rsid w:val="001263BA"/>
    <w:rsid w:val="00126471"/>
    <w:rsid w:val="00126952"/>
    <w:rsid w:val="00126A58"/>
    <w:rsid w:val="00126D3D"/>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C95"/>
    <w:rsid w:val="00130DCD"/>
    <w:rsid w:val="00130E23"/>
    <w:rsid w:val="00131035"/>
    <w:rsid w:val="00131142"/>
    <w:rsid w:val="001313AB"/>
    <w:rsid w:val="0013148F"/>
    <w:rsid w:val="00131542"/>
    <w:rsid w:val="0013173E"/>
    <w:rsid w:val="00131778"/>
    <w:rsid w:val="0013194E"/>
    <w:rsid w:val="00131A30"/>
    <w:rsid w:val="00131B06"/>
    <w:rsid w:val="00131E8A"/>
    <w:rsid w:val="001320A0"/>
    <w:rsid w:val="001320D8"/>
    <w:rsid w:val="001320FE"/>
    <w:rsid w:val="00132433"/>
    <w:rsid w:val="00132440"/>
    <w:rsid w:val="00132478"/>
    <w:rsid w:val="0013256D"/>
    <w:rsid w:val="0013263D"/>
    <w:rsid w:val="0013264F"/>
    <w:rsid w:val="00132691"/>
    <w:rsid w:val="00132744"/>
    <w:rsid w:val="0013284E"/>
    <w:rsid w:val="001328F1"/>
    <w:rsid w:val="00132BF5"/>
    <w:rsid w:val="00132F30"/>
    <w:rsid w:val="0013300B"/>
    <w:rsid w:val="0013323C"/>
    <w:rsid w:val="001337EB"/>
    <w:rsid w:val="00133D0B"/>
    <w:rsid w:val="00133D5B"/>
    <w:rsid w:val="00133E6D"/>
    <w:rsid w:val="00134145"/>
    <w:rsid w:val="0013445D"/>
    <w:rsid w:val="00134728"/>
    <w:rsid w:val="00134768"/>
    <w:rsid w:val="001347BE"/>
    <w:rsid w:val="00134B97"/>
    <w:rsid w:val="00134D9F"/>
    <w:rsid w:val="00134F52"/>
    <w:rsid w:val="00135071"/>
    <w:rsid w:val="0013516B"/>
    <w:rsid w:val="0013532B"/>
    <w:rsid w:val="001353F4"/>
    <w:rsid w:val="001354A7"/>
    <w:rsid w:val="001354E0"/>
    <w:rsid w:val="00135743"/>
    <w:rsid w:val="00135802"/>
    <w:rsid w:val="00135818"/>
    <w:rsid w:val="00135835"/>
    <w:rsid w:val="0013596B"/>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FF"/>
    <w:rsid w:val="001376CE"/>
    <w:rsid w:val="00137788"/>
    <w:rsid w:val="0013787B"/>
    <w:rsid w:val="0013792A"/>
    <w:rsid w:val="00137A0B"/>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BA"/>
    <w:rsid w:val="00140E98"/>
    <w:rsid w:val="00140ED6"/>
    <w:rsid w:val="00140EE3"/>
    <w:rsid w:val="00141286"/>
    <w:rsid w:val="001413F7"/>
    <w:rsid w:val="001415DF"/>
    <w:rsid w:val="00141627"/>
    <w:rsid w:val="0014163D"/>
    <w:rsid w:val="00141677"/>
    <w:rsid w:val="001418AE"/>
    <w:rsid w:val="00141AD3"/>
    <w:rsid w:val="00141B24"/>
    <w:rsid w:val="00141BD6"/>
    <w:rsid w:val="00141CF0"/>
    <w:rsid w:val="00141D8F"/>
    <w:rsid w:val="00141FA5"/>
    <w:rsid w:val="0014206A"/>
    <w:rsid w:val="00142610"/>
    <w:rsid w:val="0014262B"/>
    <w:rsid w:val="00142CCC"/>
    <w:rsid w:val="00142EDF"/>
    <w:rsid w:val="001430BF"/>
    <w:rsid w:val="001431B2"/>
    <w:rsid w:val="00143211"/>
    <w:rsid w:val="0014321D"/>
    <w:rsid w:val="00143389"/>
    <w:rsid w:val="00143421"/>
    <w:rsid w:val="00143444"/>
    <w:rsid w:val="00143493"/>
    <w:rsid w:val="001436CC"/>
    <w:rsid w:val="00143910"/>
    <w:rsid w:val="0014399B"/>
    <w:rsid w:val="001439A3"/>
    <w:rsid w:val="00143A30"/>
    <w:rsid w:val="00143AB7"/>
    <w:rsid w:val="00143CCC"/>
    <w:rsid w:val="00144115"/>
    <w:rsid w:val="001442CE"/>
    <w:rsid w:val="0014470C"/>
    <w:rsid w:val="00144B8F"/>
    <w:rsid w:val="00144CE3"/>
    <w:rsid w:val="00144D27"/>
    <w:rsid w:val="00144F73"/>
    <w:rsid w:val="001451CC"/>
    <w:rsid w:val="0014522D"/>
    <w:rsid w:val="001453B3"/>
    <w:rsid w:val="0014551A"/>
    <w:rsid w:val="001456DD"/>
    <w:rsid w:val="001458A6"/>
    <w:rsid w:val="001459F2"/>
    <w:rsid w:val="00145ABF"/>
    <w:rsid w:val="00145B78"/>
    <w:rsid w:val="00145C3F"/>
    <w:rsid w:val="00145C80"/>
    <w:rsid w:val="00145CFA"/>
    <w:rsid w:val="00145D20"/>
    <w:rsid w:val="00145E66"/>
    <w:rsid w:val="00145FD3"/>
    <w:rsid w:val="00146327"/>
    <w:rsid w:val="001463CB"/>
    <w:rsid w:val="00146456"/>
    <w:rsid w:val="00146507"/>
    <w:rsid w:val="00146733"/>
    <w:rsid w:val="001468D4"/>
    <w:rsid w:val="001469C0"/>
    <w:rsid w:val="00146AA1"/>
    <w:rsid w:val="00146BEA"/>
    <w:rsid w:val="00146DB2"/>
    <w:rsid w:val="00146FD6"/>
    <w:rsid w:val="00146FE4"/>
    <w:rsid w:val="00147015"/>
    <w:rsid w:val="00147048"/>
    <w:rsid w:val="001472D6"/>
    <w:rsid w:val="00147334"/>
    <w:rsid w:val="00147409"/>
    <w:rsid w:val="00147614"/>
    <w:rsid w:val="00147657"/>
    <w:rsid w:val="0014783D"/>
    <w:rsid w:val="001479B6"/>
    <w:rsid w:val="00147B3D"/>
    <w:rsid w:val="00147F7A"/>
    <w:rsid w:val="00147FF3"/>
    <w:rsid w:val="00150205"/>
    <w:rsid w:val="0015032C"/>
    <w:rsid w:val="0015045C"/>
    <w:rsid w:val="0015067A"/>
    <w:rsid w:val="00150802"/>
    <w:rsid w:val="00150AA0"/>
    <w:rsid w:val="00150B0C"/>
    <w:rsid w:val="00150B86"/>
    <w:rsid w:val="00150C78"/>
    <w:rsid w:val="00150D7C"/>
    <w:rsid w:val="00150D8B"/>
    <w:rsid w:val="00150EE8"/>
    <w:rsid w:val="00151119"/>
    <w:rsid w:val="001513D5"/>
    <w:rsid w:val="00151663"/>
    <w:rsid w:val="00151677"/>
    <w:rsid w:val="001517C9"/>
    <w:rsid w:val="001517CC"/>
    <w:rsid w:val="00151829"/>
    <w:rsid w:val="00151837"/>
    <w:rsid w:val="00151879"/>
    <w:rsid w:val="001518EA"/>
    <w:rsid w:val="001519DE"/>
    <w:rsid w:val="00151AF6"/>
    <w:rsid w:val="00151D4F"/>
    <w:rsid w:val="00151D76"/>
    <w:rsid w:val="00151FAE"/>
    <w:rsid w:val="0015202D"/>
    <w:rsid w:val="001520DF"/>
    <w:rsid w:val="00152112"/>
    <w:rsid w:val="0015219A"/>
    <w:rsid w:val="00152498"/>
    <w:rsid w:val="001524CE"/>
    <w:rsid w:val="001524F2"/>
    <w:rsid w:val="00152A58"/>
    <w:rsid w:val="00152A76"/>
    <w:rsid w:val="00152CDB"/>
    <w:rsid w:val="00152E3D"/>
    <w:rsid w:val="001531F8"/>
    <w:rsid w:val="001533AC"/>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7AC"/>
    <w:rsid w:val="001547C4"/>
    <w:rsid w:val="001548C6"/>
    <w:rsid w:val="001549A8"/>
    <w:rsid w:val="00154CC3"/>
    <w:rsid w:val="00154D84"/>
    <w:rsid w:val="00154DE7"/>
    <w:rsid w:val="00154F91"/>
    <w:rsid w:val="001550F0"/>
    <w:rsid w:val="001551CD"/>
    <w:rsid w:val="00155445"/>
    <w:rsid w:val="0015544B"/>
    <w:rsid w:val="00155452"/>
    <w:rsid w:val="0015549E"/>
    <w:rsid w:val="0015554A"/>
    <w:rsid w:val="001555C8"/>
    <w:rsid w:val="00155752"/>
    <w:rsid w:val="00155991"/>
    <w:rsid w:val="00155A88"/>
    <w:rsid w:val="00155CA0"/>
    <w:rsid w:val="00155E9D"/>
    <w:rsid w:val="00155FF9"/>
    <w:rsid w:val="001560AC"/>
    <w:rsid w:val="0015617A"/>
    <w:rsid w:val="00156246"/>
    <w:rsid w:val="0015637B"/>
    <w:rsid w:val="0015642B"/>
    <w:rsid w:val="001566C9"/>
    <w:rsid w:val="00156AB3"/>
    <w:rsid w:val="00156BC4"/>
    <w:rsid w:val="00156C24"/>
    <w:rsid w:val="00156C29"/>
    <w:rsid w:val="00156CA8"/>
    <w:rsid w:val="00156CF5"/>
    <w:rsid w:val="00156D1D"/>
    <w:rsid w:val="00156D58"/>
    <w:rsid w:val="00156D6D"/>
    <w:rsid w:val="00156EE3"/>
    <w:rsid w:val="00157176"/>
    <w:rsid w:val="001571DF"/>
    <w:rsid w:val="00157337"/>
    <w:rsid w:val="0015733F"/>
    <w:rsid w:val="0015741D"/>
    <w:rsid w:val="0015776E"/>
    <w:rsid w:val="0015793D"/>
    <w:rsid w:val="00157AFF"/>
    <w:rsid w:val="00157EFE"/>
    <w:rsid w:val="001601D9"/>
    <w:rsid w:val="001602F3"/>
    <w:rsid w:val="0016030D"/>
    <w:rsid w:val="00160424"/>
    <w:rsid w:val="001604A9"/>
    <w:rsid w:val="001604E6"/>
    <w:rsid w:val="001605FE"/>
    <w:rsid w:val="00160618"/>
    <w:rsid w:val="00160892"/>
    <w:rsid w:val="00160BFF"/>
    <w:rsid w:val="00160FE1"/>
    <w:rsid w:val="001614DA"/>
    <w:rsid w:val="00161610"/>
    <w:rsid w:val="00161736"/>
    <w:rsid w:val="00161906"/>
    <w:rsid w:val="00161DB0"/>
    <w:rsid w:val="00161DE2"/>
    <w:rsid w:val="00161F65"/>
    <w:rsid w:val="0016219B"/>
    <w:rsid w:val="0016240D"/>
    <w:rsid w:val="001624F9"/>
    <w:rsid w:val="001627D0"/>
    <w:rsid w:val="001628DD"/>
    <w:rsid w:val="00162A51"/>
    <w:rsid w:val="00162B89"/>
    <w:rsid w:val="001630A6"/>
    <w:rsid w:val="0016325E"/>
    <w:rsid w:val="001633F8"/>
    <w:rsid w:val="001634BD"/>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8C6"/>
    <w:rsid w:val="00164A1F"/>
    <w:rsid w:val="00164C07"/>
    <w:rsid w:val="00164C36"/>
    <w:rsid w:val="00164E4E"/>
    <w:rsid w:val="00164E73"/>
    <w:rsid w:val="00164EA9"/>
    <w:rsid w:val="001651AF"/>
    <w:rsid w:val="00165233"/>
    <w:rsid w:val="00165270"/>
    <w:rsid w:val="00165325"/>
    <w:rsid w:val="001653ED"/>
    <w:rsid w:val="0016542C"/>
    <w:rsid w:val="001654A1"/>
    <w:rsid w:val="001654EB"/>
    <w:rsid w:val="00165662"/>
    <w:rsid w:val="00165796"/>
    <w:rsid w:val="00165867"/>
    <w:rsid w:val="001659F8"/>
    <w:rsid w:val="00165A96"/>
    <w:rsid w:val="00165C4E"/>
    <w:rsid w:val="00165E9E"/>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BD"/>
    <w:rsid w:val="0016732F"/>
    <w:rsid w:val="00167506"/>
    <w:rsid w:val="0016778A"/>
    <w:rsid w:val="00167843"/>
    <w:rsid w:val="001678B6"/>
    <w:rsid w:val="001678E1"/>
    <w:rsid w:val="00167939"/>
    <w:rsid w:val="001679E6"/>
    <w:rsid w:val="00167A86"/>
    <w:rsid w:val="00167B63"/>
    <w:rsid w:val="00167C15"/>
    <w:rsid w:val="00167D83"/>
    <w:rsid w:val="00167DFA"/>
    <w:rsid w:val="00167FEA"/>
    <w:rsid w:val="001701BE"/>
    <w:rsid w:val="001702CC"/>
    <w:rsid w:val="0017033D"/>
    <w:rsid w:val="00170561"/>
    <w:rsid w:val="001706DA"/>
    <w:rsid w:val="0017072C"/>
    <w:rsid w:val="00170742"/>
    <w:rsid w:val="0017087E"/>
    <w:rsid w:val="001708BE"/>
    <w:rsid w:val="00170971"/>
    <w:rsid w:val="001709A7"/>
    <w:rsid w:val="001709AA"/>
    <w:rsid w:val="001709DE"/>
    <w:rsid w:val="00170B2A"/>
    <w:rsid w:val="00170B79"/>
    <w:rsid w:val="00170EA7"/>
    <w:rsid w:val="00170F2E"/>
    <w:rsid w:val="00171516"/>
    <w:rsid w:val="001719F9"/>
    <w:rsid w:val="00171A2D"/>
    <w:rsid w:val="00171A35"/>
    <w:rsid w:val="00171B09"/>
    <w:rsid w:val="00171B7A"/>
    <w:rsid w:val="00171BD7"/>
    <w:rsid w:val="00171C04"/>
    <w:rsid w:val="00171D66"/>
    <w:rsid w:val="0017258F"/>
    <w:rsid w:val="00172683"/>
    <w:rsid w:val="00172768"/>
    <w:rsid w:val="001728A2"/>
    <w:rsid w:val="00172ABA"/>
    <w:rsid w:val="00172E84"/>
    <w:rsid w:val="00173022"/>
    <w:rsid w:val="0017310F"/>
    <w:rsid w:val="0017311A"/>
    <w:rsid w:val="0017337A"/>
    <w:rsid w:val="00173510"/>
    <w:rsid w:val="001737B8"/>
    <w:rsid w:val="00173CD7"/>
    <w:rsid w:val="00173F1B"/>
    <w:rsid w:val="00173F73"/>
    <w:rsid w:val="001740E9"/>
    <w:rsid w:val="00174276"/>
    <w:rsid w:val="0017443C"/>
    <w:rsid w:val="00174738"/>
    <w:rsid w:val="00175091"/>
    <w:rsid w:val="001751BC"/>
    <w:rsid w:val="001752B1"/>
    <w:rsid w:val="00175387"/>
    <w:rsid w:val="001753B7"/>
    <w:rsid w:val="001754C8"/>
    <w:rsid w:val="001754FA"/>
    <w:rsid w:val="00175901"/>
    <w:rsid w:val="0017595F"/>
    <w:rsid w:val="00175DDE"/>
    <w:rsid w:val="00175E07"/>
    <w:rsid w:val="00175ECB"/>
    <w:rsid w:val="00175ECC"/>
    <w:rsid w:val="00175F94"/>
    <w:rsid w:val="00175FA8"/>
    <w:rsid w:val="00176045"/>
    <w:rsid w:val="001760AB"/>
    <w:rsid w:val="00176140"/>
    <w:rsid w:val="0017634C"/>
    <w:rsid w:val="001763BC"/>
    <w:rsid w:val="00176597"/>
    <w:rsid w:val="001766BF"/>
    <w:rsid w:val="00176892"/>
    <w:rsid w:val="001768BF"/>
    <w:rsid w:val="00176905"/>
    <w:rsid w:val="00176BE4"/>
    <w:rsid w:val="00176CAD"/>
    <w:rsid w:val="00176CF6"/>
    <w:rsid w:val="00176D46"/>
    <w:rsid w:val="00176DB9"/>
    <w:rsid w:val="00176DFE"/>
    <w:rsid w:val="0017702A"/>
    <w:rsid w:val="00177156"/>
    <w:rsid w:val="001773D4"/>
    <w:rsid w:val="00177455"/>
    <w:rsid w:val="001774DE"/>
    <w:rsid w:val="00177A71"/>
    <w:rsid w:val="00177C8C"/>
    <w:rsid w:val="00177EAB"/>
    <w:rsid w:val="00177FEE"/>
    <w:rsid w:val="00180034"/>
    <w:rsid w:val="001802FA"/>
    <w:rsid w:val="0018052F"/>
    <w:rsid w:val="00180536"/>
    <w:rsid w:val="001805BD"/>
    <w:rsid w:val="00180629"/>
    <w:rsid w:val="00180663"/>
    <w:rsid w:val="0018078B"/>
    <w:rsid w:val="00180B40"/>
    <w:rsid w:val="00180BD8"/>
    <w:rsid w:val="00180D3A"/>
    <w:rsid w:val="00180F80"/>
    <w:rsid w:val="0018108F"/>
    <w:rsid w:val="001810B2"/>
    <w:rsid w:val="00181285"/>
    <w:rsid w:val="00181322"/>
    <w:rsid w:val="0018164B"/>
    <w:rsid w:val="001819FA"/>
    <w:rsid w:val="00181B48"/>
    <w:rsid w:val="00181D8D"/>
    <w:rsid w:val="00181FF8"/>
    <w:rsid w:val="00182041"/>
    <w:rsid w:val="001821EC"/>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AD"/>
    <w:rsid w:val="0018378D"/>
    <w:rsid w:val="00183950"/>
    <w:rsid w:val="00183B85"/>
    <w:rsid w:val="00183C84"/>
    <w:rsid w:val="00183DE3"/>
    <w:rsid w:val="00183E39"/>
    <w:rsid w:val="00184031"/>
    <w:rsid w:val="00184290"/>
    <w:rsid w:val="001842C6"/>
    <w:rsid w:val="001847B9"/>
    <w:rsid w:val="00184815"/>
    <w:rsid w:val="001848D3"/>
    <w:rsid w:val="00184A27"/>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D98"/>
    <w:rsid w:val="00185F93"/>
    <w:rsid w:val="0018600E"/>
    <w:rsid w:val="00186262"/>
    <w:rsid w:val="001862CE"/>
    <w:rsid w:val="00186371"/>
    <w:rsid w:val="0018653F"/>
    <w:rsid w:val="00186A52"/>
    <w:rsid w:val="00186A5B"/>
    <w:rsid w:val="00186AEE"/>
    <w:rsid w:val="00186D6A"/>
    <w:rsid w:val="00186E72"/>
    <w:rsid w:val="00187191"/>
    <w:rsid w:val="001871FA"/>
    <w:rsid w:val="0018724A"/>
    <w:rsid w:val="00187435"/>
    <w:rsid w:val="001874E6"/>
    <w:rsid w:val="00187533"/>
    <w:rsid w:val="00187574"/>
    <w:rsid w:val="0018790E"/>
    <w:rsid w:val="00187A1C"/>
    <w:rsid w:val="00187A37"/>
    <w:rsid w:val="00187A48"/>
    <w:rsid w:val="00187C0D"/>
    <w:rsid w:val="00187D10"/>
    <w:rsid w:val="00187F14"/>
    <w:rsid w:val="0019004A"/>
    <w:rsid w:val="00190285"/>
    <w:rsid w:val="001902A5"/>
    <w:rsid w:val="001902C8"/>
    <w:rsid w:val="0019032C"/>
    <w:rsid w:val="00190352"/>
    <w:rsid w:val="001903EE"/>
    <w:rsid w:val="00190449"/>
    <w:rsid w:val="00190517"/>
    <w:rsid w:val="00190537"/>
    <w:rsid w:val="0019057D"/>
    <w:rsid w:val="001905CE"/>
    <w:rsid w:val="0019061B"/>
    <w:rsid w:val="00190700"/>
    <w:rsid w:val="0019070E"/>
    <w:rsid w:val="00190B50"/>
    <w:rsid w:val="00190D3C"/>
    <w:rsid w:val="00190D9B"/>
    <w:rsid w:val="00190DA3"/>
    <w:rsid w:val="00190F7A"/>
    <w:rsid w:val="001913B1"/>
    <w:rsid w:val="00191489"/>
    <w:rsid w:val="001918DA"/>
    <w:rsid w:val="00191B42"/>
    <w:rsid w:val="00191B5F"/>
    <w:rsid w:val="00191BEC"/>
    <w:rsid w:val="00191C7D"/>
    <w:rsid w:val="00191CE9"/>
    <w:rsid w:val="00191D6D"/>
    <w:rsid w:val="00191EC7"/>
    <w:rsid w:val="00191FBD"/>
    <w:rsid w:val="00191FBE"/>
    <w:rsid w:val="00192270"/>
    <w:rsid w:val="001925E3"/>
    <w:rsid w:val="00192621"/>
    <w:rsid w:val="0019270F"/>
    <w:rsid w:val="00192747"/>
    <w:rsid w:val="00192796"/>
    <w:rsid w:val="00192924"/>
    <w:rsid w:val="001929EE"/>
    <w:rsid w:val="00192AAF"/>
    <w:rsid w:val="00192ADD"/>
    <w:rsid w:val="00192CDE"/>
    <w:rsid w:val="00192FD4"/>
    <w:rsid w:val="00193091"/>
    <w:rsid w:val="001930C1"/>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FAF"/>
    <w:rsid w:val="0019428F"/>
    <w:rsid w:val="0019438B"/>
    <w:rsid w:val="001944C1"/>
    <w:rsid w:val="00194600"/>
    <w:rsid w:val="0019475E"/>
    <w:rsid w:val="00194780"/>
    <w:rsid w:val="00194955"/>
    <w:rsid w:val="001949F2"/>
    <w:rsid w:val="00194E16"/>
    <w:rsid w:val="0019509D"/>
    <w:rsid w:val="001950A4"/>
    <w:rsid w:val="00195105"/>
    <w:rsid w:val="00195253"/>
    <w:rsid w:val="00195798"/>
    <w:rsid w:val="001959BA"/>
    <w:rsid w:val="001959C7"/>
    <w:rsid w:val="00195CE0"/>
    <w:rsid w:val="00195E5A"/>
    <w:rsid w:val="00195FE8"/>
    <w:rsid w:val="001960A7"/>
    <w:rsid w:val="001963C0"/>
    <w:rsid w:val="00196756"/>
    <w:rsid w:val="00196966"/>
    <w:rsid w:val="001969B0"/>
    <w:rsid w:val="001969DF"/>
    <w:rsid w:val="00196BFE"/>
    <w:rsid w:val="00196CB4"/>
    <w:rsid w:val="00197213"/>
    <w:rsid w:val="0019729D"/>
    <w:rsid w:val="0019755B"/>
    <w:rsid w:val="00197577"/>
    <w:rsid w:val="0019757C"/>
    <w:rsid w:val="001975EF"/>
    <w:rsid w:val="00197635"/>
    <w:rsid w:val="00197886"/>
    <w:rsid w:val="0019792A"/>
    <w:rsid w:val="00197FAD"/>
    <w:rsid w:val="001A00CF"/>
    <w:rsid w:val="001A01BB"/>
    <w:rsid w:val="001A02B3"/>
    <w:rsid w:val="001A0305"/>
    <w:rsid w:val="001A0467"/>
    <w:rsid w:val="001A0726"/>
    <w:rsid w:val="001A0983"/>
    <w:rsid w:val="001A0A47"/>
    <w:rsid w:val="001A0A77"/>
    <w:rsid w:val="001A0ABE"/>
    <w:rsid w:val="001A0FF6"/>
    <w:rsid w:val="001A107C"/>
    <w:rsid w:val="001A11F3"/>
    <w:rsid w:val="001A136A"/>
    <w:rsid w:val="001A13E7"/>
    <w:rsid w:val="001A1451"/>
    <w:rsid w:val="001A14C8"/>
    <w:rsid w:val="001A15F6"/>
    <w:rsid w:val="001A1613"/>
    <w:rsid w:val="001A1822"/>
    <w:rsid w:val="001A1A08"/>
    <w:rsid w:val="001A1E51"/>
    <w:rsid w:val="001A205C"/>
    <w:rsid w:val="001A20EA"/>
    <w:rsid w:val="001A20EB"/>
    <w:rsid w:val="001A2220"/>
    <w:rsid w:val="001A2246"/>
    <w:rsid w:val="001A22B3"/>
    <w:rsid w:val="001A2355"/>
    <w:rsid w:val="001A24F0"/>
    <w:rsid w:val="001A2A6F"/>
    <w:rsid w:val="001A30D0"/>
    <w:rsid w:val="001A3150"/>
    <w:rsid w:val="001A339A"/>
    <w:rsid w:val="001A33F3"/>
    <w:rsid w:val="001A34AB"/>
    <w:rsid w:val="001A35FA"/>
    <w:rsid w:val="001A36F4"/>
    <w:rsid w:val="001A390A"/>
    <w:rsid w:val="001A3953"/>
    <w:rsid w:val="001A39F3"/>
    <w:rsid w:val="001A3B94"/>
    <w:rsid w:val="001A3BCB"/>
    <w:rsid w:val="001A3E00"/>
    <w:rsid w:val="001A3F78"/>
    <w:rsid w:val="001A3FD0"/>
    <w:rsid w:val="001A43D2"/>
    <w:rsid w:val="001A43F2"/>
    <w:rsid w:val="001A44CE"/>
    <w:rsid w:val="001A4632"/>
    <w:rsid w:val="001A47ED"/>
    <w:rsid w:val="001A484E"/>
    <w:rsid w:val="001A49FB"/>
    <w:rsid w:val="001A4B83"/>
    <w:rsid w:val="001A4B90"/>
    <w:rsid w:val="001A4E2A"/>
    <w:rsid w:val="001A5025"/>
    <w:rsid w:val="001A50E1"/>
    <w:rsid w:val="001A511F"/>
    <w:rsid w:val="001A5149"/>
    <w:rsid w:val="001A526A"/>
    <w:rsid w:val="001A5414"/>
    <w:rsid w:val="001A54A1"/>
    <w:rsid w:val="001A55D5"/>
    <w:rsid w:val="001A5670"/>
    <w:rsid w:val="001A57E4"/>
    <w:rsid w:val="001A584A"/>
    <w:rsid w:val="001A5912"/>
    <w:rsid w:val="001A59CD"/>
    <w:rsid w:val="001A5A97"/>
    <w:rsid w:val="001A5B97"/>
    <w:rsid w:val="001A5D28"/>
    <w:rsid w:val="001A621A"/>
    <w:rsid w:val="001A652C"/>
    <w:rsid w:val="001A6954"/>
    <w:rsid w:val="001A6A77"/>
    <w:rsid w:val="001A6B31"/>
    <w:rsid w:val="001A6BF1"/>
    <w:rsid w:val="001A6E74"/>
    <w:rsid w:val="001A6E7A"/>
    <w:rsid w:val="001A6EA2"/>
    <w:rsid w:val="001A6EF9"/>
    <w:rsid w:val="001A71ED"/>
    <w:rsid w:val="001A73B4"/>
    <w:rsid w:val="001A76CE"/>
    <w:rsid w:val="001A788F"/>
    <w:rsid w:val="001A7AD2"/>
    <w:rsid w:val="001B00C9"/>
    <w:rsid w:val="001B0209"/>
    <w:rsid w:val="001B03C0"/>
    <w:rsid w:val="001B0410"/>
    <w:rsid w:val="001B0468"/>
    <w:rsid w:val="001B0583"/>
    <w:rsid w:val="001B06B6"/>
    <w:rsid w:val="001B07D6"/>
    <w:rsid w:val="001B08E6"/>
    <w:rsid w:val="001B0A9F"/>
    <w:rsid w:val="001B0F21"/>
    <w:rsid w:val="001B114C"/>
    <w:rsid w:val="001B1179"/>
    <w:rsid w:val="001B1226"/>
    <w:rsid w:val="001B129B"/>
    <w:rsid w:val="001B12CB"/>
    <w:rsid w:val="001B1318"/>
    <w:rsid w:val="001B1404"/>
    <w:rsid w:val="001B1521"/>
    <w:rsid w:val="001B173D"/>
    <w:rsid w:val="001B17FF"/>
    <w:rsid w:val="001B184E"/>
    <w:rsid w:val="001B1859"/>
    <w:rsid w:val="001B1BAD"/>
    <w:rsid w:val="001B1DF2"/>
    <w:rsid w:val="001B1DFF"/>
    <w:rsid w:val="001B1FCF"/>
    <w:rsid w:val="001B1FF3"/>
    <w:rsid w:val="001B2007"/>
    <w:rsid w:val="001B213D"/>
    <w:rsid w:val="001B21C7"/>
    <w:rsid w:val="001B2370"/>
    <w:rsid w:val="001B281C"/>
    <w:rsid w:val="001B298D"/>
    <w:rsid w:val="001B2A7B"/>
    <w:rsid w:val="001B3016"/>
    <w:rsid w:val="001B30A3"/>
    <w:rsid w:val="001B30E4"/>
    <w:rsid w:val="001B3414"/>
    <w:rsid w:val="001B3447"/>
    <w:rsid w:val="001B34AF"/>
    <w:rsid w:val="001B37E0"/>
    <w:rsid w:val="001B391A"/>
    <w:rsid w:val="001B39EB"/>
    <w:rsid w:val="001B3C1C"/>
    <w:rsid w:val="001B3C69"/>
    <w:rsid w:val="001B3CA6"/>
    <w:rsid w:val="001B3D16"/>
    <w:rsid w:val="001B3D9E"/>
    <w:rsid w:val="001B3E1E"/>
    <w:rsid w:val="001B3FF7"/>
    <w:rsid w:val="001B4269"/>
    <w:rsid w:val="001B432C"/>
    <w:rsid w:val="001B49EF"/>
    <w:rsid w:val="001B4BEE"/>
    <w:rsid w:val="001B4CAC"/>
    <w:rsid w:val="001B4F4D"/>
    <w:rsid w:val="001B4F77"/>
    <w:rsid w:val="001B4F86"/>
    <w:rsid w:val="001B5109"/>
    <w:rsid w:val="001B533C"/>
    <w:rsid w:val="001B5750"/>
    <w:rsid w:val="001B5D1C"/>
    <w:rsid w:val="001B5E08"/>
    <w:rsid w:val="001B5E2E"/>
    <w:rsid w:val="001B5FFB"/>
    <w:rsid w:val="001B606C"/>
    <w:rsid w:val="001B63B0"/>
    <w:rsid w:val="001B643C"/>
    <w:rsid w:val="001B6450"/>
    <w:rsid w:val="001B654C"/>
    <w:rsid w:val="001B6593"/>
    <w:rsid w:val="001B6649"/>
    <w:rsid w:val="001B6CB9"/>
    <w:rsid w:val="001B6CEB"/>
    <w:rsid w:val="001B6E36"/>
    <w:rsid w:val="001B6F1F"/>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BA"/>
    <w:rsid w:val="001C041C"/>
    <w:rsid w:val="001C063C"/>
    <w:rsid w:val="001C0760"/>
    <w:rsid w:val="001C07CD"/>
    <w:rsid w:val="001C091D"/>
    <w:rsid w:val="001C0E9E"/>
    <w:rsid w:val="001C0F40"/>
    <w:rsid w:val="001C0FB6"/>
    <w:rsid w:val="001C1036"/>
    <w:rsid w:val="001C1065"/>
    <w:rsid w:val="001C11A9"/>
    <w:rsid w:val="001C11BD"/>
    <w:rsid w:val="001C1291"/>
    <w:rsid w:val="001C135F"/>
    <w:rsid w:val="001C13EA"/>
    <w:rsid w:val="001C1456"/>
    <w:rsid w:val="001C1648"/>
    <w:rsid w:val="001C16F4"/>
    <w:rsid w:val="001C1700"/>
    <w:rsid w:val="001C17B5"/>
    <w:rsid w:val="001C18E0"/>
    <w:rsid w:val="001C1A6D"/>
    <w:rsid w:val="001C1EEB"/>
    <w:rsid w:val="001C1F5A"/>
    <w:rsid w:val="001C1F9F"/>
    <w:rsid w:val="001C1FC7"/>
    <w:rsid w:val="001C240B"/>
    <w:rsid w:val="001C24A1"/>
    <w:rsid w:val="001C2534"/>
    <w:rsid w:val="001C26B9"/>
    <w:rsid w:val="001C2B1E"/>
    <w:rsid w:val="001C2DE8"/>
    <w:rsid w:val="001C2DEB"/>
    <w:rsid w:val="001C2F48"/>
    <w:rsid w:val="001C2F52"/>
    <w:rsid w:val="001C2FEB"/>
    <w:rsid w:val="001C31A6"/>
    <w:rsid w:val="001C379A"/>
    <w:rsid w:val="001C390D"/>
    <w:rsid w:val="001C3968"/>
    <w:rsid w:val="001C39E6"/>
    <w:rsid w:val="001C3A48"/>
    <w:rsid w:val="001C3D89"/>
    <w:rsid w:val="001C3EC2"/>
    <w:rsid w:val="001C3F35"/>
    <w:rsid w:val="001C436A"/>
    <w:rsid w:val="001C4761"/>
    <w:rsid w:val="001C48BC"/>
    <w:rsid w:val="001C495D"/>
    <w:rsid w:val="001C4BFF"/>
    <w:rsid w:val="001C4FFC"/>
    <w:rsid w:val="001C5085"/>
    <w:rsid w:val="001C50BD"/>
    <w:rsid w:val="001C5114"/>
    <w:rsid w:val="001C5263"/>
    <w:rsid w:val="001C541A"/>
    <w:rsid w:val="001C587D"/>
    <w:rsid w:val="001C5A73"/>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F0F"/>
    <w:rsid w:val="001C6FE1"/>
    <w:rsid w:val="001C7068"/>
    <w:rsid w:val="001C7159"/>
    <w:rsid w:val="001C7330"/>
    <w:rsid w:val="001C7569"/>
    <w:rsid w:val="001C768F"/>
    <w:rsid w:val="001C769D"/>
    <w:rsid w:val="001C7A4F"/>
    <w:rsid w:val="001C7B8B"/>
    <w:rsid w:val="001C7BD3"/>
    <w:rsid w:val="001C7CAF"/>
    <w:rsid w:val="001C7E03"/>
    <w:rsid w:val="001C7E04"/>
    <w:rsid w:val="001C7EDD"/>
    <w:rsid w:val="001C7F29"/>
    <w:rsid w:val="001C7F37"/>
    <w:rsid w:val="001C7FBA"/>
    <w:rsid w:val="001D005C"/>
    <w:rsid w:val="001D006B"/>
    <w:rsid w:val="001D0270"/>
    <w:rsid w:val="001D0968"/>
    <w:rsid w:val="001D0B93"/>
    <w:rsid w:val="001D0C5B"/>
    <w:rsid w:val="001D0D9F"/>
    <w:rsid w:val="001D1332"/>
    <w:rsid w:val="001D1344"/>
    <w:rsid w:val="001D14D6"/>
    <w:rsid w:val="001D1614"/>
    <w:rsid w:val="001D188F"/>
    <w:rsid w:val="001D18FE"/>
    <w:rsid w:val="001D1901"/>
    <w:rsid w:val="001D1998"/>
    <w:rsid w:val="001D1B4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86"/>
    <w:rsid w:val="001D2BC9"/>
    <w:rsid w:val="001D2BD9"/>
    <w:rsid w:val="001D2FAC"/>
    <w:rsid w:val="001D323A"/>
    <w:rsid w:val="001D335E"/>
    <w:rsid w:val="001D348C"/>
    <w:rsid w:val="001D355B"/>
    <w:rsid w:val="001D360D"/>
    <w:rsid w:val="001D3734"/>
    <w:rsid w:val="001D38CD"/>
    <w:rsid w:val="001D3986"/>
    <w:rsid w:val="001D39E3"/>
    <w:rsid w:val="001D3A6F"/>
    <w:rsid w:val="001D3B2E"/>
    <w:rsid w:val="001D3E29"/>
    <w:rsid w:val="001D3F42"/>
    <w:rsid w:val="001D3F5B"/>
    <w:rsid w:val="001D4010"/>
    <w:rsid w:val="001D40C3"/>
    <w:rsid w:val="001D4121"/>
    <w:rsid w:val="001D415E"/>
    <w:rsid w:val="001D4176"/>
    <w:rsid w:val="001D4309"/>
    <w:rsid w:val="001D432D"/>
    <w:rsid w:val="001D448B"/>
    <w:rsid w:val="001D467F"/>
    <w:rsid w:val="001D479A"/>
    <w:rsid w:val="001D4B36"/>
    <w:rsid w:val="001D4BF4"/>
    <w:rsid w:val="001D4EE9"/>
    <w:rsid w:val="001D4EF9"/>
    <w:rsid w:val="001D518C"/>
    <w:rsid w:val="001D5503"/>
    <w:rsid w:val="001D60F9"/>
    <w:rsid w:val="001D63C3"/>
    <w:rsid w:val="001D63C6"/>
    <w:rsid w:val="001D64DB"/>
    <w:rsid w:val="001D6811"/>
    <w:rsid w:val="001D6987"/>
    <w:rsid w:val="001D6BF5"/>
    <w:rsid w:val="001D6EF4"/>
    <w:rsid w:val="001D701B"/>
    <w:rsid w:val="001D7031"/>
    <w:rsid w:val="001D7273"/>
    <w:rsid w:val="001D741A"/>
    <w:rsid w:val="001D7588"/>
    <w:rsid w:val="001D7964"/>
    <w:rsid w:val="001D7AB7"/>
    <w:rsid w:val="001D7C3F"/>
    <w:rsid w:val="001D7D09"/>
    <w:rsid w:val="001D7D7D"/>
    <w:rsid w:val="001D7E32"/>
    <w:rsid w:val="001D7E90"/>
    <w:rsid w:val="001D7ECB"/>
    <w:rsid w:val="001D7F17"/>
    <w:rsid w:val="001E00D5"/>
    <w:rsid w:val="001E017E"/>
    <w:rsid w:val="001E020A"/>
    <w:rsid w:val="001E02C6"/>
    <w:rsid w:val="001E06C1"/>
    <w:rsid w:val="001E0707"/>
    <w:rsid w:val="001E0940"/>
    <w:rsid w:val="001E0986"/>
    <w:rsid w:val="001E0B48"/>
    <w:rsid w:val="001E0BD1"/>
    <w:rsid w:val="001E0C7B"/>
    <w:rsid w:val="001E0F7B"/>
    <w:rsid w:val="001E1118"/>
    <w:rsid w:val="001E1247"/>
    <w:rsid w:val="001E12E7"/>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B75"/>
    <w:rsid w:val="001E2C1D"/>
    <w:rsid w:val="001E2CDA"/>
    <w:rsid w:val="001E2D98"/>
    <w:rsid w:val="001E2F02"/>
    <w:rsid w:val="001E2F77"/>
    <w:rsid w:val="001E308E"/>
    <w:rsid w:val="001E30AC"/>
    <w:rsid w:val="001E3184"/>
    <w:rsid w:val="001E31BE"/>
    <w:rsid w:val="001E3274"/>
    <w:rsid w:val="001E33B8"/>
    <w:rsid w:val="001E35E6"/>
    <w:rsid w:val="001E393C"/>
    <w:rsid w:val="001E3D90"/>
    <w:rsid w:val="001E4012"/>
    <w:rsid w:val="001E4469"/>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5AA"/>
    <w:rsid w:val="001E6778"/>
    <w:rsid w:val="001E69E8"/>
    <w:rsid w:val="001E69F6"/>
    <w:rsid w:val="001E6D26"/>
    <w:rsid w:val="001E6EBB"/>
    <w:rsid w:val="001E7013"/>
    <w:rsid w:val="001E7106"/>
    <w:rsid w:val="001E71E5"/>
    <w:rsid w:val="001E7355"/>
    <w:rsid w:val="001E7393"/>
    <w:rsid w:val="001E7678"/>
    <w:rsid w:val="001E7783"/>
    <w:rsid w:val="001E7961"/>
    <w:rsid w:val="001E79ED"/>
    <w:rsid w:val="001F006B"/>
    <w:rsid w:val="001F03F6"/>
    <w:rsid w:val="001F04F0"/>
    <w:rsid w:val="001F0928"/>
    <w:rsid w:val="001F0B10"/>
    <w:rsid w:val="001F0C6D"/>
    <w:rsid w:val="001F0EEB"/>
    <w:rsid w:val="001F0F2B"/>
    <w:rsid w:val="001F0FBB"/>
    <w:rsid w:val="001F10AC"/>
    <w:rsid w:val="001F10C2"/>
    <w:rsid w:val="001F1238"/>
    <w:rsid w:val="001F124C"/>
    <w:rsid w:val="001F12F6"/>
    <w:rsid w:val="001F1727"/>
    <w:rsid w:val="001F172A"/>
    <w:rsid w:val="001F17D1"/>
    <w:rsid w:val="001F184B"/>
    <w:rsid w:val="001F18AE"/>
    <w:rsid w:val="001F1B31"/>
    <w:rsid w:val="001F1BAD"/>
    <w:rsid w:val="001F1D92"/>
    <w:rsid w:val="001F1E4A"/>
    <w:rsid w:val="001F200A"/>
    <w:rsid w:val="001F20F6"/>
    <w:rsid w:val="001F21BB"/>
    <w:rsid w:val="001F2400"/>
    <w:rsid w:val="001F2572"/>
    <w:rsid w:val="001F25BE"/>
    <w:rsid w:val="001F28D9"/>
    <w:rsid w:val="001F2B8F"/>
    <w:rsid w:val="001F2E54"/>
    <w:rsid w:val="001F2E59"/>
    <w:rsid w:val="001F2F7B"/>
    <w:rsid w:val="001F3006"/>
    <w:rsid w:val="001F3022"/>
    <w:rsid w:val="001F3171"/>
    <w:rsid w:val="001F31B1"/>
    <w:rsid w:val="001F32F2"/>
    <w:rsid w:val="001F3309"/>
    <w:rsid w:val="001F340A"/>
    <w:rsid w:val="001F35DB"/>
    <w:rsid w:val="001F3A56"/>
    <w:rsid w:val="001F3B33"/>
    <w:rsid w:val="001F3CB0"/>
    <w:rsid w:val="001F3D2C"/>
    <w:rsid w:val="001F4152"/>
    <w:rsid w:val="001F4229"/>
    <w:rsid w:val="001F4247"/>
    <w:rsid w:val="001F42B1"/>
    <w:rsid w:val="001F4392"/>
    <w:rsid w:val="001F4429"/>
    <w:rsid w:val="001F4492"/>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EE"/>
    <w:rsid w:val="001F6C92"/>
    <w:rsid w:val="001F6D8C"/>
    <w:rsid w:val="001F6DC3"/>
    <w:rsid w:val="001F6E0D"/>
    <w:rsid w:val="001F6FD3"/>
    <w:rsid w:val="001F7087"/>
    <w:rsid w:val="001F712E"/>
    <w:rsid w:val="001F715F"/>
    <w:rsid w:val="001F73D6"/>
    <w:rsid w:val="001F73DE"/>
    <w:rsid w:val="001F7514"/>
    <w:rsid w:val="001F75A3"/>
    <w:rsid w:val="001F76A6"/>
    <w:rsid w:val="001F7785"/>
    <w:rsid w:val="001F7B0A"/>
    <w:rsid w:val="001F7E46"/>
    <w:rsid w:val="001F7EF1"/>
    <w:rsid w:val="001F7F26"/>
    <w:rsid w:val="001F7FA6"/>
    <w:rsid w:val="00200101"/>
    <w:rsid w:val="00200200"/>
    <w:rsid w:val="00200279"/>
    <w:rsid w:val="002002BD"/>
    <w:rsid w:val="0020081E"/>
    <w:rsid w:val="00200880"/>
    <w:rsid w:val="002008CA"/>
    <w:rsid w:val="0020091E"/>
    <w:rsid w:val="00200B77"/>
    <w:rsid w:val="00200C35"/>
    <w:rsid w:val="00200E66"/>
    <w:rsid w:val="00201098"/>
    <w:rsid w:val="0020110D"/>
    <w:rsid w:val="00201147"/>
    <w:rsid w:val="002013D1"/>
    <w:rsid w:val="0020144D"/>
    <w:rsid w:val="002016A3"/>
    <w:rsid w:val="002017A2"/>
    <w:rsid w:val="00201871"/>
    <w:rsid w:val="0020194D"/>
    <w:rsid w:val="00201A8B"/>
    <w:rsid w:val="00201AE0"/>
    <w:rsid w:val="00201DCD"/>
    <w:rsid w:val="00201FC6"/>
    <w:rsid w:val="0020225F"/>
    <w:rsid w:val="00202303"/>
    <w:rsid w:val="00202384"/>
    <w:rsid w:val="0020246C"/>
    <w:rsid w:val="002024D0"/>
    <w:rsid w:val="00202521"/>
    <w:rsid w:val="0020259E"/>
    <w:rsid w:val="002026D8"/>
    <w:rsid w:val="0020280D"/>
    <w:rsid w:val="002028F2"/>
    <w:rsid w:val="00202BFA"/>
    <w:rsid w:val="00202F80"/>
    <w:rsid w:val="00202FB5"/>
    <w:rsid w:val="00202FC0"/>
    <w:rsid w:val="00203177"/>
    <w:rsid w:val="0020333A"/>
    <w:rsid w:val="002033FA"/>
    <w:rsid w:val="002034C3"/>
    <w:rsid w:val="0020358A"/>
    <w:rsid w:val="00203600"/>
    <w:rsid w:val="0020371F"/>
    <w:rsid w:val="002038C6"/>
    <w:rsid w:val="00203944"/>
    <w:rsid w:val="00203954"/>
    <w:rsid w:val="00203AFA"/>
    <w:rsid w:val="00203E11"/>
    <w:rsid w:val="00203E6C"/>
    <w:rsid w:val="0020401E"/>
    <w:rsid w:val="002040F8"/>
    <w:rsid w:val="002040FB"/>
    <w:rsid w:val="0020413A"/>
    <w:rsid w:val="00204193"/>
    <w:rsid w:val="002044A1"/>
    <w:rsid w:val="00204580"/>
    <w:rsid w:val="0020462A"/>
    <w:rsid w:val="002048B7"/>
    <w:rsid w:val="00204994"/>
    <w:rsid w:val="002049A8"/>
    <w:rsid w:val="00204A08"/>
    <w:rsid w:val="00204A8B"/>
    <w:rsid w:val="00204C3F"/>
    <w:rsid w:val="00204E1C"/>
    <w:rsid w:val="00204FED"/>
    <w:rsid w:val="0020504D"/>
    <w:rsid w:val="002050B1"/>
    <w:rsid w:val="002054DD"/>
    <w:rsid w:val="00205502"/>
    <w:rsid w:val="0020564C"/>
    <w:rsid w:val="0020588B"/>
    <w:rsid w:val="002059B5"/>
    <w:rsid w:val="00205A07"/>
    <w:rsid w:val="00205C69"/>
    <w:rsid w:val="00205CE3"/>
    <w:rsid w:val="00205D90"/>
    <w:rsid w:val="00205FE6"/>
    <w:rsid w:val="00206094"/>
    <w:rsid w:val="00206187"/>
    <w:rsid w:val="002061CC"/>
    <w:rsid w:val="00206279"/>
    <w:rsid w:val="00206373"/>
    <w:rsid w:val="00206436"/>
    <w:rsid w:val="002065E7"/>
    <w:rsid w:val="0020686C"/>
    <w:rsid w:val="00206983"/>
    <w:rsid w:val="00206A57"/>
    <w:rsid w:val="00206A92"/>
    <w:rsid w:val="00206AAD"/>
    <w:rsid w:val="00206D50"/>
    <w:rsid w:val="00206DF7"/>
    <w:rsid w:val="00206EF8"/>
    <w:rsid w:val="00206F50"/>
    <w:rsid w:val="00206F54"/>
    <w:rsid w:val="002071F3"/>
    <w:rsid w:val="002073ED"/>
    <w:rsid w:val="002073F5"/>
    <w:rsid w:val="0020778A"/>
    <w:rsid w:val="00207813"/>
    <w:rsid w:val="0020783A"/>
    <w:rsid w:val="00207AA1"/>
    <w:rsid w:val="00207AA3"/>
    <w:rsid w:val="00207DD6"/>
    <w:rsid w:val="00207EA9"/>
    <w:rsid w:val="0021003B"/>
    <w:rsid w:val="00210316"/>
    <w:rsid w:val="002104EF"/>
    <w:rsid w:val="0021052D"/>
    <w:rsid w:val="00210603"/>
    <w:rsid w:val="002107A4"/>
    <w:rsid w:val="0021093A"/>
    <w:rsid w:val="0021095B"/>
    <w:rsid w:val="00210B98"/>
    <w:rsid w:val="00210C4F"/>
    <w:rsid w:val="00210F27"/>
    <w:rsid w:val="0021103D"/>
    <w:rsid w:val="0021104A"/>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EC9"/>
    <w:rsid w:val="002130F1"/>
    <w:rsid w:val="0021325B"/>
    <w:rsid w:val="002132F2"/>
    <w:rsid w:val="00213517"/>
    <w:rsid w:val="0021352A"/>
    <w:rsid w:val="0021355A"/>
    <w:rsid w:val="002135EA"/>
    <w:rsid w:val="002136B4"/>
    <w:rsid w:val="00213709"/>
    <w:rsid w:val="0021376D"/>
    <w:rsid w:val="002138E7"/>
    <w:rsid w:val="0021396C"/>
    <w:rsid w:val="00213A10"/>
    <w:rsid w:val="00213B12"/>
    <w:rsid w:val="00214018"/>
    <w:rsid w:val="002140D3"/>
    <w:rsid w:val="0021418C"/>
    <w:rsid w:val="00214273"/>
    <w:rsid w:val="0021427B"/>
    <w:rsid w:val="002142A7"/>
    <w:rsid w:val="0021445D"/>
    <w:rsid w:val="0021457A"/>
    <w:rsid w:val="002145CB"/>
    <w:rsid w:val="0021463F"/>
    <w:rsid w:val="00214C3B"/>
    <w:rsid w:val="00214D53"/>
    <w:rsid w:val="00214FAF"/>
    <w:rsid w:val="0021505A"/>
    <w:rsid w:val="0021537A"/>
    <w:rsid w:val="002154EC"/>
    <w:rsid w:val="00215659"/>
    <w:rsid w:val="002157F5"/>
    <w:rsid w:val="00215908"/>
    <w:rsid w:val="00215A4B"/>
    <w:rsid w:val="00215A87"/>
    <w:rsid w:val="00215AF0"/>
    <w:rsid w:val="00215B17"/>
    <w:rsid w:val="00215C12"/>
    <w:rsid w:val="00215C42"/>
    <w:rsid w:val="00215DD2"/>
    <w:rsid w:val="00215EF1"/>
    <w:rsid w:val="00215F43"/>
    <w:rsid w:val="00215FA7"/>
    <w:rsid w:val="00216004"/>
    <w:rsid w:val="00216167"/>
    <w:rsid w:val="00216254"/>
    <w:rsid w:val="00216313"/>
    <w:rsid w:val="0021683A"/>
    <w:rsid w:val="00216C66"/>
    <w:rsid w:val="00216E2D"/>
    <w:rsid w:val="00216F7C"/>
    <w:rsid w:val="00216FAD"/>
    <w:rsid w:val="0021717F"/>
    <w:rsid w:val="0021737F"/>
    <w:rsid w:val="00217485"/>
    <w:rsid w:val="002174EF"/>
    <w:rsid w:val="002179C6"/>
    <w:rsid w:val="00217A89"/>
    <w:rsid w:val="00217AB1"/>
    <w:rsid w:val="00217CEE"/>
    <w:rsid w:val="002200D7"/>
    <w:rsid w:val="002202E7"/>
    <w:rsid w:val="002203AC"/>
    <w:rsid w:val="00220DE9"/>
    <w:rsid w:val="00220EF7"/>
    <w:rsid w:val="00221459"/>
    <w:rsid w:val="00221847"/>
    <w:rsid w:val="00221884"/>
    <w:rsid w:val="00221E1B"/>
    <w:rsid w:val="00221FB2"/>
    <w:rsid w:val="002220F1"/>
    <w:rsid w:val="0022249B"/>
    <w:rsid w:val="002225D8"/>
    <w:rsid w:val="0022273A"/>
    <w:rsid w:val="0022277E"/>
    <w:rsid w:val="002227CF"/>
    <w:rsid w:val="0022283E"/>
    <w:rsid w:val="0022290B"/>
    <w:rsid w:val="002229BC"/>
    <w:rsid w:val="00222A09"/>
    <w:rsid w:val="00222B76"/>
    <w:rsid w:val="00222F38"/>
    <w:rsid w:val="0022301B"/>
    <w:rsid w:val="00223173"/>
    <w:rsid w:val="00223177"/>
    <w:rsid w:val="002231D0"/>
    <w:rsid w:val="002231F1"/>
    <w:rsid w:val="00223232"/>
    <w:rsid w:val="0022328F"/>
    <w:rsid w:val="00223310"/>
    <w:rsid w:val="00223588"/>
    <w:rsid w:val="002238ED"/>
    <w:rsid w:val="00223A29"/>
    <w:rsid w:val="00223B74"/>
    <w:rsid w:val="00223C6C"/>
    <w:rsid w:val="00223F90"/>
    <w:rsid w:val="0022418B"/>
    <w:rsid w:val="0022436A"/>
    <w:rsid w:val="002244F4"/>
    <w:rsid w:val="00224624"/>
    <w:rsid w:val="00224800"/>
    <w:rsid w:val="00224889"/>
    <w:rsid w:val="002248E3"/>
    <w:rsid w:val="002249A0"/>
    <w:rsid w:val="00224A13"/>
    <w:rsid w:val="00224A21"/>
    <w:rsid w:val="00224C2D"/>
    <w:rsid w:val="00224D27"/>
    <w:rsid w:val="00224ECF"/>
    <w:rsid w:val="00224F28"/>
    <w:rsid w:val="00224FCA"/>
    <w:rsid w:val="002251E7"/>
    <w:rsid w:val="0022524C"/>
    <w:rsid w:val="00225396"/>
    <w:rsid w:val="002253E3"/>
    <w:rsid w:val="00225471"/>
    <w:rsid w:val="0022567C"/>
    <w:rsid w:val="002256A1"/>
    <w:rsid w:val="00225B79"/>
    <w:rsid w:val="00225C6D"/>
    <w:rsid w:val="00225D49"/>
    <w:rsid w:val="00225F36"/>
    <w:rsid w:val="00226125"/>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8C"/>
    <w:rsid w:val="00227C34"/>
    <w:rsid w:val="00227C44"/>
    <w:rsid w:val="00227CF5"/>
    <w:rsid w:val="00227E4F"/>
    <w:rsid w:val="00227FEF"/>
    <w:rsid w:val="00230035"/>
    <w:rsid w:val="002302DA"/>
    <w:rsid w:val="0023034E"/>
    <w:rsid w:val="002303D9"/>
    <w:rsid w:val="00230438"/>
    <w:rsid w:val="00230595"/>
    <w:rsid w:val="00230B8A"/>
    <w:rsid w:val="00230D1C"/>
    <w:rsid w:val="00230DF1"/>
    <w:rsid w:val="00230F71"/>
    <w:rsid w:val="00231136"/>
    <w:rsid w:val="002311C5"/>
    <w:rsid w:val="002311DF"/>
    <w:rsid w:val="002312B1"/>
    <w:rsid w:val="002312EC"/>
    <w:rsid w:val="002315C6"/>
    <w:rsid w:val="002315F5"/>
    <w:rsid w:val="0023189F"/>
    <w:rsid w:val="00231981"/>
    <w:rsid w:val="00231DBF"/>
    <w:rsid w:val="00231F9B"/>
    <w:rsid w:val="00231FFA"/>
    <w:rsid w:val="0023203D"/>
    <w:rsid w:val="00232259"/>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FC4"/>
    <w:rsid w:val="00234FDE"/>
    <w:rsid w:val="00235285"/>
    <w:rsid w:val="002352A6"/>
    <w:rsid w:val="002353CD"/>
    <w:rsid w:val="00235549"/>
    <w:rsid w:val="0023557D"/>
    <w:rsid w:val="002357A8"/>
    <w:rsid w:val="00235ADC"/>
    <w:rsid w:val="00235BDB"/>
    <w:rsid w:val="00235D36"/>
    <w:rsid w:val="00235D42"/>
    <w:rsid w:val="00235EC5"/>
    <w:rsid w:val="002361DF"/>
    <w:rsid w:val="0023624E"/>
    <w:rsid w:val="00236331"/>
    <w:rsid w:val="00236606"/>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706"/>
    <w:rsid w:val="002377CB"/>
    <w:rsid w:val="00237A37"/>
    <w:rsid w:val="00237BB8"/>
    <w:rsid w:val="00237C23"/>
    <w:rsid w:val="00237E4E"/>
    <w:rsid w:val="0024006F"/>
    <w:rsid w:val="0024008B"/>
    <w:rsid w:val="002400ED"/>
    <w:rsid w:val="0024010F"/>
    <w:rsid w:val="002404A0"/>
    <w:rsid w:val="002406F9"/>
    <w:rsid w:val="00240A51"/>
    <w:rsid w:val="00240DA0"/>
    <w:rsid w:val="00240EB1"/>
    <w:rsid w:val="00240F34"/>
    <w:rsid w:val="002414CE"/>
    <w:rsid w:val="002418F2"/>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817"/>
    <w:rsid w:val="00243A62"/>
    <w:rsid w:val="00243B01"/>
    <w:rsid w:val="00243B83"/>
    <w:rsid w:val="00243C8C"/>
    <w:rsid w:val="00243CE1"/>
    <w:rsid w:val="00243E10"/>
    <w:rsid w:val="00244027"/>
    <w:rsid w:val="002440C4"/>
    <w:rsid w:val="00244265"/>
    <w:rsid w:val="00244507"/>
    <w:rsid w:val="002445BE"/>
    <w:rsid w:val="0024476C"/>
    <w:rsid w:val="0024495D"/>
    <w:rsid w:val="00244A64"/>
    <w:rsid w:val="00244B49"/>
    <w:rsid w:val="00244E99"/>
    <w:rsid w:val="00244ECB"/>
    <w:rsid w:val="00244FD3"/>
    <w:rsid w:val="00244FE9"/>
    <w:rsid w:val="0024507D"/>
    <w:rsid w:val="002451D3"/>
    <w:rsid w:val="002455C5"/>
    <w:rsid w:val="002457FA"/>
    <w:rsid w:val="00245842"/>
    <w:rsid w:val="00245CEB"/>
    <w:rsid w:val="0024603C"/>
    <w:rsid w:val="0024607B"/>
    <w:rsid w:val="00246187"/>
    <w:rsid w:val="0024643D"/>
    <w:rsid w:val="00246533"/>
    <w:rsid w:val="0024656E"/>
    <w:rsid w:val="0024657D"/>
    <w:rsid w:val="002465CE"/>
    <w:rsid w:val="002465FA"/>
    <w:rsid w:val="002466D4"/>
    <w:rsid w:val="002468E0"/>
    <w:rsid w:val="00246D45"/>
    <w:rsid w:val="00246DB3"/>
    <w:rsid w:val="00246DF3"/>
    <w:rsid w:val="00246F2C"/>
    <w:rsid w:val="00246FEE"/>
    <w:rsid w:val="00247129"/>
    <w:rsid w:val="0024721D"/>
    <w:rsid w:val="002472F4"/>
    <w:rsid w:val="00247347"/>
    <w:rsid w:val="002476D1"/>
    <w:rsid w:val="0024779B"/>
    <w:rsid w:val="00247891"/>
    <w:rsid w:val="002478A4"/>
    <w:rsid w:val="002478B2"/>
    <w:rsid w:val="002479F2"/>
    <w:rsid w:val="00247A9D"/>
    <w:rsid w:val="00247AB9"/>
    <w:rsid w:val="00247B07"/>
    <w:rsid w:val="00247C0C"/>
    <w:rsid w:val="00247C2A"/>
    <w:rsid w:val="00247C8A"/>
    <w:rsid w:val="00247E76"/>
    <w:rsid w:val="00247EA0"/>
    <w:rsid w:val="00247F89"/>
    <w:rsid w:val="00247F91"/>
    <w:rsid w:val="0025023F"/>
    <w:rsid w:val="00250708"/>
    <w:rsid w:val="0025099A"/>
    <w:rsid w:val="00250BD7"/>
    <w:rsid w:val="00250CC1"/>
    <w:rsid w:val="00251103"/>
    <w:rsid w:val="002511D3"/>
    <w:rsid w:val="0025122F"/>
    <w:rsid w:val="0025133D"/>
    <w:rsid w:val="0025140C"/>
    <w:rsid w:val="00251679"/>
    <w:rsid w:val="0025175F"/>
    <w:rsid w:val="0025180A"/>
    <w:rsid w:val="002518A6"/>
    <w:rsid w:val="002518B6"/>
    <w:rsid w:val="00251A5F"/>
    <w:rsid w:val="00251AA7"/>
    <w:rsid w:val="00251B17"/>
    <w:rsid w:val="00251D5D"/>
    <w:rsid w:val="00251D8F"/>
    <w:rsid w:val="00252003"/>
    <w:rsid w:val="00252517"/>
    <w:rsid w:val="002526D2"/>
    <w:rsid w:val="002527C6"/>
    <w:rsid w:val="00252B19"/>
    <w:rsid w:val="00252B6B"/>
    <w:rsid w:val="00252BB7"/>
    <w:rsid w:val="00252CC6"/>
    <w:rsid w:val="00252F60"/>
    <w:rsid w:val="00253043"/>
    <w:rsid w:val="00253162"/>
    <w:rsid w:val="00253301"/>
    <w:rsid w:val="0025353C"/>
    <w:rsid w:val="00253594"/>
    <w:rsid w:val="002535FF"/>
    <w:rsid w:val="00253678"/>
    <w:rsid w:val="002539B6"/>
    <w:rsid w:val="002539FA"/>
    <w:rsid w:val="00253A37"/>
    <w:rsid w:val="00253B49"/>
    <w:rsid w:val="00253B7B"/>
    <w:rsid w:val="00253DF8"/>
    <w:rsid w:val="00253FC1"/>
    <w:rsid w:val="00253FE9"/>
    <w:rsid w:val="0025407A"/>
    <w:rsid w:val="002540C0"/>
    <w:rsid w:val="0025411E"/>
    <w:rsid w:val="002541F7"/>
    <w:rsid w:val="002542C2"/>
    <w:rsid w:val="00254332"/>
    <w:rsid w:val="0025449C"/>
    <w:rsid w:val="00254542"/>
    <w:rsid w:val="002545F9"/>
    <w:rsid w:val="00254629"/>
    <w:rsid w:val="0025470E"/>
    <w:rsid w:val="002547F7"/>
    <w:rsid w:val="00254854"/>
    <w:rsid w:val="0025486F"/>
    <w:rsid w:val="00254C98"/>
    <w:rsid w:val="00254EF1"/>
    <w:rsid w:val="00255228"/>
    <w:rsid w:val="002552ED"/>
    <w:rsid w:val="00255886"/>
    <w:rsid w:val="00255954"/>
    <w:rsid w:val="0025599C"/>
    <w:rsid w:val="002559CB"/>
    <w:rsid w:val="00255E5B"/>
    <w:rsid w:val="00255FE9"/>
    <w:rsid w:val="002562B0"/>
    <w:rsid w:val="002562FE"/>
    <w:rsid w:val="00256486"/>
    <w:rsid w:val="002567A5"/>
    <w:rsid w:val="0025681C"/>
    <w:rsid w:val="0025698A"/>
    <w:rsid w:val="00256C1C"/>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58"/>
    <w:rsid w:val="00257CBA"/>
    <w:rsid w:val="002602A7"/>
    <w:rsid w:val="00260321"/>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7D"/>
    <w:rsid w:val="00261E93"/>
    <w:rsid w:val="00262013"/>
    <w:rsid w:val="0026211F"/>
    <w:rsid w:val="00262210"/>
    <w:rsid w:val="002623DD"/>
    <w:rsid w:val="0026249F"/>
    <w:rsid w:val="00262620"/>
    <w:rsid w:val="00262649"/>
    <w:rsid w:val="0026272F"/>
    <w:rsid w:val="0026291C"/>
    <w:rsid w:val="0026296D"/>
    <w:rsid w:val="00262C33"/>
    <w:rsid w:val="00262C8C"/>
    <w:rsid w:val="00262F3C"/>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F"/>
    <w:rsid w:val="00263DBA"/>
    <w:rsid w:val="00263F36"/>
    <w:rsid w:val="002641A6"/>
    <w:rsid w:val="00264261"/>
    <w:rsid w:val="0026440C"/>
    <w:rsid w:val="0026466D"/>
    <w:rsid w:val="00264BA0"/>
    <w:rsid w:val="00264C47"/>
    <w:rsid w:val="00264C76"/>
    <w:rsid w:val="00264D29"/>
    <w:rsid w:val="00264D89"/>
    <w:rsid w:val="00264DDA"/>
    <w:rsid w:val="00264E4D"/>
    <w:rsid w:val="002651E6"/>
    <w:rsid w:val="0026525C"/>
    <w:rsid w:val="00265366"/>
    <w:rsid w:val="002653DB"/>
    <w:rsid w:val="002653F0"/>
    <w:rsid w:val="002654F5"/>
    <w:rsid w:val="0026581E"/>
    <w:rsid w:val="002658EB"/>
    <w:rsid w:val="002659C8"/>
    <w:rsid w:val="00265C74"/>
    <w:rsid w:val="00265CAD"/>
    <w:rsid w:val="00265D47"/>
    <w:rsid w:val="00265E62"/>
    <w:rsid w:val="00265EA6"/>
    <w:rsid w:val="00265EDF"/>
    <w:rsid w:val="00266069"/>
    <w:rsid w:val="0026607A"/>
    <w:rsid w:val="00266107"/>
    <w:rsid w:val="002663A8"/>
    <w:rsid w:val="0026671D"/>
    <w:rsid w:val="0026678B"/>
    <w:rsid w:val="002669C5"/>
    <w:rsid w:val="00266BEF"/>
    <w:rsid w:val="00266D09"/>
    <w:rsid w:val="00266E67"/>
    <w:rsid w:val="00267301"/>
    <w:rsid w:val="002673C9"/>
    <w:rsid w:val="00267449"/>
    <w:rsid w:val="002676D8"/>
    <w:rsid w:val="00267754"/>
    <w:rsid w:val="00267A23"/>
    <w:rsid w:val="00267C34"/>
    <w:rsid w:val="00267DDA"/>
    <w:rsid w:val="00270007"/>
    <w:rsid w:val="0027028F"/>
    <w:rsid w:val="00270568"/>
    <w:rsid w:val="002705EA"/>
    <w:rsid w:val="002707FC"/>
    <w:rsid w:val="00270967"/>
    <w:rsid w:val="00270BCB"/>
    <w:rsid w:val="00270C44"/>
    <w:rsid w:val="00270D11"/>
    <w:rsid w:val="00270D1B"/>
    <w:rsid w:val="00270E55"/>
    <w:rsid w:val="00270E90"/>
    <w:rsid w:val="00270F18"/>
    <w:rsid w:val="002711A8"/>
    <w:rsid w:val="0027130D"/>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C95"/>
    <w:rsid w:val="00272F92"/>
    <w:rsid w:val="002732E5"/>
    <w:rsid w:val="0027353C"/>
    <w:rsid w:val="002735F2"/>
    <w:rsid w:val="00273A3C"/>
    <w:rsid w:val="00273A5F"/>
    <w:rsid w:val="00273E75"/>
    <w:rsid w:val="00274115"/>
    <w:rsid w:val="0027428F"/>
    <w:rsid w:val="00274299"/>
    <w:rsid w:val="0027429F"/>
    <w:rsid w:val="002742D8"/>
    <w:rsid w:val="0027437D"/>
    <w:rsid w:val="0027449E"/>
    <w:rsid w:val="002744DC"/>
    <w:rsid w:val="0027469D"/>
    <w:rsid w:val="002747AD"/>
    <w:rsid w:val="00274924"/>
    <w:rsid w:val="00274AA9"/>
    <w:rsid w:val="00274B1C"/>
    <w:rsid w:val="00274E2A"/>
    <w:rsid w:val="002752C8"/>
    <w:rsid w:val="002752FF"/>
    <w:rsid w:val="002753B1"/>
    <w:rsid w:val="00275465"/>
    <w:rsid w:val="00275559"/>
    <w:rsid w:val="002755CC"/>
    <w:rsid w:val="002755CD"/>
    <w:rsid w:val="00275A58"/>
    <w:rsid w:val="00275BE2"/>
    <w:rsid w:val="00275CBD"/>
    <w:rsid w:val="00275D65"/>
    <w:rsid w:val="00275E9E"/>
    <w:rsid w:val="0027605F"/>
    <w:rsid w:val="002760ED"/>
    <w:rsid w:val="002761C5"/>
    <w:rsid w:val="002762BA"/>
    <w:rsid w:val="00276358"/>
    <w:rsid w:val="00276578"/>
    <w:rsid w:val="002765F5"/>
    <w:rsid w:val="0027678D"/>
    <w:rsid w:val="002767D7"/>
    <w:rsid w:val="002768C1"/>
    <w:rsid w:val="00276B2C"/>
    <w:rsid w:val="00276DFE"/>
    <w:rsid w:val="00276E0F"/>
    <w:rsid w:val="00276E79"/>
    <w:rsid w:val="00276E81"/>
    <w:rsid w:val="00277046"/>
    <w:rsid w:val="002770D9"/>
    <w:rsid w:val="0027710C"/>
    <w:rsid w:val="0027749E"/>
    <w:rsid w:val="002776F4"/>
    <w:rsid w:val="00277794"/>
    <w:rsid w:val="0027792E"/>
    <w:rsid w:val="00277A65"/>
    <w:rsid w:val="00277BA7"/>
    <w:rsid w:val="00277EB8"/>
    <w:rsid w:val="00277F63"/>
    <w:rsid w:val="00277F8B"/>
    <w:rsid w:val="00280051"/>
    <w:rsid w:val="002801E4"/>
    <w:rsid w:val="00280266"/>
    <w:rsid w:val="002803A6"/>
    <w:rsid w:val="00280560"/>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156E"/>
    <w:rsid w:val="0028158B"/>
    <w:rsid w:val="002815B6"/>
    <w:rsid w:val="00281797"/>
    <w:rsid w:val="002818B6"/>
    <w:rsid w:val="00281A4E"/>
    <w:rsid w:val="00281ADA"/>
    <w:rsid w:val="00281CCC"/>
    <w:rsid w:val="00281CE6"/>
    <w:rsid w:val="00281D95"/>
    <w:rsid w:val="00281E65"/>
    <w:rsid w:val="00281EAD"/>
    <w:rsid w:val="00282025"/>
    <w:rsid w:val="00282298"/>
    <w:rsid w:val="00282528"/>
    <w:rsid w:val="002826B6"/>
    <w:rsid w:val="002827B9"/>
    <w:rsid w:val="00282885"/>
    <w:rsid w:val="00282964"/>
    <w:rsid w:val="002829B4"/>
    <w:rsid w:val="00282A6F"/>
    <w:rsid w:val="00282A93"/>
    <w:rsid w:val="00282DDB"/>
    <w:rsid w:val="002830BA"/>
    <w:rsid w:val="002832E6"/>
    <w:rsid w:val="002834C4"/>
    <w:rsid w:val="002835A8"/>
    <w:rsid w:val="00283626"/>
    <w:rsid w:val="00283897"/>
    <w:rsid w:val="00283964"/>
    <w:rsid w:val="00283B5E"/>
    <w:rsid w:val="00283B6F"/>
    <w:rsid w:val="00283BA4"/>
    <w:rsid w:val="00283C96"/>
    <w:rsid w:val="00283C9B"/>
    <w:rsid w:val="00283D6A"/>
    <w:rsid w:val="00283D88"/>
    <w:rsid w:val="00283F36"/>
    <w:rsid w:val="0028407C"/>
    <w:rsid w:val="002840EC"/>
    <w:rsid w:val="00284100"/>
    <w:rsid w:val="00284126"/>
    <w:rsid w:val="0028423D"/>
    <w:rsid w:val="00284670"/>
    <w:rsid w:val="002846CB"/>
    <w:rsid w:val="002848D7"/>
    <w:rsid w:val="00285082"/>
    <w:rsid w:val="00285239"/>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1DF"/>
    <w:rsid w:val="00287265"/>
    <w:rsid w:val="00287288"/>
    <w:rsid w:val="002873D4"/>
    <w:rsid w:val="00287507"/>
    <w:rsid w:val="00287721"/>
    <w:rsid w:val="002877F2"/>
    <w:rsid w:val="002878DE"/>
    <w:rsid w:val="00287AF7"/>
    <w:rsid w:val="00287B09"/>
    <w:rsid w:val="00287B42"/>
    <w:rsid w:val="00287BC9"/>
    <w:rsid w:val="0029027B"/>
    <w:rsid w:val="00290320"/>
    <w:rsid w:val="0029034F"/>
    <w:rsid w:val="00290590"/>
    <w:rsid w:val="002905AA"/>
    <w:rsid w:val="0029076B"/>
    <w:rsid w:val="00290940"/>
    <w:rsid w:val="00290DD4"/>
    <w:rsid w:val="00290DE1"/>
    <w:rsid w:val="00290F0C"/>
    <w:rsid w:val="00290F54"/>
    <w:rsid w:val="002910C3"/>
    <w:rsid w:val="00291114"/>
    <w:rsid w:val="0029132C"/>
    <w:rsid w:val="0029142C"/>
    <w:rsid w:val="00291544"/>
    <w:rsid w:val="0029155F"/>
    <w:rsid w:val="00291591"/>
    <w:rsid w:val="002917DA"/>
    <w:rsid w:val="00291812"/>
    <w:rsid w:val="002918AE"/>
    <w:rsid w:val="00291909"/>
    <w:rsid w:val="002919D6"/>
    <w:rsid w:val="00291AB2"/>
    <w:rsid w:val="00291AEB"/>
    <w:rsid w:val="00291C52"/>
    <w:rsid w:val="00291C5B"/>
    <w:rsid w:val="00291CB4"/>
    <w:rsid w:val="00291EE2"/>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3A1"/>
    <w:rsid w:val="002943F0"/>
    <w:rsid w:val="00294810"/>
    <w:rsid w:val="002948C3"/>
    <w:rsid w:val="002949C5"/>
    <w:rsid w:val="00294C57"/>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169"/>
    <w:rsid w:val="002972BE"/>
    <w:rsid w:val="0029738A"/>
    <w:rsid w:val="00297415"/>
    <w:rsid w:val="0029748B"/>
    <w:rsid w:val="00297559"/>
    <w:rsid w:val="0029759E"/>
    <w:rsid w:val="00297619"/>
    <w:rsid w:val="002976C7"/>
    <w:rsid w:val="002976E4"/>
    <w:rsid w:val="00297773"/>
    <w:rsid w:val="002978D0"/>
    <w:rsid w:val="00297A5F"/>
    <w:rsid w:val="00297E24"/>
    <w:rsid w:val="00297E77"/>
    <w:rsid w:val="00297EF2"/>
    <w:rsid w:val="00297FEA"/>
    <w:rsid w:val="002A005D"/>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89A"/>
    <w:rsid w:val="002A1948"/>
    <w:rsid w:val="002A1999"/>
    <w:rsid w:val="002A1AB2"/>
    <w:rsid w:val="002A1DDE"/>
    <w:rsid w:val="002A2148"/>
    <w:rsid w:val="002A2273"/>
    <w:rsid w:val="002A22C0"/>
    <w:rsid w:val="002A25F4"/>
    <w:rsid w:val="002A290C"/>
    <w:rsid w:val="002A2967"/>
    <w:rsid w:val="002A2996"/>
    <w:rsid w:val="002A2A69"/>
    <w:rsid w:val="002A2E1E"/>
    <w:rsid w:val="002A2F88"/>
    <w:rsid w:val="002A3016"/>
    <w:rsid w:val="002A30B9"/>
    <w:rsid w:val="002A32A5"/>
    <w:rsid w:val="002A332F"/>
    <w:rsid w:val="002A353A"/>
    <w:rsid w:val="002A3633"/>
    <w:rsid w:val="002A3670"/>
    <w:rsid w:val="002A37A3"/>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507F"/>
    <w:rsid w:val="002A55CB"/>
    <w:rsid w:val="002A573E"/>
    <w:rsid w:val="002A589C"/>
    <w:rsid w:val="002A5928"/>
    <w:rsid w:val="002A59A3"/>
    <w:rsid w:val="002A5C26"/>
    <w:rsid w:val="002A625F"/>
    <w:rsid w:val="002A63D5"/>
    <w:rsid w:val="002A6435"/>
    <w:rsid w:val="002A65ED"/>
    <w:rsid w:val="002A66CE"/>
    <w:rsid w:val="002A69E6"/>
    <w:rsid w:val="002A6AB2"/>
    <w:rsid w:val="002A6B06"/>
    <w:rsid w:val="002A6D23"/>
    <w:rsid w:val="002A6DD0"/>
    <w:rsid w:val="002A6F2A"/>
    <w:rsid w:val="002A739B"/>
    <w:rsid w:val="002A7425"/>
    <w:rsid w:val="002A7462"/>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908"/>
    <w:rsid w:val="002B09A9"/>
    <w:rsid w:val="002B0CEC"/>
    <w:rsid w:val="002B0EA9"/>
    <w:rsid w:val="002B0F95"/>
    <w:rsid w:val="002B1200"/>
    <w:rsid w:val="002B1241"/>
    <w:rsid w:val="002B1272"/>
    <w:rsid w:val="002B1358"/>
    <w:rsid w:val="002B138F"/>
    <w:rsid w:val="002B13EF"/>
    <w:rsid w:val="002B1774"/>
    <w:rsid w:val="002B1777"/>
    <w:rsid w:val="002B17BE"/>
    <w:rsid w:val="002B17EC"/>
    <w:rsid w:val="002B18E7"/>
    <w:rsid w:val="002B1939"/>
    <w:rsid w:val="002B199D"/>
    <w:rsid w:val="002B19F7"/>
    <w:rsid w:val="002B1BB6"/>
    <w:rsid w:val="002B1D85"/>
    <w:rsid w:val="002B1E4E"/>
    <w:rsid w:val="002B218A"/>
    <w:rsid w:val="002B23B2"/>
    <w:rsid w:val="002B2423"/>
    <w:rsid w:val="002B2555"/>
    <w:rsid w:val="002B26C9"/>
    <w:rsid w:val="002B2A1C"/>
    <w:rsid w:val="002B2E3E"/>
    <w:rsid w:val="002B2E97"/>
    <w:rsid w:val="002B308D"/>
    <w:rsid w:val="002B312F"/>
    <w:rsid w:val="002B314D"/>
    <w:rsid w:val="002B31AC"/>
    <w:rsid w:val="002B3664"/>
    <w:rsid w:val="002B37E2"/>
    <w:rsid w:val="002B386B"/>
    <w:rsid w:val="002B3B2A"/>
    <w:rsid w:val="002B3F79"/>
    <w:rsid w:val="002B40D7"/>
    <w:rsid w:val="002B41BF"/>
    <w:rsid w:val="002B4244"/>
    <w:rsid w:val="002B4246"/>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BDD"/>
    <w:rsid w:val="002B5C1C"/>
    <w:rsid w:val="002B5C39"/>
    <w:rsid w:val="002B6164"/>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5DA"/>
    <w:rsid w:val="002B760B"/>
    <w:rsid w:val="002B7658"/>
    <w:rsid w:val="002B7668"/>
    <w:rsid w:val="002B777C"/>
    <w:rsid w:val="002B79C4"/>
    <w:rsid w:val="002B7C72"/>
    <w:rsid w:val="002B7D01"/>
    <w:rsid w:val="002B7D40"/>
    <w:rsid w:val="002B7EAD"/>
    <w:rsid w:val="002B7FA9"/>
    <w:rsid w:val="002C0041"/>
    <w:rsid w:val="002C00AF"/>
    <w:rsid w:val="002C0289"/>
    <w:rsid w:val="002C039E"/>
    <w:rsid w:val="002C0535"/>
    <w:rsid w:val="002C0705"/>
    <w:rsid w:val="002C08E5"/>
    <w:rsid w:val="002C0970"/>
    <w:rsid w:val="002C0A83"/>
    <w:rsid w:val="002C0AE9"/>
    <w:rsid w:val="002C0B58"/>
    <w:rsid w:val="002C0C1C"/>
    <w:rsid w:val="002C0CB4"/>
    <w:rsid w:val="002C0D44"/>
    <w:rsid w:val="002C0EDF"/>
    <w:rsid w:val="002C108F"/>
    <w:rsid w:val="002C11CF"/>
    <w:rsid w:val="002C13EE"/>
    <w:rsid w:val="002C1567"/>
    <w:rsid w:val="002C1700"/>
    <w:rsid w:val="002C18DA"/>
    <w:rsid w:val="002C1917"/>
    <w:rsid w:val="002C19AB"/>
    <w:rsid w:val="002C1AD9"/>
    <w:rsid w:val="002C1BF6"/>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6F7"/>
    <w:rsid w:val="002C374F"/>
    <w:rsid w:val="002C398A"/>
    <w:rsid w:val="002C3C61"/>
    <w:rsid w:val="002C3DD0"/>
    <w:rsid w:val="002C3F96"/>
    <w:rsid w:val="002C4122"/>
    <w:rsid w:val="002C42AC"/>
    <w:rsid w:val="002C4627"/>
    <w:rsid w:val="002C46A2"/>
    <w:rsid w:val="002C46A7"/>
    <w:rsid w:val="002C4909"/>
    <w:rsid w:val="002C49D2"/>
    <w:rsid w:val="002C4A1E"/>
    <w:rsid w:val="002C4C50"/>
    <w:rsid w:val="002C4DFD"/>
    <w:rsid w:val="002C545B"/>
    <w:rsid w:val="002C548D"/>
    <w:rsid w:val="002C5620"/>
    <w:rsid w:val="002C5685"/>
    <w:rsid w:val="002C5687"/>
    <w:rsid w:val="002C5769"/>
    <w:rsid w:val="002C5886"/>
    <w:rsid w:val="002C58FF"/>
    <w:rsid w:val="002C5A2E"/>
    <w:rsid w:val="002C5A3E"/>
    <w:rsid w:val="002C5B3A"/>
    <w:rsid w:val="002C5C98"/>
    <w:rsid w:val="002C6006"/>
    <w:rsid w:val="002C620F"/>
    <w:rsid w:val="002C624F"/>
    <w:rsid w:val="002C6530"/>
    <w:rsid w:val="002C657E"/>
    <w:rsid w:val="002C66A8"/>
    <w:rsid w:val="002C681A"/>
    <w:rsid w:val="002C6AF9"/>
    <w:rsid w:val="002C6C14"/>
    <w:rsid w:val="002C6C80"/>
    <w:rsid w:val="002C70A2"/>
    <w:rsid w:val="002C7111"/>
    <w:rsid w:val="002C7197"/>
    <w:rsid w:val="002C75B6"/>
    <w:rsid w:val="002C7885"/>
    <w:rsid w:val="002C7A1D"/>
    <w:rsid w:val="002C7A82"/>
    <w:rsid w:val="002C7BC5"/>
    <w:rsid w:val="002D0177"/>
    <w:rsid w:val="002D051B"/>
    <w:rsid w:val="002D0578"/>
    <w:rsid w:val="002D0816"/>
    <w:rsid w:val="002D0823"/>
    <w:rsid w:val="002D0825"/>
    <w:rsid w:val="002D082B"/>
    <w:rsid w:val="002D0C2B"/>
    <w:rsid w:val="002D0C64"/>
    <w:rsid w:val="002D0C96"/>
    <w:rsid w:val="002D0CE1"/>
    <w:rsid w:val="002D0FCF"/>
    <w:rsid w:val="002D10A8"/>
    <w:rsid w:val="002D143F"/>
    <w:rsid w:val="002D1461"/>
    <w:rsid w:val="002D1594"/>
    <w:rsid w:val="002D17AA"/>
    <w:rsid w:val="002D1901"/>
    <w:rsid w:val="002D1D72"/>
    <w:rsid w:val="002D1E88"/>
    <w:rsid w:val="002D1F4C"/>
    <w:rsid w:val="002D1FE2"/>
    <w:rsid w:val="002D22FA"/>
    <w:rsid w:val="002D23F1"/>
    <w:rsid w:val="002D263C"/>
    <w:rsid w:val="002D273F"/>
    <w:rsid w:val="002D2790"/>
    <w:rsid w:val="002D2860"/>
    <w:rsid w:val="002D2980"/>
    <w:rsid w:val="002D2A07"/>
    <w:rsid w:val="002D2A5F"/>
    <w:rsid w:val="002D2A7F"/>
    <w:rsid w:val="002D2BE4"/>
    <w:rsid w:val="002D2D0A"/>
    <w:rsid w:val="002D2E0B"/>
    <w:rsid w:val="002D30F5"/>
    <w:rsid w:val="002D3104"/>
    <w:rsid w:val="002D31DA"/>
    <w:rsid w:val="002D325E"/>
    <w:rsid w:val="002D32C2"/>
    <w:rsid w:val="002D33BE"/>
    <w:rsid w:val="002D33BF"/>
    <w:rsid w:val="002D35ED"/>
    <w:rsid w:val="002D36BC"/>
    <w:rsid w:val="002D38DE"/>
    <w:rsid w:val="002D3AA6"/>
    <w:rsid w:val="002D3AAD"/>
    <w:rsid w:val="002D3CE0"/>
    <w:rsid w:val="002D3D30"/>
    <w:rsid w:val="002D3E4C"/>
    <w:rsid w:val="002D3EE8"/>
    <w:rsid w:val="002D3F74"/>
    <w:rsid w:val="002D40B3"/>
    <w:rsid w:val="002D4310"/>
    <w:rsid w:val="002D432B"/>
    <w:rsid w:val="002D43EF"/>
    <w:rsid w:val="002D4469"/>
    <w:rsid w:val="002D4507"/>
    <w:rsid w:val="002D472E"/>
    <w:rsid w:val="002D481D"/>
    <w:rsid w:val="002D4B93"/>
    <w:rsid w:val="002D4BD2"/>
    <w:rsid w:val="002D4D74"/>
    <w:rsid w:val="002D4D9F"/>
    <w:rsid w:val="002D4EB6"/>
    <w:rsid w:val="002D51B3"/>
    <w:rsid w:val="002D5302"/>
    <w:rsid w:val="002D531D"/>
    <w:rsid w:val="002D5569"/>
    <w:rsid w:val="002D5A1C"/>
    <w:rsid w:val="002D5BA4"/>
    <w:rsid w:val="002D5BEE"/>
    <w:rsid w:val="002D5C8B"/>
    <w:rsid w:val="002D5D84"/>
    <w:rsid w:val="002D5E99"/>
    <w:rsid w:val="002D5F38"/>
    <w:rsid w:val="002D5FE4"/>
    <w:rsid w:val="002D6412"/>
    <w:rsid w:val="002D6572"/>
    <w:rsid w:val="002D6679"/>
    <w:rsid w:val="002D671F"/>
    <w:rsid w:val="002D6998"/>
    <w:rsid w:val="002D6B44"/>
    <w:rsid w:val="002D6B9B"/>
    <w:rsid w:val="002D6FFE"/>
    <w:rsid w:val="002D72A5"/>
    <w:rsid w:val="002D7375"/>
    <w:rsid w:val="002D7398"/>
    <w:rsid w:val="002D740C"/>
    <w:rsid w:val="002D7446"/>
    <w:rsid w:val="002D74E9"/>
    <w:rsid w:val="002D76E3"/>
    <w:rsid w:val="002D76EE"/>
    <w:rsid w:val="002D7793"/>
    <w:rsid w:val="002D7A3F"/>
    <w:rsid w:val="002D7BFF"/>
    <w:rsid w:val="002D7D06"/>
    <w:rsid w:val="002D7D1A"/>
    <w:rsid w:val="002D7DCB"/>
    <w:rsid w:val="002D7F12"/>
    <w:rsid w:val="002D7F65"/>
    <w:rsid w:val="002E0181"/>
    <w:rsid w:val="002E02B4"/>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700"/>
    <w:rsid w:val="002E2968"/>
    <w:rsid w:val="002E2969"/>
    <w:rsid w:val="002E2ACC"/>
    <w:rsid w:val="002E2DF8"/>
    <w:rsid w:val="002E2DFA"/>
    <w:rsid w:val="002E2E4C"/>
    <w:rsid w:val="002E2E6E"/>
    <w:rsid w:val="002E2F58"/>
    <w:rsid w:val="002E337B"/>
    <w:rsid w:val="002E3537"/>
    <w:rsid w:val="002E3604"/>
    <w:rsid w:val="002E37CA"/>
    <w:rsid w:val="002E38EC"/>
    <w:rsid w:val="002E3925"/>
    <w:rsid w:val="002E3B2E"/>
    <w:rsid w:val="002E3C73"/>
    <w:rsid w:val="002E3D21"/>
    <w:rsid w:val="002E3F3B"/>
    <w:rsid w:val="002E4055"/>
    <w:rsid w:val="002E4062"/>
    <w:rsid w:val="002E421D"/>
    <w:rsid w:val="002E43A4"/>
    <w:rsid w:val="002E43F2"/>
    <w:rsid w:val="002E4498"/>
    <w:rsid w:val="002E44E4"/>
    <w:rsid w:val="002E490D"/>
    <w:rsid w:val="002E4BA2"/>
    <w:rsid w:val="002E4BBC"/>
    <w:rsid w:val="002E4BCB"/>
    <w:rsid w:val="002E4C71"/>
    <w:rsid w:val="002E4E50"/>
    <w:rsid w:val="002E5235"/>
    <w:rsid w:val="002E54D4"/>
    <w:rsid w:val="002E58A7"/>
    <w:rsid w:val="002E5A5C"/>
    <w:rsid w:val="002E5AFA"/>
    <w:rsid w:val="002E5B48"/>
    <w:rsid w:val="002E5B70"/>
    <w:rsid w:val="002E5E24"/>
    <w:rsid w:val="002E60AE"/>
    <w:rsid w:val="002E62B5"/>
    <w:rsid w:val="002E6354"/>
    <w:rsid w:val="002E639A"/>
    <w:rsid w:val="002E6565"/>
    <w:rsid w:val="002E6571"/>
    <w:rsid w:val="002E6919"/>
    <w:rsid w:val="002E6A17"/>
    <w:rsid w:val="002E6C2D"/>
    <w:rsid w:val="002E6D10"/>
    <w:rsid w:val="002E7238"/>
    <w:rsid w:val="002E72B2"/>
    <w:rsid w:val="002E72C0"/>
    <w:rsid w:val="002E7324"/>
    <w:rsid w:val="002E734A"/>
    <w:rsid w:val="002E7412"/>
    <w:rsid w:val="002E7435"/>
    <w:rsid w:val="002E7439"/>
    <w:rsid w:val="002E7915"/>
    <w:rsid w:val="002E7A53"/>
    <w:rsid w:val="002E7B05"/>
    <w:rsid w:val="002E7B54"/>
    <w:rsid w:val="002E7BF2"/>
    <w:rsid w:val="002E7C43"/>
    <w:rsid w:val="002E7DA8"/>
    <w:rsid w:val="002F0554"/>
    <w:rsid w:val="002F05B8"/>
    <w:rsid w:val="002F06D6"/>
    <w:rsid w:val="002F0718"/>
    <w:rsid w:val="002F087C"/>
    <w:rsid w:val="002F0911"/>
    <w:rsid w:val="002F0929"/>
    <w:rsid w:val="002F0A40"/>
    <w:rsid w:val="002F0A59"/>
    <w:rsid w:val="002F0A8C"/>
    <w:rsid w:val="002F0BEE"/>
    <w:rsid w:val="002F0D9C"/>
    <w:rsid w:val="002F0D9E"/>
    <w:rsid w:val="002F0E78"/>
    <w:rsid w:val="002F0F0B"/>
    <w:rsid w:val="002F0F15"/>
    <w:rsid w:val="002F11BB"/>
    <w:rsid w:val="002F1388"/>
    <w:rsid w:val="002F153B"/>
    <w:rsid w:val="002F16AB"/>
    <w:rsid w:val="002F1941"/>
    <w:rsid w:val="002F1B09"/>
    <w:rsid w:val="002F1BA3"/>
    <w:rsid w:val="002F1F83"/>
    <w:rsid w:val="002F1F87"/>
    <w:rsid w:val="002F2139"/>
    <w:rsid w:val="002F22E1"/>
    <w:rsid w:val="002F24F9"/>
    <w:rsid w:val="002F25D9"/>
    <w:rsid w:val="002F271D"/>
    <w:rsid w:val="002F288B"/>
    <w:rsid w:val="002F2891"/>
    <w:rsid w:val="002F2932"/>
    <w:rsid w:val="002F2A81"/>
    <w:rsid w:val="002F2CA0"/>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BC"/>
    <w:rsid w:val="002F41BB"/>
    <w:rsid w:val="002F41C7"/>
    <w:rsid w:val="002F42CD"/>
    <w:rsid w:val="002F4325"/>
    <w:rsid w:val="002F4339"/>
    <w:rsid w:val="002F443C"/>
    <w:rsid w:val="002F44D2"/>
    <w:rsid w:val="002F4509"/>
    <w:rsid w:val="002F455B"/>
    <w:rsid w:val="002F46A7"/>
    <w:rsid w:val="002F4805"/>
    <w:rsid w:val="002F4CE4"/>
    <w:rsid w:val="002F5028"/>
    <w:rsid w:val="002F5215"/>
    <w:rsid w:val="002F52C5"/>
    <w:rsid w:val="002F530B"/>
    <w:rsid w:val="002F532B"/>
    <w:rsid w:val="002F54AD"/>
    <w:rsid w:val="002F55F5"/>
    <w:rsid w:val="002F572F"/>
    <w:rsid w:val="002F59EB"/>
    <w:rsid w:val="002F5D47"/>
    <w:rsid w:val="002F5D90"/>
    <w:rsid w:val="002F5D97"/>
    <w:rsid w:val="002F5D9A"/>
    <w:rsid w:val="002F5DD3"/>
    <w:rsid w:val="002F6002"/>
    <w:rsid w:val="002F60BC"/>
    <w:rsid w:val="002F60D8"/>
    <w:rsid w:val="002F619C"/>
    <w:rsid w:val="002F6249"/>
    <w:rsid w:val="002F63E5"/>
    <w:rsid w:val="002F680E"/>
    <w:rsid w:val="002F684D"/>
    <w:rsid w:val="002F6975"/>
    <w:rsid w:val="002F6BDE"/>
    <w:rsid w:val="002F6D3D"/>
    <w:rsid w:val="002F6FC1"/>
    <w:rsid w:val="002F7045"/>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141"/>
    <w:rsid w:val="003001A1"/>
    <w:rsid w:val="00300219"/>
    <w:rsid w:val="00300352"/>
    <w:rsid w:val="0030043F"/>
    <w:rsid w:val="00300575"/>
    <w:rsid w:val="003007B3"/>
    <w:rsid w:val="0030082B"/>
    <w:rsid w:val="00300906"/>
    <w:rsid w:val="00300B93"/>
    <w:rsid w:val="00300BE7"/>
    <w:rsid w:val="003011B0"/>
    <w:rsid w:val="003013D8"/>
    <w:rsid w:val="00301441"/>
    <w:rsid w:val="003016DB"/>
    <w:rsid w:val="003017BE"/>
    <w:rsid w:val="00301936"/>
    <w:rsid w:val="00301979"/>
    <w:rsid w:val="00301B33"/>
    <w:rsid w:val="00301C10"/>
    <w:rsid w:val="00301C89"/>
    <w:rsid w:val="00301CE8"/>
    <w:rsid w:val="00301D10"/>
    <w:rsid w:val="00301D92"/>
    <w:rsid w:val="00301E77"/>
    <w:rsid w:val="00302096"/>
    <w:rsid w:val="003020F6"/>
    <w:rsid w:val="00302290"/>
    <w:rsid w:val="003022FC"/>
    <w:rsid w:val="0030238C"/>
    <w:rsid w:val="00302565"/>
    <w:rsid w:val="00302639"/>
    <w:rsid w:val="0030282F"/>
    <w:rsid w:val="0030287A"/>
    <w:rsid w:val="00302917"/>
    <w:rsid w:val="00302BFC"/>
    <w:rsid w:val="00302D22"/>
    <w:rsid w:val="00302D77"/>
    <w:rsid w:val="00302EBE"/>
    <w:rsid w:val="003036AE"/>
    <w:rsid w:val="003037A9"/>
    <w:rsid w:val="0030380C"/>
    <w:rsid w:val="00303930"/>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D4"/>
    <w:rsid w:val="003065B2"/>
    <w:rsid w:val="003065E7"/>
    <w:rsid w:val="00306603"/>
    <w:rsid w:val="00306795"/>
    <w:rsid w:val="0030679D"/>
    <w:rsid w:val="003068F4"/>
    <w:rsid w:val="0030690A"/>
    <w:rsid w:val="00306E12"/>
    <w:rsid w:val="00307016"/>
    <w:rsid w:val="00307023"/>
    <w:rsid w:val="003071DE"/>
    <w:rsid w:val="003071E5"/>
    <w:rsid w:val="003072AF"/>
    <w:rsid w:val="003072D2"/>
    <w:rsid w:val="00307582"/>
    <w:rsid w:val="00307A2C"/>
    <w:rsid w:val="00307C64"/>
    <w:rsid w:val="00307DA8"/>
    <w:rsid w:val="0031007A"/>
    <w:rsid w:val="003100E5"/>
    <w:rsid w:val="0031020D"/>
    <w:rsid w:val="00310264"/>
    <w:rsid w:val="0031037B"/>
    <w:rsid w:val="0031041D"/>
    <w:rsid w:val="00310779"/>
    <w:rsid w:val="0031089C"/>
    <w:rsid w:val="003109DD"/>
    <w:rsid w:val="00310DEB"/>
    <w:rsid w:val="0031100B"/>
    <w:rsid w:val="003110DC"/>
    <w:rsid w:val="00311108"/>
    <w:rsid w:val="00311129"/>
    <w:rsid w:val="003114E0"/>
    <w:rsid w:val="0031169F"/>
    <w:rsid w:val="00311C5C"/>
    <w:rsid w:val="00311E4C"/>
    <w:rsid w:val="00311E9E"/>
    <w:rsid w:val="00311EDE"/>
    <w:rsid w:val="00312227"/>
    <w:rsid w:val="0031262C"/>
    <w:rsid w:val="00312654"/>
    <w:rsid w:val="0031274F"/>
    <w:rsid w:val="00312A78"/>
    <w:rsid w:val="00312B73"/>
    <w:rsid w:val="00312C5D"/>
    <w:rsid w:val="00312CBF"/>
    <w:rsid w:val="00312D30"/>
    <w:rsid w:val="00312DED"/>
    <w:rsid w:val="0031322F"/>
    <w:rsid w:val="00313789"/>
    <w:rsid w:val="00313899"/>
    <w:rsid w:val="0031391E"/>
    <w:rsid w:val="00313983"/>
    <w:rsid w:val="00313AA3"/>
    <w:rsid w:val="00313DFD"/>
    <w:rsid w:val="00313E05"/>
    <w:rsid w:val="00313EAC"/>
    <w:rsid w:val="00313F3F"/>
    <w:rsid w:val="003144B4"/>
    <w:rsid w:val="0031466A"/>
    <w:rsid w:val="003148F7"/>
    <w:rsid w:val="00314B23"/>
    <w:rsid w:val="00314E6A"/>
    <w:rsid w:val="00314F4C"/>
    <w:rsid w:val="003151E8"/>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7E1"/>
    <w:rsid w:val="003167E5"/>
    <w:rsid w:val="0031683D"/>
    <w:rsid w:val="00316846"/>
    <w:rsid w:val="00316A22"/>
    <w:rsid w:val="00317028"/>
    <w:rsid w:val="00317040"/>
    <w:rsid w:val="003170FF"/>
    <w:rsid w:val="0031713F"/>
    <w:rsid w:val="00317270"/>
    <w:rsid w:val="003173B9"/>
    <w:rsid w:val="003173C1"/>
    <w:rsid w:val="003174D5"/>
    <w:rsid w:val="00317528"/>
    <w:rsid w:val="003175B9"/>
    <w:rsid w:val="00317636"/>
    <w:rsid w:val="003176C0"/>
    <w:rsid w:val="00317703"/>
    <w:rsid w:val="00317752"/>
    <w:rsid w:val="00317760"/>
    <w:rsid w:val="00317A52"/>
    <w:rsid w:val="00320019"/>
    <w:rsid w:val="00320027"/>
    <w:rsid w:val="00320200"/>
    <w:rsid w:val="00320218"/>
    <w:rsid w:val="00320389"/>
    <w:rsid w:val="0032045A"/>
    <w:rsid w:val="00320512"/>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F07"/>
    <w:rsid w:val="00321F7C"/>
    <w:rsid w:val="00321FDE"/>
    <w:rsid w:val="003221B2"/>
    <w:rsid w:val="0032228A"/>
    <w:rsid w:val="00322356"/>
    <w:rsid w:val="0032244C"/>
    <w:rsid w:val="00322450"/>
    <w:rsid w:val="003224EE"/>
    <w:rsid w:val="00322837"/>
    <w:rsid w:val="00322D42"/>
    <w:rsid w:val="00322D6E"/>
    <w:rsid w:val="00322EC8"/>
    <w:rsid w:val="0032307F"/>
    <w:rsid w:val="003231D8"/>
    <w:rsid w:val="0032326D"/>
    <w:rsid w:val="0032331F"/>
    <w:rsid w:val="00323457"/>
    <w:rsid w:val="003234A3"/>
    <w:rsid w:val="00323AEE"/>
    <w:rsid w:val="00323B1B"/>
    <w:rsid w:val="00323C47"/>
    <w:rsid w:val="00323EBE"/>
    <w:rsid w:val="00324040"/>
    <w:rsid w:val="0032412B"/>
    <w:rsid w:val="003241B8"/>
    <w:rsid w:val="003241DB"/>
    <w:rsid w:val="003244C4"/>
    <w:rsid w:val="00324504"/>
    <w:rsid w:val="00324516"/>
    <w:rsid w:val="003245F2"/>
    <w:rsid w:val="003246E7"/>
    <w:rsid w:val="00324AE4"/>
    <w:rsid w:val="00324C4E"/>
    <w:rsid w:val="00324E63"/>
    <w:rsid w:val="00324F8F"/>
    <w:rsid w:val="0032501E"/>
    <w:rsid w:val="00325160"/>
    <w:rsid w:val="003251C3"/>
    <w:rsid w:val="003253A9"/>
    <w:rsid w:val="00325476"/>
    <w:rsid w:val="0032553A"/>
    <w:rsid w:val="0032583D"/>
    <w:rsid w:val="00325874"/>
    <w:rsid w:val="00325B39"/>
    <w:rsid w:val="00325B7D"/>
    <w:rsid w:val="00325BB7"/>
    <w:rsid w:val="00325C33"/>
    <w:rsid w:val="00325D50"/>
    <w:rsid w:val="00325EC6"/>
    <w:rsid w:val="003260BB"/>
    <w:rsid w:val="0032612B"/>
    <w:rsid w:val="003262E7"/>
    <w:rsid w:val="00326788"/>
    <w:rsid w:val="00326A5F"/>
    <w:rsid w:val="00326C4C"/>
    <w:rsid w:val="00326CB8"/>
    <w:rsid w:val="00326E2D"/>
    <w:rsid w:val="00326F6D"/>
    <w:rsid w:val="0032707A"/>
    <w:rsid w:val="003271C1"/>
    <w:rsid w:val="0032723B"/>
    <w:rsid w:val="0032728B"/>
    <w:rsid w:val="003272D6"/>
    <w:rsid w:val="00327315"/>
    <w:rsid w:val="0032740F"/>
    <w:rsid w:val="00327567"/>
    <w:rsid w:val="003276D4"/>
    <w:rsid w:val="003279ED"/>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E09"/>
    <w:rsid w:val="00330E2F"/>
    <w:rsid w:val="00330FD6"/>
    <w:rsid w:val="00330FF9"/>
    <w:rsid w:val="00331155"/>
    <w:rsid w:val="003313AA"/>
    <w:rsid w:val="003313C2"/>
    <w:rsid w:val="00331448"/>
    <w:rsid w:val="00331C28"/>
    <w:rsid w:val="00331D20"/>
    <w:rsid w:val="00331EFA"/>
    <w:rsid w:val="0033223A"/>
    <w:rsid w:val="003326A2"/>
    <w:rsid w:val="00332A0C"/>
    <w:rsid w:val="00332C54"/>
    <w:rsid w:val="00332DD3"/>
    <w:rsid w:val="00332DFC"/>
    <w:rsid w:val="00332ED6"/>
    <w:rsid w:val="0033302C"/>
    <w:rsid w:val="00333129"/>
    <w:rsid w:val="0033327F"/>
    <w:rsid w:val="0033329C"/>
    <w:rsid w:val="003332DD"/>
    <w:rsid w:val="003333B7"/>
    <w:rsid w:val="00333420"/>
    <w:rsid w:val="003335F5"/>
    <w:rsid w:val="003337CA"/>
    <w:rsid w:val="00333804"/>
    <w:rsid w:val="0033381B"/>
    <w:rsid w:val="00333AEA"/>
    <w:rsid w:val="00333B18"/>
    <w:rsid w:val="00334259"/>
    <w:rsid w:val="003344C5"/>
    <w:rsid w:val="003345D1"/>
    <w:rsid w:val="003345FB"/>
    <w:rsid w:val="003347A0"/>
    <w:rsid w:val="0033490C"/>
    <w:rsid w:val="003349A1"/>
    <w:rsid w:val="00334F51"/>
    <w:rsid w:val="00334F65"/>
    <w:rsid w:val="00334F71"/>
    <w:rsid w:val="00335004"/>
    <w:rsid w:val="003352A1"/>
    <w:rsid w:val="003354C5"/>
    <w:rsid w:val="00335604"/>
    <w:rsid w:val="00335667"/>
    <w:rsid w:val="003356C7"/>
    <w:rsid w:val="003356FE"/>
    <w:rsid w:val="00335A87"/>
    <w:rsid w:val="00335ADA"/>
    <w:rsid w:val="00335E34"/>
    <w:rsid w:val="00335EC3"/>
    <w:rsid w:val="00335FC6"/>
    <w:rsid w:val="003360B6"/>
    <w:rsid w:val="00336101"/>
    <w:rsid w:val="00336376"/>
    <w:rsid w:val="003363DB"/>
    <w:rsid w:val="00336415"/>
    <w:rsid w:val="0033644B"/>
    <w:rsid w:val="00336731"/>
    <w:rsid w:val="00336924"/>
    <w:rsid w:val="00336BB0"/>
    <w:rsid w:val="00336F1F"/>
    <w:rsid w:val="003372C9"/>
    <w:rsid w:val="0033731A"/>
    <w:rsid w:val="00337438"/>
    <w:rsid w:val="003374E1"/>
    <w:rsid w:val="0033778C"/>
    <w:rsid w:val="003377DE"/>
    <w:rsid w:val="0033797F"/>
    <w:rsid w:val="0033799F"/>
    <w:rsid w:val="00337C15"/>
    <w:rsid w:val="00337DA7"/>
    <w:rsid w:val="00337DC1"/>
    <w:rsid w:val="00337FCF"/>
    <w:rsid w:val="003400B2"/>
    <w:rsid w:val="003400F9"/>
    <w:rsid w:val="00340128"/>
    <w:rsid w:val="0034015E"/>
    <w:rsid w:val="00340370"/>
    <w:rsid w:val="00340702"/>
    <w:rsid w:val="00340989"/>
    <w:rsid w:val="00340C44"/>
    <w:rsid w:val="00340C95"/>
    <w:rsid w:val="00340FDC"/>
    <w:rsid w:val="0034100D"/>
    <w:rsid w:val="003410C0"/>
    <w:rsid w:val="00341503"/>
    <w:rsid w:val="003415A7"/>
    <w:rsid w:val="003415D5"/>
    <w:rsid w:val="003416AA"/>
    <w:rsid w:val="00341A1E"/>
    <w:rsid w:val="00341B37"/>
    <w:rsid w:val="00341D76"/>
    <w:rsid w:val="00341E5C"/>
    <w:rsid w:val="00342100"/>
    <w:rsid w:val="003422A5"/>
    <w:rsid w:val="003422B4"/>
    <w:rsid w:val="003423FB"/>
    <w:rsid w:val="00342AB4"/>
    <w:rsid w:val="00342C56"/>
    <w:rsid w:val="00342E70"/>
    <w:rsid w:val="00343284"/>
    <w:rsid w:val="003435DE"/>
    <w:rsid w:val="00343BB8"/>
    <w:rsid w:val="00343C00"/>
    <w:rsid w:val="00343D52"/>
    <w:rsid w:val="00343EEE"/>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A02"/>
    <w:rsid w:val="00345A66"/>
    <w:rsid w:val="00345ABB"/>
    <w:rsid w:val="00345BA2"/>
    <w:rsid w:val="00345C0F"/>
    <w:rsid w:val="00345C85"/>
    <w:rsid w:val="00345CE4"/>
    <w:rsid w:val="00345E96"/>
    <w:rsid w:val="003460B3"/>
    <w:rsid w:val="003460FC"/>
    <w:rsid w:val="003462BA"/>
    <w:rsid w:val="003462BF"/>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656"/>
    <w:rsid w:val="00347685"/>
    <w:rsid w:val="00347756"/>
    <w:rsid w:val="003478E0"/>
    <w:rsid w:val="003478FC"/>
    <w:rsid w:val="00347A44"/>
    <w:rsid w:val="00347D57"/>
    <w:rsid w:val="00347D6C"/>
    <w:rsid w:val="00347E55"/>
    <w:rsid w:val="003504A9"/>
    <w:rsid w:val="00350516"/>
    <w:rsid w:val="00350529"/>
    <w:rsid w:val="0035073C"/>
    <w:rsid w:val="00350AEC"/>
    <w:rsid w:val="00350B16"/>
    <w:rsid w:val="00350C5E"/>
    <w:rsid w:val="00350E05"/>
    <w:rsid w:val="003510E9"/>
    <w:rsid w:val="00351152"/>
    <w:rsid w:val="003513A7"/>
    <w:rsid w:val="0035145A"/>
    <w:rsid w:val="0035145D"/>
    <w:rsid w:val="0035149F"/>
    <w:rsid w:val="003514C1"/>
    <w:rsid w:val="003516FA"/>
    <w:rsid w:val="0035177A"/>
    <w:rsid w:val="003517C5"/>
    <w:rsid w:val="003519EE"/>
    <w:rsid w:val="00351A88"/>
    <w:rsid w:val="00351B84"/>
    <w:rsid w:val="00351BD4"/>
    <w:rsid w:val="00351C0E"/>
    <w:rsid w:val="00351C4B"/>
    <w:rsid w:val="00351DC5"/>
    <w:rsid w:val="00351E25"/>
    <w:rsid w:val="00351FB1"/>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A8"/>
    <w:rsid w:val="00353452"/>
    <w:rsid w:val="003534E3"/>
    <w:rsid w:val="00353607"/>
    <w:rsid w:val="0035360A"/>
    <w:rsid w:val="0035363B"/>
    <w:rsid w:val="003536E3"/>
    <w:rsid w:val="00353752"/>
    <w:rsid w:val="003538B1"/>
    <w:rsid w:val="003538D6"/>
    <w:rsid w:val="00353B21"/>
    <w:rsid w:val="00353F2A"/>
    <w:rsid w:val="003542D3"/>
    <w:rsid w:val="003544BB"/>
    <w:rsid w:val="00354BF2"/>
    <w:rsid w:val="00354C93"/>
    <w:rsid w:val="00354E60"/>
    <w:rsid w:val="00354FB9"/>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6C"/>
    <w:rsid w:val="00356C82"/>
    <w:rsid w:val="00356DF6"/>
    <w:rsid w:val="00356F81"/>
    <w:rsid w:val="003573E6"/>
    <w:rsid w:val="003574C5"/>
    <w:rsid w:val="0035755F"/>
    <w:rsid w:val="0035758F"/>
    <w:rsid w:val="003575A8"/>
    <w:rsid w:val="0035769F"/>
    <w:rsid w:val="003576F5"/>
    <w:rsid w:val="00357A02"/>
    <w:rsid w:val="00357B11"/>
    <w:rsid w:val="00357BC2"/>
    <w:rsid w:val="00357EDA"/>
    <w:rsid w:val="003601DD"/>
    <w:rsid w:val="003602A5"/>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DDE"/>
    <w:rsid w:val="00361E4C"/>
    <w:rsid w:val="00361F31"/>
    <w:rsid w:val="00362029"/>
    <w:rsid w:val="003621E8"/>
    <w:rsid w:val="0036244E"/>
    <w:rsid w:val="003624A5"/>
    <w:rsid w:val="00362886"/>
    <w:rsid w:val="003629FE"/>
    <w:rsid w:val="00362B84"/>
    <w:rsid w:val="00362BA2"/>
    <w:rsid w:val="00362CF7"/>
    <w:rsid w:val="00362D4E"/>
    <w:rsid w:val="00362DAE"/>
    <w:rsid w:val="00362F46"/>
    <w:rsid w:val="00362FBF"/>
    <w:rsid w:val="0036326E"/>
    <w:rsid w:val="003634CF"/>
    <w:rsid w:val="003634FF"/>
    <w:rsid w:val="00363510"/>
    <w:rsid w:val="0036375D"/>
    <w:rsid w:val="00363ED2"/>
    <w:rsid w:val="00363FEB"/>
    <w:rsid w:val="00364077"/>
    <w:rsid w:val="0036408D"/>
    <w:rsid w:val="003641A1"/>
    <w:rsid w:val="003641DC"/>
    <w:rsid w:val="00364758"/>
    <w:rsid w:val="003648D7"/>
    <w:rsid w:val="003649C1"/>
    <w:rsid w:val="00364A42"/>
    <w:rsid w:val="00364B48"/>
    <w:rsid w:val="00364D5F"/>
    <w:rsid w:val="00364D67"/>
    <w:rsid w:val="00364E41"/>
    <w:rsid w:val="00364E8B"/>
    <w:rsid w:val="00364F84"/>
    <w:rsid w:val="00365026"/>
    <w:rsid w:val="0036531A"/>
    <w:rsid w:val="003657DE"/>
    <w:rsid w:val="0036587B"/>
    <w:rsid w:val="00365A0D"/>
    <w:rsid w:val="00365CEC"/>
    <w:rsid w:val="0036609B"/>
    <w:rsid w:val="00366274"/>
    <w:rsid w:val="003662B8"/>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424"/>
    <w:rsid w:val="00367534"/>
    <w:rsid w:val="00367927"/>
    <w:rsid w:val="0036793B"/>
    <w:rsid w:val="003679B5"/>
    <w:rsid w:val="00367A51"/>
    <w:rsid w:val="00367AB6"/>
    <w:rsid w:val="00367B53"/>
    <w:rsid w:val="00367CE8"/>
    <w:rsid w:val="00367F89"/>
    <w:rsid w:val="003701B3"/>
    <w:rsid w:val="0037023C"/>
    <w:rsid w:val="0037027C"/>
    <w:rsid w:val="0037033D"/>
    <w:rsid w:val="003703E8"/>
    <w:rsid w:val="00370520"/>
    <w:rsid w:val="003707B9"/>
    <w:rsid w:val="00370A41"/>
    <w:rsid w:val="00370A70"/>
    <w:rsid w:val="00370C43"/>
    <w:rsid w:val="00370CA3"/>
    <w:rsid w:val="00370CDD"/>
    <w:rsid w:val="00370D42"/>
    <w:rsid w:val="00370DD3"/>
    <w:rsid w:val="00370DEC"/>
    <w:rsid w:val="00371013"/>
    <w:rsid w:val="003719AF"/>
    <w:rsid w:val="00371A54"/>
    <w:rsid w:val="00371B53"/>
    <w:rsid w:val="00371D4D"/>
    <w:rsid w:val="003723DC"/>
    <w:rsid w:val="00372690"/>
    <w:rsid w:val="00372706"/>
    <w:rsid w:val="0037280B"/>
    <w:rsid w:val="003728A4"/>
    <w:rsid w:val="00372BF8"/>
    <w:rsid w:val="00372C67"/>
    <w:rsid w:val="00372C95"/>
    <w:rsid w:val="00372D56"/>
    <w:rsid w:val="00372F65"/>
    <w:rsid w:val="00372F6C"/>
    <w:rsid w:val="00372FA9"/>
    <w:rsid w:val="00373187"/>
    <w:rsid w:val="003732CA"/>
    <w:rsid w:val="00373302"/>
    <w:rsid w:val="003735E5"/>
    <w:rsid w:val="00373641"/>
    <w:rsid w:val="003737A2"/>
    <w:rsid w:val="00373F6C"/>
    <w:rsid w:val="00374024"/>
    <w:rsid w:val="00374082"/>
    <w:rsid w:val="00374469"/>
    <w:rsid w:val="003749D2"/>
    <w:rsid w:val="00374B11"/>
    <w:rsid w:val="00374E4F"/>
    <w:rsid w:val="0037509C"/>
    <w:rsid w:val="003750A1"/>
    <w:rsid w:val="003751F6"/>
    <w:rsid w:val="003753B8"/>
    <w:rsid w:val="003754DE"/>
    <w:rsid w:val="00375525"/>
    <w:rsid w:val="003757B0"/>
    <w:rsid w:val="003757F7"/>
    <w:rsid w:val="0037591D"/>
    <w:rsid w:val="00375A0D"/>
    <w:rsid w:val="00376129"/>
    <w:rsid w:val="0037639D"/>
    <w:rsid w:val="00376532"/>
    <w:rsid w:val="00376743"/>
    <w:rsid w:val="00376C5C"/>
    <w:rsid w:val="0037700F"/>
    <w:rsid w:val="00377100"/>
    <w:rsid w:val="0037712D"/>
    <w:rsid w:val="00377308"/>
    <w:rsid w:val="00377416"/>
    <w:rsid w:val="00377440"/>
    <w:rsid w:val="00377558"/>
    <w:rsid w:val="003777C5"/>
    <w:rsid w:val="00377BA9"/>
    <w:rsid w:val="00377EF4"/>
    <w:rsid w:val="00377F65"/>
    <w:rsid w:val="00380458"/>
    <w:rsid w:val="003809CA"/>
    <w:rsid w:val="00380AB6"/>
    <w:rsid w:val="00380BA8"/>
    <w:rsid w:val="00380C47"/>
    <w:rsid w:val="00380D1E"/>
    <w:rsid w:val="00380F0D"/>
    <w:rsid w:val="00381082"/>
    <w:rsid w:val="00381114"/>
    <w:rsid w:val="0038143D"/>
    <w:rsid w:val="00381448"/>
    <w:rsid w:val="003815F7"/>
    <w:rsid w:val="00381686"/>
    <w:rsid w:val="00381701"/>
    <w:rsid w:val="00381753"/>
    <w:rsid w:val="00381A1C"/>
    <w:rsid w:val="00381F45"/>
    <w:rsid w:val="00381FB8"/>
    <w:rsid w:val="003820BD"/>
    <w:rsid w:val="0038220F"/>
    <w:rsid w:val="003823CD"/>
    <w:rsid w:val="00382408"/>
    <w:rsid w:val="00382449"/>
    <w:rsid w:val="00382486"/>
    <w:rsid w:val="00382AF6"/>
    <w:rsid w:val="00382BD4"/>
    <w:rsid w:val="00383065"/>
    <w:rsid w:val="0038320E"/>
    <w:rsid w:val="00383386"/>
    <w:rsid w:val="0038345F"/>
    <w:rsid w:val="0038349F"/>
    <w:rsid w:val="003834B2"/>
    <w:rsid w:val="00383569"/>
    <w:rsid w:val="0038384A"/>
    <w:rsid w:val="003839A8"/>
    <w:rsid w:val="00383D7C"/>
    <w:rsid w:val="00383D9C"/>
    <w:rsid w:val="00383E35"/>
    <w:rsid w:val="00384034"/>
    <w:rsid w:val="003840D0"/>
    <w:rsid w:val="0038411A"/>
    <w:rsid w:val="0038439D"/>
    <w:rsid w:val="003845D1"/>
    <w:rsid w:val="0038488F"/>
    <w:rsid w:val="0038494B"/>
    <w:rsid w:val="00384C93"/>
    <w:rsid w:val="00384D8C"/>
    <w:rsid w:val="00384DC9"/>
    <w:rsid w:val="00384F6D"/>
    <w:rsid w:val="00384FAA"/>
    <w:rsid w:val="00384FCE"/>
    <w:rsid w:val="00385309"/>
    <w:rsid w:val="003854E6"/>
    <w:rsid w:val="00385609"/>
    <w:rsid w:val="00385629"/>
    <w:rsid w:val="0038578A"/>
    <w:rsid w:val="003857EA"/>
    <w:rsid w:val="003858DA"/>
    <w:rsid w:val="00385B06"/>
    <w:rsid w:val="00385F1D"/>
    <w:rsid w:val="00385F21"/>
    <w:rsid w:val="00385FC7"/>
    <w:rsid w:val="003861C1"/>
    <w:rsid w:val="003861DC"/>
    <w:rsid w:val="003862FD"/>
    <w:rsid w:val="00386403"/>
    <w:rsid w:val="003864FE"/>
    <w:rsid w:val="0038651C"/>
    <w:rsid w:val="00386520"/>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B65"/>
    <w:rsid w:val="00390EC7"/>
    <w:rsid w:val="00390EFF"/>
    <w:rsid w:val="00390FC3"/>
    <w:rsid w:val="0039106E"/>
    <w:rsid w:val="0039108D"/>
    <w:rsid w:val="003910C1"/>
    <w:rsid w:val="003912E2"/>
    <w:rsid w:val="0039139F"/>
    <w:rsid w:val="003913EB"/>
    <w:rsid w:val="003917B9"/>
    <w:rsid w:val="003917DE"/>
    <w:rsid w:val="00391926"/>
    <w:rsid w:val="0039192F"/>
    <w:rsid w:val="00391951"/>
    <w:rsid w:val="00391A5B"/>
    <w:rsid w:val="00391AAF"/>
    <w:rsid w:val="00391B35"/>
    <w:rsid w:val="00391D2F"/>
    <w:rsid w:val="00391E30"/>
    <w:rsid w:val="00391E57"/>
    <w:rsid w:val="00391FC7"/>
    <w:rsid w:val="00391FF4"/>
    <w:rsid w:val="0039206B"/>
    <w:rsid w:val="003921BA"/>
    <w:rsid w:val="00392213"/>
    <w:rsid w:val="00392346"/>
    <w:rsid w:val="003924C5"/>
    <w:rsid w:val="003927F5"/>
    <w:rsid w:val="00392992"/>
    <w:rsid w:val="00392AD2"/>
    <w:rsid w:val="00392B63"/>
    <w:rsid w:val="00392DB9"/>
    <w:rsid w:val="00392EAF"/>
    <w:rsid w:val="003932EB"/>
    <w:rsid w:val="003933AA"/>
    <w:rsid w:val="003933B2"/>
    <w:rsid w:val="003934C0"/>
    <w:rsid w:val="003934E2"/>
    <w:rsid w:val="0039351C"/>
    <w:rsid w:val="00393699"/>
    <w:rsid w:val="00393788"/>
    <w:rsid w:val="003937E1"/>
    <w:rsid w:val="00393993"/>
    <w:rsid w:val="00393CCF"/>
    <w:rsid w:val="00393D4C"/>
    <w:rsid w:val="00393ECC"/>
    <w:rsid w:val="003940B2"/>
    <w:rsid w:val="003942EC"/>
    <w:rsid w:val="00394375"/>
    <w:rsid w:val="003944E8"/>
    <w:rsid w:val="00394618"/>
    <w:rsid w:val="00394654"/>
    <w:rsid w:val="0039468E"/>
    <w:rsid w:val="00394C1B"/>
    <w:rsid w:val="00394E58"/>
    <w:rsid w:val="00395419"/>
    <w:rsid w:val="0039543C"/>
    <w:rsid w:val="003955AF"/>
    <w:rsid w:val="003956A2"/>
    <w:rsid w:val="00395778"/>
    <w:rsid w:val="0039598E"/>
    <w:rsid w:val="00395A37"/>
    <w:rsid w:val="00395B6E"/>
    <w:rsid w:val="00395C15"/>
    <w:rsid w:val="00395E56"/>
    <w:rsid w:val="003961DD"/>
    <w:rsid w:val="00396372"/>
    <w:rsid w:val="00396493"/>
    <w:rsid w:val="003964CB"/>
    <w:rsid w:val="00396583"/>
    <w:rsid w:val="0039659C"/>
    <w:rsid w:val="003967A6"/>
    <w:rsid w:val="003969DF"/>
    <w:rsid w:val="00396C29"/>
    <w:rsid w:val="00396CFD"/>
    <w:rsid w:val="00396EC0"/>
    <w:rsid w:val="00396ECA"/>
    <w:rsid w:val="00396F4E"/>
    <w:rsid w:val="00396F4F"/>
    <w:rsid w:val="00397030"/>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691"/>
    <w:rsid w:val="003A0967"/>
    <w:rsid w:val="003A0B2D"/>
    <w:rsid w:val="003A0C4F"/>
    <w:rsid w:val="003A0E8E"/>
    <w:rsid w:val="003A0FFF"/>
    <w:rsid w:val="003A13D1"/>
    <w:rsid w:val="003A14C1"/>
    <w:rsid w:val="003A14EC"/>
    <w:rsid w:val="003A1504"/>
    <w:rsid w:val="003A154C"/>
    <w:rsid w:val="003A16F5"/>
    <w:rsid w:val="003A1814"/>
    <w:rsid w:val="003A18FB"/>
    <w:rsid w:val="003A2179"/>
    <w:rsid w:val="003A220E"/>
    <w:rsid w:val="003A24A1"/>
    <w:rsid w:val="003A24B4"/>
    <w:rsid w:val="003A24FB"/>
    <w:rsid w:val="003A2504"/>
    <w:rsid w:val="003A2614"/>
    <w:rsid w:val="003A2702"/>
    <w:rsid w:val="003A2760"/>
    <w:rsid w:val="003A2847"/>
    <w:rsid w:val="003A2A3F"/>
    <w:rsid w:val="003A2A7E"/>
    <w:rsid w:val="003A2BD1"/>
    <w:rsid w:val="003A2D02"/>
    <w:rsid w:val="003A2E8E"/>
    <w:rsid w:val="003A309E"/>
    <w:rsid w:val="003A3180"/>
    <w:rsid w:val="003A3234"/>
    <w:rsid w:val="003A33C5"/>
    <w:rsid w:val="003A3477"/>
    <w:rsid w:val="003A35A6"/>
    <w:rsid w:val="003A35F4"/>
    <w:rsid w:val="003A3691"/>
    <w:rsid w:val="003A36B0"/>
    <w:rsid w:val="003A372E"/>
    <w:rsid w:val="003A3B14"/>
    <w:rsid w:val="003A3D63"/>
    <w:rsid w:val="003A3E67"/>
    <w:rsid w:val="003A4091"/>
    <w:rsid w:val="003A4172"/>
    <w:rsid w:val="003A44BF"/>
    <w:rsid w:val="003A4534"/>
    <w:rsid w:val="003A4AE1"/>
    <w:rsid w:val="003A4B58"/>
    <w:rsid w:val="003A4C56"/>
    <w:rsid w:val="003A4D9B"/>
    <w:rsid w:val="003A4FAB"/>
    <w:rsid w:val="003A5145"/>
    <w:rsid w:val="003A54A2"/>
    <w:rsid w:val="003A5683"/>
    <w:rsid w:val="003A58BD"/>
    <w:rsid w:val="003A59C6"/>
    <w:rsid w:val="003A5A1A"/>
    <w:rsid w:val="003A5A6D"/>
    <w:rsid w:val="003A5B08"/>
    <w:rsid w:val="003A6163"/>
    <w:rsid w:val="003A6182"/>
    <w:rsid w:val="003A61B1"/>
    <w:rsid w:val="003A6329"/>
    <w:rsid w:val="003A6408"/>
    <w:rsid w:val="003A6427"/>
    <w:rsid w:val="003A64E5"/>
    <w:rsid w:val="003A64FA"/>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B0184"/>
    <w:rsid w:val="003B03D5"/>
    <w:rsid w:val="003B04CC"/>
    <w:rsid w:val="003B055B"/>
    <w:rsid w:val="003B06F9"/>
    <w:rsid w:val="003B0722"/>
    <w:rsid w:val="003B09CA"/>
    <w:rsid w:val="003B0B1F"/>
    <w:rsid w:val="003B0BAC"/>
    <w:rsid w:val="003B0CA8"/>
    <w:rsid w:val="003B105E"/>
    <w:rsid w:val="003B1200"/>
    <w:rsid w:val="003B12B4"/>
    <w:rsid w:val="003B189C"/>
    <w:rsid w:val="003B18A6"/>
    <w:rsid w:val="003B1B2A"/>
    <w:rsid w:val="003B1D33"/>
    <w:rsid w:val="003B1DAD"/>
    <w:rsid w:val="003B1DE3"/>
    <w:rsid w:val="003B1F4E"/>
    <w:rsid w:val="003B1F79"/>
    <w:rsid w:val="003B23ED"/>
    <w:rsid w:val="003B2410"/>
    <w:rsid w:val="003B25E9"/>
    <w:rsid w:val="003B2883"/>
    <w:rsid w:val="003B2BFB"/>
    <w:rsid w:val="003B2E91"/>
    <w:rsid w:val="003B2F5A"/>
    <w:rsid w:val="003B2F99"/>
    <w:rsid w:val="003B3080"/>
    <w:rsid w:val="003B31AF"/>
    <w:rsid w:val="003B3222"/>
    <w:rsid w:val="003B33F1"/>
    <w:rsid w:val="003B3878"/>
    <w:rsid w:val="003B3967"/>
    <w:rsid w:val="003B3AC8"/>
    <w:rsid w:val="003B3B2C"/>
    <w:rsid w:val="003B3C46"/>
    <w:rsid w:val="003B3CB3"/>
    <w:rsid w:val="003B3F72"/>
    <w:rsid w:val="003B401A"/>
    <w:rsid w:val="003B40A5"/>
    <w:rsid w:val="003B416E"/>
    <w:rsid w:val="003B4209"/>
    <w:rsid w:val="003B4330"/>
    <w:rsid w:val="003B45F0"/>
    <w:rsid w:val="003B48B3"/>
    <w:rsid w:val="003B4921"/>
    <w:rsid w:val="003B4EAD"/>
    <w:rsid w:val="003B4F50"/>
    <w:rsid w:val="003B501A"/>
    <w:rsid w:val="003B507C"/>
    <w:rsid w:val="003B512B"/>
    <w:rsid w:val="003B52FB"/>
    <w:rsid w:val="003B53D3"/>
    <w:rsid w:val="003B5496"/>
    <w:rsid w:val="003B5607"/>
    <w:rsid w:val="003B59F5"/>
    <w:rsid w:val="003B5E21"/>
    <w:rsid w:val="003B5E97"/>
    <w:rsid w:val="003B5E9D"/>
    <w:rsid w:val="003B5FAC"/>
    <w:rsid w:val="003B6052"/>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BC2"/>
    <w:rsid w:val="003C0F8F"/>
    <w:rsid w:val="003C1785"/>
    <w:rsid w:val="003C19C9"/>
    <w:rsid w:val="003C1B0F"/>
    <w:rsid w:val="003C1CD5"/>
    <w:rsid w:val="003C1CF6"/>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B53"/>
    <w:rsid w:val="003C2BAA"/>
    <w:rsid w:val="003C2CE9"/>
    <w:rsid w:val="003C31E6"/>
    <w:rsid w:val="003C3478"/>
    <w:rsid w:val="003C38B1"/>
    <w:rsid w:val="003C38B7"/>
    <w:rsid w:val="003C38C1"/>
    <w:rsid w:val="003C391E"/>
    <w:rsid w:val="003C397D"/>
    <w:rsid w:val="003C3CBA"/>
    <w:rsid w:val="003C3D11"/>
    <w:rsid w:val="003C3D82"/>
    <w:rsid w:val="003C3F90"/>
    <w:rsid w:val="003C422C"/>
    <w:rsid w:val="003C4381"/>
    <w:rsid w:val="003C44E3"/>
    <w:rsid w:val="003C4560"/>
    <w:rsid w:val="003C4576"/>
    <w:rsid w:val="003C45B1"/>
    <w:rsid w:val="003C46C6"/>
    <w:rsid w:val="003C46F3"/>
    <w:rsid w:val="003C4931"/>
    <w:rsid w:val="003C4968"/>
    <w:rsid w:val="003C4B44"/>
    <w:rsid w:val="003C4C68"/>
    <w:rsid w:val="003C4C89"/>
    <w:rsid w:val="003C4D91"/>
    <w:rsid w:val="003C4DD6"/>
    <w:rsid w:val="003C4E3B"/>
    <w:rsid w:val="003C4E62"/>
    <w:rsid w:val="003C4F18"/>
    <w:rsid w:val="003C4FAC"/>
    <w:rsid w:val="003C548B"/>
    <w:rsid w:val="003C55AA"/>
    <w:rsid w:val="003C57B2"/>
    <w:rsid w:val="003C5B74"/>
    <w:rsid w:val="003C5D3F"/>
    <w:rsid w:val="003C5ED3"/>
    <w:rsid w:val="003C60A8"/>
    <w:rsid w:val="003C638F"/>
    <w:rsid w:val="003C6672"/>
    <w:rsid w:val="003C6692"/>
    <w:rsid w:val="003C66DE"/>
    <w:rsid w:val="003C6774"/>
    <w:rsid w:val="003C690B"/>
    <w:rsid w:val="003C6A27"/>
    <w:rsid w:val="003C6AC1"/>
    <w:rsid w:val="003C6CB4"/>
    <w:rsid w:val="003C6DF7"/>
    <w:rsid w:val="003C6EEF"/>
    <w:rsid w:val="003C7001"/>
    <w:rsid w:val="003C702E"/>
    <w:rsid w:val="003C7063"/>
    <w:rsid w:val="003C70B0"/>
    <w:rsid w:val="003C71B9"/>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DF5"/>
    <w:rsid w:val="003D0E7E"/>
    <w:rsid w:val="003D128E"/>
    <w:rsid w:val="003D1293"/>
    <w:rsid w:val="003D137F"/>
    <w:rsid w:val="003D1391"/>
    <w:rsid w:val="003D13B9"/>
    <w:rsid w:val="003D140B"/>
    <w:rsid w:val="003D1529"/>
    <w:rsid w:val="003D1700"/>
    <w:rsid w:val="003D1A70"/>
    <w:rsid w:val="003D1A8D"/>
    <w:rsid w:val="003D1B6C"/>
    <w:rsid w:val="003D1D21"/>
    <w:rsid w:val="003D1D74"/>
    <w:rsid w:val="003D1FD7"/>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C6"/>
    <w:rsid w:val="003D2F62"/>
    <w:rsid w:val="003D319E"/>
    <w:rsid w:val="003D33F8"/>
    <w:rsid w:val="003D3487"/>
    <w:rsid w:val="003D350B"/>
    <w:rsid w:val="003D363B"/>
    <w:rsid w:val="003D377D"/>
    <w:rsid w:val="003D37CA"/>
    <w:rsid w:val="003D389D"/>
    <w:rsid w:val="003D3A22"/>
    <w:rsid w:val="003D3B8B"/>
    <w:rsid w:val="003D3D41"/>
    <w:rsid w:val="003D3D65"/>
    <w:rsid w:val="003D3EA1"/>
    <w:rsid w:val="003D3FAB"/>
    <w:rsid w:val="003D3FB7"/>
    <w:rsid w:val="003D401C"/>
    <w:rsid w:val="003D4402"/>
    <w:rsid w:val="003D4428"/>
    <w:rsid w:val="003D453F"/>
    <w:rsid w:val="003D4669"/>
    <w:rsid w:val="003D46F6"/>
    <w:rsid w:val="003D475D"/>
    <w:rsid w:val="003D48C0"/>
    <w:rsid w:val="003D493D"/>
    <w:rsid w:val="003D4967"/>
    <w:rsid w:val="003D4BB3"/>
    <w:rsid w:val="003D4D16"/>
    <w:rsid w:val="003D515C"/>
    <w:rsid w:val="003D520E"/>
    <w:rsid w:val="003D52A5"/>
    <w:rsid w:val="003D548B"/>
    <w:rsid w:val="003D55CF"/>
    <w:rsid w:val="003D5630"/>
    <w:rsid w:val="003D568F"/>
    <w:rsid w:val="003D57D1"/>
    <w:rsid w:val="003D581F"/>
    <w:rsid w:val="003D583A"/>
    <w:rsid w:val="003D597E"/>
    <w:rsid w:val="003D597F"/>
    <w:rsid w:val="003D59A3"/>
    <w:rsid w:val="003D5B46"/>
    <w:rsid w:val="003D601D"/>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A56"/>
    <w:rsid w:val="003D7B13"/>
    <w:rsid w:val="003D7CA6"/>
    <w:rsid w:val="003D7D74"/>
    <w:rsid w:val="003D7D91"/>
    <w:rsid w:val="003D7E7C"/>
    <w:rsid w:val="003D7EDD"/>
    <w:rsid w:val="003D7F1F"/>
    <w:rsid w:val="003D7F83"/>
    <w:rsid w:val="003E0149"/>
    <w:rsid w:val="003E01AC"/>
    <w:rsid w:val="003E0246"/>
    <w:rsid w:val="003E0309"/>
    <w:rsid w:val="003E036A"/>
    <w:rsid w:val="003E0471"/>
    <w:rsid w:val="003E05DF"/>
    <w:rsid w:val="003E05E1"/>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5F2"/>
    <w:rsid w:val="003E1915"/>
    <w:rsid w:val="003E1A0E"/>
    <w:rsid w:val="003E1A1A"/>
    <w:rsid w:val="003E1B42"/>
    <w:rsid w:val="003E1BF1"/>
    <w:rsid w:val="003E1D02"/>
    <w:rsid w:val="003E1F14"/>
    <w:rsid w:val="003E21FE"/>
    <w:rsid w:val="003E229D"/>
    <w:rsid w:val="003E23D8"/>
    <w:rsid w:val="003E2439"/>
    <w:rsid w:val="003E2545"/>
    <w:rsid w:val="003E2621"/>
    <w:rsid w:val="003E26A6"/>
    <w:rsid w:val="003E2730"/>
    <w:rsid w:val="003E275F"/>
    <w:rsid w:val="003E27F5"/>
    <w:rsid w:val="003E2882"/>
    <w:rsid w:val="003E29D9"/>
    <w:rsid w:val="003E2DB3"/>
    <w:rsid w:val="003E2FEB"/>
    <w:rsid w:val="003E3042"/>
    <w:rsid w:val="003E3125"/>
    <w:rsid w:val="003E314E"/>
    <w:rsid w:val="003E3254"/>
    <w:rsid w:val="003E367A"/>
    <w:rsid w:val="003E368C"/>
    <w:rsid w:val="003E3909"/>
    <w:rsid w:val="003E39FE"/>
    <w:rsid w:val="003E3BF1"/>
    <w:rsid w:val="003E400A"/>
    <w:rsid w:val="003E4133"/>
    <w:rsid w:val="003E43D8"/>
    <w:rsid w:val="003E4579"/>
    <w:rsid w:val="003E46CA"/>
    <w:rsid w:val="003E48CA"/>
    <w:rsid w:val="003E48FE"/>
    <w:rsid w:val="003E499E"/>
    <w:rsid w:val="003E49D5"/>
    <w:rsid w:val="003E4A6A"/>
    <w:rsid w:val="003E4A6C"/>
    <w:rsid w:val="003E4C36"/>
    <w:rsid w:val="003E4CE8"/>
    <w:rsid w:val="003E4E90"/>
    <w:rsid w:val="003E4ECE"/>
    <w:rsid w:val="003E515E"/>
    <w:rsid w:val="003E51FF"/>
    <w:rsid w:val="003E5751"/>
    <w:rsid w:val="003E597C"/>
    <w:rsid w:val="003E59C4"/>
    <w:rsid w:val="003E5A01"/>
    <w:rsid w:val="003E5DD7"/>
    <w:rsid w:val="003E5F1D"/>
    <w:rsid w:val="003E5F4A"/>
    <w:rsid w:val="003E5FFB"/>
    <w:rsid w:val="003E6020"/>
    <w:rsid w:val="003E6126"/>
    <w:rsid w:val="003E61C7"/>
    <w:rsid w:val="003E62D9"/>
    <w:rsid w:val="003E62EE"/>
    <w:rsid w:val="003E65E0"/>
    <w:rsid w:val="003E685D"/>
    <w:rsid w:val="003E6E69"/>
    <w:rsid w:val="003E6F6C"/>
    <w:rsid w:val="003E6F6E"/>
    <w:rsid w:val="003E70EA"/>
    <w:rsid w:val="003E70FD"/>
    <w:rsid w:val="003E715A"/>
    <w:rsid w:val="003E72B9"/>
    <w:rsid w:val="003E748B"/>
    <w:rsid w:val="003E7492"/>
    <w:rsid w:val="003E75CC"/>
    <w:rsid w:val="003E7701"/>
    <w:rsid w:val="003E794C"/>
    <w:rsid w:val="003E799E"/>
    <w:rsid w:val="003E7D6D"/>
    <w:rsid w:val="003E7D88"/>
    <w:rsid w:val="003E7DB2"/>
    <w:rsid w:val="003E7E12"/>
    <w:rsid w:val="003E7E90"/>
    <w:rsid w:val="003E7FA5"/>
    <w:rsid w:val="003F0111"/>
    <w:rsid w:val="003F03A6"/>
    <w:rsid w:val="003F0649"/>
    <w:rsid w:val="003F06EC"/>
    <w:rsid w:val="003F0B32"/>
    <w:rsid w:val="003F0B92"/>
    <w:rsid w:val="003F0D69"/>
    <w:rsid w:val="003F0D82"/>
    <w:rsid w:val="003F0E07"/>
    <w:rsid w:val="003F0F69"/>
    <w:rsid w:val="003F1012"/>
    <w:rsid w:val="003F1149"/>
    <w:rsid w:val="003F126D"/>
    <w:rsid w:val="003F133C"/>
    <w:rsid w:val="003F174D"/>
    <w:rsid w:val="003F1812"/>
    <w:rsid w:val="003F18B7"/>
    <w:rsid w:val="003F1EEC"/>
    <w:rsid w:val="003F1F96"/>
    <w:rsid w:val="003F2041"/>
    <w:rsid w:val="003F2244"/>
    <w:rsid w:val="003F2542"/>
    <w:rsid w:val="003F25C9"/>
    <w:rsid w:val="003F25EE"/>
    <w:rsid w:val="003F26BA"/>
    <w:rsid w:val="003F2ADC"/>
    <w:rsid w:val="003F2B4B"/>
    <w:rsid w:val="003F2E47"/>
    <w:rsid w:val="003F2F35"/>
    <w:rsid w:val="003F318B"/>
    <w:rsid w:val="003F31BA"/>
    <w:rsid w:val="003F324D"/>
    <w:rsid w:val="003F326D"/>
    <w:rsid w:val="003F328A"/>
    <w:rsid w:val="003F344C"/>
    <w:rsid w:val="003F39CB"/>
    <w:rsid w:val="003F39EF"/>
    <w:rsid w:val="003F3C55"/>
    <w:rsid w:val="003F433B"/>
    <w:rsid w:val="003F450B"/>
    <w:rsid w:val="003F45FC"/>
    <w:rsid w:val="003F4899"/>
    <w:rsid w:val="003F4B3B"/>
    <w:rsid w:val="003F4D9D"/>
    <w:rsid w:val="003F4E44"/>
    <w:rsid w:val="003F4E9E"/>
    <w:rsid w:val="003F5116"/>
    <w:rsid w:val="003F532A"/>
    <w:rsid w:val="003F54C8"/>
    <w:rsid w:val="003F559A"/>
    <w:rsid w:val="003F57A7"/>
    <w:rsid w:val="003F597D"/>
    <w:rsid w:val="003F5C85"/>
    <w:rsid w:val="003F5D2A"/>
    <w:rsid w:val="003F5D7F"/>
    <w:rsid w:val="003F5E34"/>
    <w:rsid w:val="003F5FAF"/>
    <w:rsid w:val="003F6152"/>
    <w:rsid w:val="003F621C"/>
    <w:rsid w:val="003F6C92"/>
    <w:rsid w:val="003F6CD8"/>
    <w:rsid w:val="003F6EE8"/>
    <w:rsid w:val="003F7124"/>
    <w:rsid w:val="003F7198"/>
    <w:rsid w:val="003F72CA"/>
    <w:rsid w:val="003F74E5"/>
    <w:rsid w:val="003F7524"/>
    <w:rsid w:val="003F7598"/>
    <w:rsid w:val="003F774A"/>
    <w:rsid w:val="003F7C9F"/>
    <w:rsid w:val="003F7CAD"/>
    <w:rsid w:val="003F7CB8"/>
    <w:rsid w:val="003F7E74"/>
    <w:rsid w:val="003F7EE9"/>
    <w:rsid w:val="004000FB"/>
    <w:rsid w:val="004003B8"/>
    <w:rsid w:val="0040050E"/>
    <w:rsid w:val="00400556"/>
    <w:rsid w:val="004006B6"/>
    <w:rsid w:val="0040076D"/>
    <w:rsid w:val="004009C5"/>
    <w:rsid w:val="00400AE5"/>
    <w:rsid w:val="00400C78"/>
    <w:rsid w:val="00400D26"/>
    <w:rsid w:val="00400D39"/>
    <w:rsid w:val="004010AC"/>
    <w:rsid w:val="00401122"/>
    <w:rsid w:val="004011A8"/>
    <w:rsid w:val="00401243"/>
    <w:rsid w:val="0040156C"/>
    <w:rsid w:val="00401657"/>
    <w:rsid w:val="004016AB"/>
    <w:rsid w:val="00401850"/>
    <w:rsid w:val="0040196A"/>
    <w:rsid w:val="00401A4F"/>
    <w:rsid w:val="00401D77"/>
    <w:rsid w:val="00401E43"/>
    <w:rsid w:val="00402273"/>
    <w:rsid w:val="0040237D"/>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525"/>
    <w:rsid w:val="00403584"/>
    <w:rsid w:val="004035A0"/>
    <w:rsid w:val="004036D2"/>
    <w:rsid w:val="0040382B"/>
    <w:rsid w:val="0040399A"/>
    <w:rsid w:val="00403A74"/>
    <w:rsid w:val="00403AFD"/>
    <w:rsid w:val="00403C9D"/>
    <w:rsid w:val="00403DD4"/>
    <w:rsid w:val="00403DDB"/>
    <w:rsid w:val="004040C5"/>
    <w:rsid w:val="004040CD"/>
    <w:rsid w:val="004042F8"/>
    <w:rsid w:val="004044F0"/>
    <w:rsid w:val="0040459C"/>
    <w:rsid w:val="004045C1"/>
    <w:rsid w:val="0040476C"/>
    <w:rsid w:val="0040477F"/>
    <w:rsid w:val="00404893"/>
    <w:rsid w:val="004048E4"/>
    <w:rsid w:val="00404AF5"/>
    <w:rsid w:val="00404BE0"/>
    <w:rsid w:val="00404C55"/>
    <w:rsid w:val="00404D0E"/>
    <w:rsid w:val="00404D7D"/>
    <w:rsid w:val="004051C4"/>
    <w:rsid w:val="004051EA"/>
    <w:rsid w:val="004051FF"/>
    <w:rsid w:val="00405282"/>
    <w:rsid w:val="00405366"/>
    <w:rsid w:val="004053BE"/>
    <w:rsid w:val="00405534"/>
    <w:rsid w:val="00405661"/>
    <w:rsid w:val="0040595F"/>
    <w:rsid w:val="00405967"/>
    <w:rsid w:val="004059B0"/>
    <w:rsid w:val="00405C25"/>
    <w:rsid w:val="00405D07"/>
    <w:rsid w:val="00405D90"/>
    <w:rsid w:val="00405E94"/>
    <w:rsid w:val="00405FA7"/>
    <w:rsid w:val="00405FB7"/>
    <w:rsid w:val="00406062"/>
    <w:rsid w:val="0040616C"/>
    <w:rsid w:val="004061ED"/>
    <w:rsid w:val="0040639A"/>
    <w:rsid w:val="004064E3"/>
    <w:rsid w:val="00406555"/>
    <w:rsid w:val="00406846"/>
    <w:rsid w:val="00406935"/>
    <w:rsid w:val="00406979"/>
    <w:rsid w:val="00406A5E"/>
    <w:rsid w:val="00406AF6"/>
    <w:rsid w:val="00406DE5"/>
    <w:rsid w:val="00406EF5"/>
    <w:rsid w:val="00407020"/>
    <w:rsid w:val="00407164"/>
    <w:rsid w:val="004073A5"/>
    <w:rsid w:val="00407529"/>
    <w:rsid w:val="00407697"/>
    <w:rsid w:val="004076AE"/>
    <w:rsid w:val="00407A61"/>
    <w:rsid w:val="00407B11"/>
    <w:rsid w:val="00407B79"/>
    <w:rsid w:val="00407B85"/>
    <w:rsid w:val="00407BB0"/>
    <w:rsid w:val="00407D26"/>
    <w:rsid w:val="00407E4C"/>
    <w:rsid w:val="00407F55"/>
    <w:rsid w:val="004100E4"/>
    <w:rsid w:val="00410587"/>
    <w:rsid w:val="00410687"/>
    <w:rsid w:val="004106A4"/>
    <w:rsid w:val="004109B5"/>
    <w:rsid w:val="00410B91"/>
    <w:rsid w:val="00410FB8"/>
    <w:rsid w:val="00411560"/>
    <w:rsid w:val="0041182F"/>
    <w:rsid w:val="00411931"/>
    <w:rsid w:val="004119FB"/>
    <w:rsid w:val="00411B02"/>
    <w:rsid w:val="00411B05"/>
    <w:rsid w:val="00411B0C"/>
    <w:rsid w:val="00411BC0"/>
    <w:rsid w:val="00411CE1"/>
    <w:rsid w:val="00411D51"/>
    <w:rsid w:val="00411E19"/>
    <w:rsid w:val="00411E61"/>
    <w:rsid w:val="00411F1D"/>
    <w:rsid w:val="00411FFB"/>
    <w:rsid w:val="00412696"/>
    <w:rsid w:val="004128F9"/>
    <w:rsid w:val="00412CB9"/>
    <w:rsid w:val="00412D2C"/>
    <w:rsid w:val="00412D60"/>
    <w:rsid w:val="00412F89"/>
    <w:rsid w:val="004130D5"/>
    <w:rsid w:val="004130DF"/>
    <w:rsid w:val="0041319D"/>
    <w:rsid w:val="00413273"/>
    <w:rsid w:val="00413303"/>
    <w:rsid w:val="004133C5"/>
    <w:rsid w:val="0041360A"/>
    <w:rsid w:val="004136E3"/>
    <w:rsid w:val="004137A0"/>
    <w:rsid w:val="00413925"/>
    <w:rsid w:val="00413A7E"/>
    <w:rsid w:val="00413BE3"/>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319"/>
    <w:rsid w:val="0041556B"/>
    <w:rsid w:val="00415775"/>
    <w:rsid w:val="0041597F"/>
    <w:rsid w:val="00415A4F"/>
    <w:rsid w:val="00415A72"/>
    <w:rsid w:val="00415A87"/>
    <w:rsid w:val="00415ADE"/>
    <w:rsid w:val="00415BED"/>
    <w:rsid w:val="00415F6C"/>
    <w:rsid w:val="0041602C"/>
    <w:rsid w:val="004160C5"/>
    <w:rsid w:val="004161E2"/>
    <w:rsid w:val="00416204"/>
    <w:rsid w:val="00416424"/>
    <w:rsid w:val="004165BE"/>
    <w:rsid w:val="00416775"/>
    <w:rsid w:val="00416876"/>
    <w:rsid w:val="004168D0"/>
    <w:rsid w:val="0041693E"/>
    <w:rsid w:val="00416AC6"/>
    <w:rsid w:val="00416C13"/>
    <w:rsid w:val="00416DFB"/>
    <w:rsid w:val="00416E4F"/>
    <w:rsid w:val="00417041"/>
    <w:rsid w:val="004171DF"/>
    <w:rsid w:val="0041740B"/>
    <w:rsid w:val="004174C3"/>
    <w:rsid w:val="0041755F"/>
    <w:rsid w:val="004178C1"/>
    <w:rsid w:val="00417A6B"/>
    <w:rsid w:val="00417AF9"/>
    <w:rsid w:val="00417CBC"/>
    <w:rsid w:val="00417E2E"/>
    <w:rsid w:val="00417F53"/>
    <w:rsid w:val="00420033"/>
    <w:rsid w:val="004200EA"/>
    <w:rsid w:val="00420114"/>
    <w:rsid w:val="004201A6"/>
    <w:rsid w:val="00420484"/>
    <w:rsid w:val="004207F5"/>
    <w:rsid w:val="004209E0"/>
    <w:rsid w:val="00420A7B"/>
    <w:rsid w:val="00420C68"/>
    <w:rsid w:val="00420CCB"/>
    <w:rsid w:val="00420DD3"/>
    <w:rsid w:val="00421127"/>
    <w:rsid w:val="00421505"/>
    <w:rsid w:val="004217AF"/>
    <w:rsid w:val="00421896"/>
    <w:rsid w:val="004218CB"/>
    <w:rsid w:val="00421BF9"/>
    <w:rsid w:val="00421D36"/>
    <w:rsid w:val="0042201B"/>
    <w:rsid w:val="004220A1"/>
    <w:rsid w:val="004222C6"/>
    <w:rsid w:val="004223CE"/>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6C8"/>
    <w:rsid w:val="004238E4"/>
    <w:rsid w:val="004239D3"/>
    <w:rsid w:val="00423ABA"/>
    <w:rsid w:val="00423B53"/>
    <w:rsid w:val="00423B9C"/>
    <w:rsid w:val="00423CE0"/>
    <w:rsid w:val="00423CE2"/>
    <w:rsid w:val="00423DB1"/>
    <w:rsid w:val="00423EB5"/>
    <w:rsid w:val="0042404B"/>
    <w:rsid w:val="0042447A"/>
    <w:rsid w:val="004247B4"/>
    <w:rsid w:val="0042488B"/>
    <w:rsid w:val="0042492B"/>
    <w:rsid w:val="00424A48"/>
    <w:rsid w:val="00424B29"/>
    <w:rsid w:val="00424B81"/>
    <w:rsid w:val="00424BB1"/>
    <w:rsid w:val="00424DC1"/>
    <w:rsid w:val="00424EFF"/>
    <w:rsid w:val="0042531B"/>
    <w:rsid w:val="004253FC"/>
    <w:rsid w:val="0042571F"/>
    <w:rsid w:val="00425B79"/>
    <w:rsid w:val="00425C45"/>
    <w:rsid w:val="00425D2D"/>
    <w:rsid w:val="00425E3D"/>
    <w:rsid w:val="00425E43"/>
    <w:rsid w:val="00425F9F"/>
    <w:rsid w:val="004261EE"/>
    <w:rsid w:val="0042646D"/>
    <w:rsid w:val="00426581"/>
    <w:rsid w:val="00426587"/>
    <w:rsid w:val="004265CA"/>
    <w:rsid w:val="00426619"/>
    <w:rsid w:val="00426714"/>
    <w:rsid w:val="00426773"/>
    <w:rsid w:val="00426A6C"/>
    <w:rsid w:val="00426AC7"/>
    <w:rsid w:val="00426C73"/>
    <w:rsid w:val="00426D22"/>
    <w:rsid w:val="00426F18"/>
    <w:rsid w:val="004270A6"/>
    <w:rsid w:val="004270E9"/>
    <w:rsid w:val="0042717A"/>
    <w:rsid w:val="004271EC"/>
    <w:rsid w:val="00427218"/>
    <w:rsid w:val="004272A2"/>
    <w:rsid w:val="004273E3"/>
    <w:rsid w:val="00427489"/>
    <w:rsid w:val="0042750B"/>
    <w:rsid w:val="00427604"/>
    <w:rsid w:val="00427680"/>
    <w:rsid w:val="00427866"/>
    <w:rsid w:val="004278EB"/>
    <w:rsid w:val="00427930"/>
    <w:rsid w:val="00427936"/>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A42"/>
    <w:rsid w:val="00431AD7"/>
    <w:rsid w:val="00431DB1"/>
    <w:rsid w:val="004320DC"/>
    <w:rsid w:val="0043213A"/>
    <w:rsid w:val="00432518"/>
    <w:rsid w:val="00432539"/>
    <w:rsid w:val="004328E4"/>
    <w:rsid w:val="00432916"/>
    <w:rsid w:val="00432D03"/>
    <w:rsid w:val="00432FB1"/>
    <w:rsid w:val="00432FC4"/>
    <w:rsid w:val="00433023"/>
    <w:rsid w:val="00433177"/>
    <w:rsid w:val="0043317D"/>
    <w:rsid w:val="00433214"/>
    <w:rsid w:val="004332B3"/>
    <w:rsid w:val="004334A9"/>
    <w:rsid w:val="004334BF"/>
    <w:rsid w:val="00433541"/>
    <w:rsid w:val="004335F5"/>
    <w:rsid w:val="004336BA"/>
    <w:rsid w:val="004338A8"/>
    <w:rsid w:val="0043399F"/>
    <w:rsid w:val="00433C56"/>
    <w:rsid w:val="00433CA1"/>
    <w:rsid w:val="00433DE9"/>
    <w:rsid w:val="00433DEF"/>
    <w:rsid w:val="00433EA3"/>
    <w:rsid w:val="0043400C"/>
    <w:rsid w:val="00434044"/>
    <w:rsid w:val="00434091"/>
    <w:rsid w:val="00434567"/>
    <w:rsid w:val="00434821"/>
    <w:rsid w:val="0043499B"/>
    <w:rsid w:val="00434AB8"/>
    <w:rsid w:val="00434B17"/>
    <w:rsid w:val="00434D58"/>
    <w:rsid w:val="00434D77"/>
    <w:rsid w:val="00435083"/>
    <w:rsid w:val="0043531E"/>
    <w:rsid w:val="0043561F"/>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F6"/>
    <w:rsid w:val="00436C1C"/>
    <w:rsid w:val="00436C33"/>
    <w:rsid w:val="00436C77"/>
    <w:rsid w:val="00436CC3"/>
    <w:rsid w:val="00436D2C"/>
    <w:rsid w:val="00436EB0"/>
    <w:rsid w:val="00436ECB"/>
    <w:rsid w:val="00436F32"/>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47F"/>
    <w:rsid w:val="004427C7"/>
    <w:rsid w:val="00442B3A"/>
    <w:rsid w:val="00442BEB"/>
    <w:rsid w:val="00442F11"/>
    <w:rsid w:val="00442F76"/>
    <w:rsid w:val="0044303A"/>
    <w:rsid w:val="004431F6"/>
    <w:rsid w:val="00443386"/>
    <w:rsid w:val="00443465"/>
    <w:rsid w:val="004434BA"/>
    <w:rsid w:val="00443580"/>
    <w:rsid w:val="00443624"/>
    <w:rsid w:val="00443666"/>
    <w:rsid w:val="004436E2"/>
    <w:rsid w:val="004438B2"/>
    <w:rsid w:val="004439A1"/>
    <w:rsid w:val="00443A49"/>
    <w:rsid w:val="00443FC0"/>
    <w:rsid w:val="00444013"/>
    <w:rsid w:val="0044418C"/>
    <w:rsid w:val="00444218"/>
    <w:rsid w:val="00444478"/>
    <w:rsid w:val="004444DA"/>
    <w:rsid w:val="0044468E"/>
    <w:rsid w:val="00444698"/>
    <w:rsid w:val="00444A7E"/>
    <w:rsid w:val="00444AEB"/>
    <w:rsid w:val="00444B86"/>
    <w:rsid w:val="00444BB8"/>
    <w:rsid w:val="00444C9E"/>
    <w:rsid w:val="00444DD0"/>
    <w:rsid w:val="00444E73"/>
    <w:rsid w:val="00445006"/>
    <w:rsid w:val="004453B4"/>
    <w:rsid w:val="004454E0"/>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B36"/>
    <w:rsid w:val="00446BC8"/>
    <w:rsid w:val="00446C60"/>
    <w:rsid w:val="00446D77"/>
    <w:rsid w:val="00446DDF"/>
    <w:rsid w:val="00446FEF"/>
    <w:rsid w:val="004471C0"/>
    <w:rsid w:val="004472AB"/>
    <w:rsid w:val="004474CD"/>
    <w:rsid w:val="004476D1"/>
    <w:rsid w:val="00447763"/>
    <w:rsid w:val="00447A1F"/>
    <w:rsid w:val="00447A36"/>
    <w:rsid w:val="00447AD3"/>
    <w:rsid w:val="00447F26"/>
    <w:rsid w:val="00447F32"/>
    <w:rsid w:val="004500D9"/>
    <w:rsid w:val="004500F4"/>
    <w:rsid w:val="004501D9"/>
    <w:rsid w:val="0045046D"/>
    <w:rsid w:val="004505B1"/>
    <w:rsid w:val="00450754"/>
    <w:rsid w:val="004507B3"/>
    <w:rsid w:val="00450E59"/>
    <w:rsid w:val="00450E87"/>
    <w:rsid w:val="00450ECC"/>
    <w:rsid w:val="00451013"/>
    <w:rsid w:val="00451046"/>
    <w:rsid w:val="004510DD"/>
    <w:rsid w:val="00451115"/>
    <w:rsid w:val="0045114E"/>
    <w:rsid w:val="00451227"/>
    <w:rsid w:val="004512F2"/>
    <w:rsid w:val="00451355"/>
    <w:rsid w:val="004513DF"/>
    <w:rsid w:val="00451687"/>
    <w:rsid w:val="004517AD"/>
    <w:rsid w:val="00451802"/>
    <w:rsid w:val="004518AB"/>
    <w:rsid w:val="004519B7"/>
    <w:rsid w:val="004519D6"/>
    <w:rsid w:val="00451ABE"/>
    <w:rsid w:val="00451AF5"/>
    <w:rsid w:val="00451B53"/>
    <w:rsid w:val="00451C69"/>
    <w:rsid w:val="00451E9A"/>
    <w:rsid w:val="00452096"/>
    <w:rsid w:val="0045219E"/>
    <w:rsid w:val="004521AB"/>
    <w:rsid w:val="0045222E"/>
    <w:rsid w:val="004523F2"/>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8C2"/>
    <w:rsid w:val="00453A86"/>
    <w:rsid w:val="00453AB8"/>
    <w:rsid w:val="00453BA5"/>
    <w:rsid w:val="00453C4F"/>
    <w:rsid w:val="00453D79"/>
    <w:rsid w:val="00453F51"/>
    <w:rsid w:val="00453F92"/>
    <w:rsid w:val="00453FAD"/>
    <w:rsid w:val="00453FAE"/>
    <w:rsid w:val="004541B4"/>
    <w:rsid w:val="004542E7"/>
    <w:rsid w:val="00454334"/>
    <w:rsid w:val="004543D6"/>
    <w:rsid w:val="004543E2"/>
    <w:rsid w:val="0045458F"/>
    <w:rsid w:val="00454B56"/>
    <w:rsid w:val="00454C8B"/>
    <w:rsid w:val="00454E1B"/>
    <w:rsid w:val="00454F11"/>
    <w:rsid w:val="00455015"/>
    <w:rsid w:val="004553CD"/>
    <w:rsid w:val="0045548D"/>
    <w:rsid w:val="004555A2"/>
    <w:rsid w:val="0045569A"/>
    <w:rsid w:val="004557FA"/>
    <w:rsid w:val="0045590D"/>
    <w:rsid w:val="00455936"/>
    <w:rsid w:val="00455BA0"/>
    <w:rsid w:val="00455D8B"/>
    <w:rsid w:val="00456074"/>
    <w:rsid w:val="004560A5"/>
    <w:rsid w:val="004560BF"/>
    <w:rsid w:val="004560C1"/>
    <w:rsid w:val="00456216"/>
    <w:rsid w:val="0045621E"/>
    <w:rsid w:val="00456293"/>
    <w:rsid w:val="00456458"/>
    <w:rsid w:val="004564AB"/>
    <w:rsid w:val="004564FE"/>
    <w:rsid w:val="0045655E"/>
    <w:rsid w:val="00456573"/>
    <w:rsid w:val="00456884"/>
    <w:rsid w:val="00456C11"/>
    <w:rsid w:val="00456C49"/>
    <w:rsid w:val="00456EE6"/>
    <w:rsid w:val="0045707B"/>
    <w:rsid w:val="004570FC"/>
    <w:rsid w:val="0045731D"/>
    <w:rsid w:val="00457456"/>
    <w:rsid w:val="004574EC"/>
    <w:rsid w:val="0045754F"/>
    <w:rsid w:val="0045762F"/>
    <w:rsid w:val="0045782C"/>
    <w:rsid w:val="00457891"/>
    <w:rsid w:val="00457AB2"/>
    <w:rsid w:val="00457B3E"/>
    <w:rsid w:val="00457B7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C74"/>
    <w:rsid w:val="00461EF7"/>
    <w:rsid w:val="0046238C"/>
    <w:rsid w:val="004623B3"/>
    <w:rsid w:val="00462440"/>
    <w:rsid w:val="00462503"/>
    <w:rsid w:val="004625B3"/>
    <w:rsid w:val="004626B6"/>
    <w:rsid w:val="004626C0"/>
    <w:rsid w:val="0046281C"/>
    <w:rsid w:val="004628BA"/>
    <w:rsid w:val="00462A2C"/>
    <w:rsid w:val="00462A43"/>
    <w:rsid w:val="00462BB3"/>
    <w:rsid w:val="00462C18"/>
    <w:rsid w:val="00462CA9"/>
    <w:rsid w:val="00462CD9"/>
    <w:rsid w:val="00462F82"/>
    <w:rsid w:val="004630B1"/>
    <w:rsid w:val="00463757"/>
    <w:rsid w:val="0046384B"/>
    <w:rsid w:val="00463A2A"/>
    <w:rsid w:val="00463AD8"/>
    <w:rsid w:val="004640A2"/>
    <w:rsid w:val="00464214"/>
    <w:rsid w:val="004642A0"/>
    <w:rsid w:val="004643C2"/>
    <w:rsid w:val="004643FC"/>
    <w:rsid w:val="0046448D"/>
    <w:rsid w:val="004644E5"/>
    <w:rsid w:val="004644F2"/>
    <w:rsid w:val="00464772"/>
    <w:rsid w:val="004647DC"/>
    <w:rsid w:val="00464997"/>
    <w:rsid w:val="00464A47"/>
    <w:rsid w:val="00464B2B"/>
    <w:rsid w:val="00464D37"/>
    <w:rsid w:val="00464DCF"/>
    <w:rsid w:val="00464FD6"/>
    <w:rsid w:val="004651BB"/>
    <w:rsid w:val="00465201"/>
    <w:rsid w:val="00465293"/>
    <w:rsid w:val="00465352"/>
    <w:rsid w:val="004653A8"/>
    <w:rsid w:val="0046549B"/>
    <w:rsid w:val="004654FF"/>
    <w:rsid w:val="004655BF"/>
    <w:rsid w:val="00465613"/>
    <w:rsid w:val="00465729"/>
    <w:rsid w:val="00465A17"/>
    <w:rsid w:val="00465C07"/>
    <w:rsid w:val="00465D5E"/>
    <w:rsid w:val="00465D77"/>
    <w:rsid w:val="00465FE2"/>
    <w:rsid w:val="004662E1"/>
    <w:rsid w:val="00466307"/>
    <w:rsid w:val="0046636D"/>
    <w:rsid w:val="00466520"/>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71A"/>
    <w:rsid w:val="0046781C"/>
    <w:rsid w:val="004679E4"/>
    <w:rsid w:val="004679ED"/>
    <w:rsid w:val="00467A31"/>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D38"/>
    <w:rsid w:val="00471EB2"/>
    <w:rsid w:val="00471F0D"/>
    <w:rsid w:val="0047225B"/>
    <w:rsid w:val="00472343"/>
    <w:rsid w:val="004723CA"/>
    <w:rsid w:val="00472401"/>
    <w:rsid w:val="00472417"/>
    <w:rsid w:val="00472469"/>
    <w:rsid w:val="00472506"/>
    <w:rsid w:val="0047256F"/>
    <w:rsid w:val="0047268E"/>
    <w:rsid w:val="00472782"/>
    <w:rsid w:val="004727FF"/>
    <w:rsid w:val="00472823"/>
    <w:rsid w:val="00472977"/>
    <w:rsid w:val="00472FB8"/>
    <w:rsid w:val="004731F8"/>
    <w:rsid w:val="004732AA"/>
    <w:rsid w:val="0047330F"/>
    <w:rsid w:val="00473358"/>
    <w:rsid w:val="00473512"/>
    <w:rsid w:val="00473580"/>
    <w:rsid w:val="004735BA"/>
    <w:rsid w:val="004735C8"/>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691"/>
    <w:rsid w:val="0047470F"/>
    <w:rsid w:val="00474834"/>
    <w:rsid w:val="00474886"/>
    <w:rsid w:val="0047489F"/>
    <w:rsid w:val="004749CB"/>
    <w:rsid w:val="00474A67"/>
    <w:rsid w:val="00474B5A"/>
    <w:rsid w:val="00474BF3"/>
    <w:rsid w:val="00474C09"/>
    <w:rsid w:val="00474D6B"/>
    <w:rsid w:val="00474DE5"/>
    <w:rsid w:val="00474E56"/>
    <w:rsid w:val="00474F9B"/>
    <w:rsid w:val="00475179"/>
    <w:rsid w:val="004751FD"/>
    <w:rsid w:val="004753B0"/>
    <w:rsid w:val="004753EB"/>
    <w:rsid w:val="00475461"/>
    <w:rsid w:val="0047562F"/>
    <w:rsid w:val="004756DF"/>
    <w:rsid w:val="00475984"/>
    <w:rsid w:val="004759D8"/>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ED"/>
    <w:rsid w:val="00476F44"/>
    <w:rsid w:val="00477009"/>
    <w:rsid w:val="0047718E"/>
    <w:rsid w:val="00477378"/>
    <w:rsid w:val="004774C1"/>
    <w:rsid w:val="00477513"/>
    <w:rsid w:val="00477550"/>
    <w:rsid w:val="0047759A"/>
    <w:rsid w:val="00477902"/>
    <w:rsid w:val="00477C27"/>
    <w:rsid w:val="00477CC6"/>
    <w:rsid w:val="00477F2F"/>
    <w:rsid w:val="00480151"/>
    <w:rsid w:val="00480231"/>
    <w:rsid w:val="0048029D"/>
    <w:rsid w:val="0048034D"/>
    <w:rsid w:val="004803D1"/>
    <w:rsid w:val="00480442"/>
    <w:rsid w:val="0048044E"/>
    <w:rsid w:val="004805E6"/>
    <w:rsid w:val="0048079D"/>
    <w:rsid w:val="004807D9"/>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929"/>
    <w:rsid w:val="00483BC2"/>
    <w:rsid w:val="00483D1F"/>
    <w:rsid w:val="00483DB9"/>
    <w:rsid w:val="00483DBB"/>
    <w:rsid w:val="00483EC8"/>
    <w:rsid w:val="00483EE0"/>
    <w:rsid w:val="004840C9"/>
    <w:rsid w:val="00484156"/>
    <w:rsid w:val="004842A6"/>
    <w:rsid w:val="004842D9"/>
    <w:rsid w:val="00484855"/>
    <w:rsid w:val="00484AE8"/>
    <w:rsid w:val="00484BA2"/>
    <w:rsid w:val="00484C93"/>
    <w:rsid w:val="00484D2D"/>
    <w:rsid w:val="00484F58"/>
    <w:rsid w:val="004850E9"/>
    <w:rsid w:val="00485143"/>
    <w:rsid w:val="00485167"/>
    <w:rsid w:val="00485652"/>
    <w:rsid w:val="00485A9C"/>
    <w:rsid w:val="00485B45"/>
    <w:rsid w:val="00485C27"/>
    <w:rsid w:val="00485CFF"/>
    <w:rsid w:val="00485D84"/>
    <w:rsid w:val="00485DE9"/>
    <w:rsid w:val="00485F59"/>
    <w:rsid w:val="00485F86"/>
    <w:rsid w:val="00485FD3"/>
    <w:rsid w:val="00486070"/>
    <w:rsid w:val="004862E9"/>
    <w:rsid w:val="00486379"/>
    <w:rsid w:val="004864D9"/>
    <w:rsid w:val="004866BE"/>
    <w:rsid w:val="00486907"/>
    <w:rsid w:val="00486AA9"/>
    <w:rsid w:val="00486CC0"/>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1155"/>
    <w:rsid w:val="0049130E"/>
    <w:rsid w:val="004914DE"/>
    <w:rsid w:val="00491518"/>
    <w:rsid w:val="00491677"/>
    <w:rsid w:val="00491686"/>
    <w:rsid w:val="004919A0"/>
    <w:rsid w:val="00491BB4"/>
    <w:rsid w:val="00491D0F"/>
    <w:rsid w:val="00491E3B"/>
    <w:rsid w:val="00491E4C"/>
    <w:rsid w:val="00491EAB"/>
    <w:rsid w:val="00491EB9"/>
    <w:rsid w:val="00492006"/>
    <w:rsid w:val="00492063"/>
    <w:rsid w:val="004920D3"/>
    <w:rsid w:val="004920D4"/>
    <w:rsid w:val="00492109"/>
    <w:rsid w:val="004921F4"/>
    <w:rsid w:val="0049225D"/>
    <w:rsid w:val="004923E4"/>
    <w:rsid w:val="00492586"/>
    <w:rsid w:val="00492628"/>
    <w:rsid w:val="0049299A"/>
    <w:rsid w:val="00492B42"/>
    <w:rsid w:val="00492CF4"/>
    <w:rsid w:val="00492E96"/>
    <w:rsid w:val="00493119"/>
    <w:rsid w:val="0049313C"/>
    <w:rsid w:val="004931D8"/>
    <w:rsid w:val="004931FF"/>
    <w:rsid w:val="00493248"/>
    <w:rsid w:val="004932B7"/>
    <w:rsid w:val="004937B6"/>
    <w:rsid w:val="0049393F"/>
    <w:rsid w:val="00493BB5"/>
    <w:rsid w:val="00493D2B"/>
    <w:rsid w:val="0049401A"/>
    <w:rsid w:val="00494444"/>
    <w:rsid w:val="00494553"/>
    <w:rsid w:val="004945D0"/>
    <w:rsid w:val="00494818"/>
    <w:rsid w:val="004948C4"/>
    <w:rsid w:val="00494919"/>
    <w:rsid w:val="00494E41"/>
    <w:rsid w:val="00494F53"/>
    <w:rsid w:val="0049500C"/>
    <w:rsid w:val="0049502F"/>
    <w:rsid w:val="004953F0"/>
    <w:rsid w:val="00495632"/>
    <w:rsid w:val="00495A0F"/>
    <w:rsid w:val="00495A87"/>
    <w:rsid w:val="00495AFB"/>
    <w:rsid w:val="00495E43"/>
    <w:rsid w:val="00495EC8"/>
    <w:rsid w:val="00495FB6"/>
    <w:rsid w:val="0049619B"/>
    <w:rsid w:val="004961D4"/>
    <w:rsid w:val="004962E0"/>
    <w:rsid w:val="00496311"/>
    <w:rsid w:val="00496406"/>
    <w:rsid w:val="00496485"/>
    <w:rsid w:val="004966ED"/>
    <w:rsid w:val="0049684A"/>
    <w:rsid w:val="00496923"/>
    <w:rsid w:val="004969CD"/>
    <w:rsid w:val="00496B88"/>
    <w:rsid w:val="00496C32"/>
    <w:rsid w:val="00496CAC"/>
    <w:rsid w:val="00496DC5"/>
    <w:rsid w:val="00496F84"/>
    <w:rsid w:val="00497245"/>
    <w:rsid w:val="0049744E"/>
    <w:rsid w:val="0049747E"/>
    <w:rsid w:val="00497560"/>
    <w:rsid w:val="00497629"/>
    <w:rsid w:val="0049776C"/>
    <w:rsid w:val="00497878"/>
    <w:rsid w:val="004978C4"/>
    <w:rsid w:val="00497A62"/>
    <w:rsid w:val="00497CE3"/>
    <w:rsid w:val="00497E43"/>
    <w:rsid w:val="00497F26"/>
    <w:rsid w:val="004A004D"/>
    <w:rsid w:val="004A004E"/>
    <w:rsid w:val="004A0153"/>
    <w:rsid w:val="004A03B5"/>
    <w:rsid w:val="004A0646"/>
    <w:rsid w:val="004A06C0"/>
    <w:rsid w:val="004A07A0"/>
    <w:rsid w:val="004A083D"/>
    <w:rsid w:val="004A0849"/>
    <w:rsid w:val="004A0C11"/>
    <w:rsid w:val="004A0E71"/>
    <w:rsid w:val="004A147D"/>
    <w:rsid w:val="004A1559"/>
    <w:rsid w:val="004A17E8"/>
    <w:rsid w:val="004A1816"/>
    <w:rsid w:val="004A18B2"/>
    <w:rsid w:val="004A18B8"/>
    <w:rsid w:val="004A1C93"/>
    <w:rsid w:val="004A1D1B"/>
    <w:rsid w:val="004A1E2B"/>
    <w:rsid w:val="004A1E67"/>
    <w:rsid w:val="004A1F89"/>
    <w:rsid w:val="004A2019"/>
    <w:rsid w:val="004A2020"/>
    <w:rsid w:val="004A20B7"/>
    <w:rsid w:val="004A20D4"/>
    <w:rsid w:val="004A2124"/>
    <w:rsid w:val="004A2225"/>
    <w:rsid w:val="004A2277"/>
    <w:rsid w:val="004A2301"/>
    <w:rsid w:val="004A2324"/>
    <w:rsid w:val="004A2408"/>
    <w:rsid w:val="004A2434"/>
    <w:rsid w:val="004A280A"/>
    <w:rsid w:val="004A2C7A"/>
    <w:rsid w:val="004A2C82"/>
    <w:rsid w:val="004A2DE1"/>
    <w:rsid w:val="004A2E17"/>
    <w:rsid w:val="004A2F66"/>
    <w:rsid w:val="004A302F"/>
    <w:rsid w:val="004A3366"/>
    <w:rsid w:val="004A38AE"/>
    <w:rsid w:val="004A39BC"/>
    <w:rsid w:val="004A3C81"/>
    <w:rsid w:val="004A3D74"/>
    <w:rsid w:val="004A3DB5"/>
    <w:rsid w:val="004A4042"/>
    <w:rsid w:val="004A4049"/>
    <w:rsid w:val="004A4127"/>
    <w:rsid w:val="004A4189"/>
    <w:rsid w:val="004A440E"/>
    <w:rsid w:val="004A4535"/>
    <w:rsid w:val="004A45A9"/>
    <w:rsid w:val="004A45F0"/>
    <w:rsid w:val="004A468D"/>
    <w:rsid w:val="004A48C6"/>
    <w:rsid w:val="004A49CA"/>
    <w:rsid w:val="004A4BC5"/>
    <w:rsid w:val="004A4C30"/>
    <w:rsid w:val="004A4DFD"/>
    <w:rsid w:val="004A4E33"/>
    <w:rsid w:val="004A4F4A"/>
    <w:rsid w:val="004A4FF5"/>
    <w:rsid w:val="004A50EE"/>
    <w:rsid w:val="004A5424"/>
    <w:rsid w:val="004A54BD"/>
    <w:rsid w:val="004A55B8"/>
    <w:rsid w:val="004A55F9"/>
    <w:rsid w:val="004A57BC"/>
    <w:rsid w:val="004A57CD"/>
    <w:rsid w:val="004A57F6"/>
    <w:rsid w:val="004A5818"/>
    <w:rsid w:val="004A58F6"/>
    <w:rsid w:val="004A5988"/>
    <w:rsid w:val="004A5BE6"/>
    <w:rsid w:val="004A5C42"/>
    <w:rsid w:val="004A5EEC"/>
    <w:rsid w:val="004A6047"/>
    <w:rsid w:val="004A60DC"/>
    <w:rsid w:val="004A62B3"/>
    <w:rsid w:val="004A6865"/>
    <w:rsid w:val="004A6944"/>
    <w:rsid w:val="004A6B2C"/>
    <w:rsid w:val="004A6C9A"/>
    <w:rsid w:val="004A6DEE"/>
    <w:rsid w:val="004A6EAB"/>
    <w:rsid w:val="004A6EDD"/>
    <w:rsid w:val="004A6EFA"/>
    <w:rsid w:val="004A6F8A"/>
    <w:rsid w:val="004A706C"/>
    <w:rsid w:val="004A731A"/>
    <w:rsid w:val="004A7497"/>
    <w:rsid w:val="004A757F"/>
    <w:rsid w:val="004A7C63"/>
    <w:rsid w:val="004A7D09"/>
    <w:rsid w:val="004A7DF1"/>
    <w:rsid w:val="004A7EAE"/>
    <w:rsid w:val="004B00F1"/>
    <w:rsid w:val="004B0175"/>
    <w:rsid w:val="004B038B"/>
    <w:rsid w:val="004B0592"/>
    <w:rsid w:val="004B0740"/>
    <w:rsid w:val="004B0884"/>
    <w:rsid w:val="004B09C9"/>
    <w:rsid w:val="004B09E1"/>
    <w:rsid w:val="004B0A9C"/>
    <w:rsid w:val="004B0CAD"/>
    <w:rsid w:val="004B0D95"/>
    <w:rsid w:val="004B0EA4"/>
    <w:rsid w:val="004B0F89"/>
    <w:rsid w:val="004B1084"/>
    <w:rsid w:val="004B1203"/>
    <w:rsid w:val="004B14F3"/>
    <w:rsid w:val="004B1A83"/>
    <w:rsid w:val="004B1ADD"/>
    <w:rsid w:val="004B1EAB"/>
    <w:rsid w:val="004B20CC"/>
    <w:rsid w:val="004B23DE"/>
    <w:rsid w:val="004B2794"/>
    <w:rsid w:val="004B27D0"/>
    <w:rsid w:val="004B27F6"/>
    <w:rsid w:val="004B2B85"/>
    <w:rsid w:val="004B2D0A"/>
    <w:rsid w:val="004B2DE9"/>
    <w:rsid w:val="004B2E57"/>
    <w:rsid w:val="004B326E"/>
    <w:rsid w:val="004B3324"/>
    <w:rsid w:val="004B3405"/>
    <w:rsid w:val="004B3436"/>
    <w:rsid w:val="004B343E"/>
    <w:rsid w:val="004B35B3"/>
    <w:rsid w:val="004B364A"/>
    <w:rsid w:val="004B3B6E"/>
    <w:rsid w:val="004B3DAE"/>
    <w:rsid w:val="004B3E2E"/>
    <w:rsid w:val="004B3E59"/>
    <w:rsid w:val="004B3F12"/>
    <w:rsid w:val="004B3FFA"/>
    <w:rsid w:val="004B40D8"/>
    <w:rsid w:val="004B44B8"/>
    <w:rsid w:val="004B4765"/>
    <w:rsid w:val="004B4A6E"/>
    <w:rsid w:val="004B4BE1"/>
    <w:rsid w:val="004B4CC2"/>
    <w:rsid w:val="004B4E89"/>
    <w:rsid w:val="004B4EAA"/>
    <w:rsid w:val="004B4ED0"/>
    <w:rsid w:val="004B51D7"/>
    <w:rsid w:val="004B52B9"/>
    <w:rsid w:val="004B5337"/>
    <w:rsid w:val="004B5436"/>
    <w:rsid w:val="004B5450"/>
    <w:rsid w:val="004B5590"/>
    <w:rsid w:val="004B5662"/>
    <w:rsid w:val="004B5A18"/>
    <w:rsid w:val="004B5C2D"/>
    <w:rsid w:val="004B5E3A"/>
    <w:rsid w:val="004B5E53"/>
    <w:rsid w:val="004B5E7F"/>
    <w:rsid w:val="004B5F87"/>
    <w:rsid w:val="004B61AA"/>
    <w:rsid w:val="004B64B2"/>
    <w:rsid w:val="004B6934"/>
    <w:rsid w:val="004B6A74"/>
    <w:rsid w:val="004B6C22"/>
    <w:rsid w:val="004B6CCF"/>
    <w:rsid w:val="004B7035"/>
    <w:rsid w:val="004B705F"/>
    <w:rsid w:val="004B713E"/>
    <w:rsid w:val="004B73CB"/>
    <w:rsid w:val="004B7514"/>
    <w:rsid w:val="004B7638"/>
    <w:rsid w:val="004B7760"/>
    <w:rsid w:val="004B785F"/>
    <w:rsid w:val="004B7985"/>
    <w:rsid w:val="004B7CC6"/>
    <w:rsid w:val="004B7D40"/>
    <w:rsid w:val="004B7DF7"/>
    <w:rsid w:val="004C0158"/>
    <w:rsid w:val="004C025F"/>
    <w:rsid w:val="004C04FF"/>
    <w:rsid w:val="004C0712"/>
    <w:rsid w:val="004C081A"/>
    <w:rsid w:val="004C086B"/>
    <w:rsid w:val="004C0B2C"/>
    <w:rsid w:val="004C0B93"/>
    <w:rsid w:val="004C0BB3"/>
    <w:rsid w:val="004C0E45"/>
    <w:rsid w:val="004C0EAD"/>
    <w:rsid w:val="004C1022"/>
    <w:rsid w:val="004C1072"/>
    <w:rsid w:val="004C1345"/>
    <w:rsid w:val="004C1E56"/>
    <w:rsid w:val="004C1EB3"/>
    <w:rsid w:val="004C1EDE"/>
    <w:rsid w:val="004C23EE"/>
    <w:rsid w:val="004C24A4"/>
    <w:rsid w:val="004C2CC1"/>
    <w:rsid w:val="004C307D"/>
    <w:rsid w:val="004C31A1"/>
    <w:rsid w:val="004C324E"/>
    <w:rsid w:val="004C3441"/>
    <w:rsid w:val="004C3706"/>
    <w:rsid w:val="004C3796"/>
    <w:rsid w:val="004C3960"/>
    <w:rsid w:val="004C39DD"/>
    <w:rsid w:val="004C39DE"/>
    <w:rsid w:val="004C3BDE"/>
    <w:rsid w:val="004C3C1B"/>
    <w:rsid w:val="004C3C51"/>
    <w:rsid w:val="004C3E03"/>
    <w:rsid w:val="004C3E84"/>
    <w:rsid w:val="004C3F53"/>
    <w:rsid w:val="004C4076"/>
    <w:rsid w:val="004C4198"/>
    <w:rsid w:val="004C444E"/>
    <w:rsid w:val="004C4577"/>
    <w:rsid w:val="004C45FD"/>
    <w:rsid w:val="004C460F"/>
    <w:rsid w:val="004C46CD"/>
    <w:rsid w:val="004C476D"/>
    <w:rsid w:val="004C4850"/>
    <w:rsid w:val="004C4986"/>
    <w:rsid w:val="004C4A6C"/>
    <w:rsid w:val="004C4B53"/>
    <w:rsid w:val="004C4B72"/>
    <w:rsid w:val="004C4FD3"/>
    <w:rsid w:val="004C4FD8"/>
    <w:rsid w:val="004C50FD"/>
    <w:rsid w:val="004C52BA"/>
    <w:rsid w:val="004C549A"/>
    <w:rsid w:val="004C54CE"/>
    <w:rsid w:val="004C5620"/>
    <w:rsid w:val="004C5697"/>
    <w:rsid w:val="004C5867"/>
    <w:rsid w:val="004C5AA7"/>
    <w:rsid w:val="004C5D0C"/>
    <w:rsid w:val="004C6002"/>
    <w:rsid w:val="004C60A5"/>
    <w:rsid w:val="004C60DF"/>
    <w:rsid w:val="004C610D"/>
    <w:rsid w:val="004C6442"/>
    <w:rsid w:val="004C6514"/>
    <w:rsid w:val="004C655B"/>
    <w:rsid w:val="004C6618"/>
    <w:rsid w:val="004C661A"/>
    <w:rsid w:val="004C6635"/>
    <w:rsid w:val="004C6827"/>
    <w:rsid w:val="004C6AF1"/>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C09"/>
    <w:rsid w:val="004D0DD6"/>
    <w:rsid w:val="004D0F4F"/>
    <w:rsid w:val="004D10B8"/>
    <w:rsid w:val="004D13C0"/>
    <w:rsid w:val="004D13CE"/>
    <w:rsid w:val="004D151A"/>
    <w:rsid w:val="004D1525"/>
    <w:rsid w:val="004D1674"/>
    <w:rsid w:val="004D180D"/>
    <w:rsid w:val="004D1A60"/>
    <w:rsid w:val="004D1C1A"/>
    <w:rsid w:val="004D1CDB"/>
    <w:rsid w:val="004D1DF5"/>
    <w:rsid w:val="004D1E72"/>
    <w:rsid w:val="004D1EE9"/>
    <w:rsid w:val="004D248C"/>
    <w:rsid w:val="004D27A2"/>
    <w:rsid w:val="004D282E"/>
    <w:rsid w:val="004D2845"/>
    <w:rsid w:val="004D2A77"/>
    <w:rsid w:val="004D2D00"/>
    <w:rsid w:val="004D2F50"/>
    <w:rsid w:val="004D317F"/>
    <w:rsid w:val="004D31C5"/>
    <w:rsid w:val="004D3258"/>
    <w:rsid w:val="004D343F"/>
    <w:rsid w:val="004D3777"/>
    <w:rsid w:val="004D3AF9"/>
    <w:rsid w:val="004D457B"/>
    <w:rsid w:val="004D460C"/>
    <w:rsid w:val="004D463A"/>
    <w:rsid w:val="004D47BF"/>
    <w:rsid w:val="004D47F5"/>
    <w:rsid w:val="004D4816"/>
    <w:rsid w:val="004D48C8"/>
    <w:rsid w:val="004D4917"/>
    <w:rsid w:val="004D4B9D"/>
    <w:rsid w:val="004D4E2E"/>
    <w:rsid w:val="004D5284"/>
    <w:rsid w:val="004D5388"/>
    <w:rsid w:val="004D541D"/>
    <w:rsid w:val="004D55D2"/>
    <w:rsid w:val="004D5681"/>
    <w:rsid w:val="004D5774"/>
    <w:rsid w:val="004D577E"/>
    <w:rsid w:val="004D588F"/>
    <w:rsid w:val="004D59BA"/>
    <w:rsid w:val="004D5A46"/>
    <w:rsid w:val="004D5D79"/>
    <w:rsid w:val="004D5D8B"/>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32C"/>
    <w:rsid w:val="004E0578"/>
    <w:rsid w:val="004E07B8"/>
    <w:rsid w:val="004E0847"/>
    <w:rsid w:val="004E08B4"/>
    <w:rsid w:val="004E0AA5"/>
    <w:rsid w:val="004E0E3C"/>
    <w:rsid w:val="004E0E83"/>
    <w:rsid w:val="004E0F93"/>
    <w:rsid w:val="004E113F"/>
    <w:rsid w:val="004E12BA"/>
    <w:rsid w:val="004E1342"/>
    <w:rsid w:val="004E14B6"/>
    <w:rsid w:val="004E1968"/>
    <w:rsid w:val="004E1AB9"/>
    <w:rsid w:val="004E1D6D"/>
    <w:rsid w:val="004E1FF4"/>
    <w:rsid w:val="004E2016"/>
    <w:rsid w:val="004E21F3"/>
    <w:rsid w:val="004E2229"/>
    <w:rsid w:val="004E2238"/>
    <w:rsid w:val="004E2561"/>
    <w:rsid w:val="004E2623"/>
    <w:rsid w:val="004E26CF"/>
    <w:rsid w:val="004E2708"/>
    <w:rsid w:val="004E2BF0"/>
    <w:rsid w:val="004E307C"/>
    <w:rsid w:val="004E314D"/>
    <w:rsid w:val="004E3448"/>
    <w:rsid w:val="004E3452"/>
    <w:rsid w:val="004E3897"/>
    <w:rsid w:val="004E395D"/>
    <w:rsid w:val="004E3A33"/>
    <w:rsid w:val="004E3ABB"/>
    <w:rsid w:val="004E3CED"/>
    <w:rsid w:val="004E3D78"/>
    <w:rsid w:val="004E3E37"/>
    <w:rsid w:val="004E401D"/>
    <w:rsid w:val="004E418D"/>
    <w:rsid w:val="004E42BD"/>
    <w:rsid w:val="004E43D0"/>
    <w:rsid w:val="004E461C"/>
    <w:rsid w:val="004E474B"/>
    <w:rsid w:val="004E4925"/>
    <w:rsid w:val="004E495D"/>
    <w:rsid w:val="004E4A1C"/>
    <w:rsid w:val="004E4B57"/>
    <w:rsid w:val="004E4B78"/>
    <w:rsid w:val="004E4BF6"/>
    <w:rsid w:val="004E4D40"/>
    <w:rsid w:val="004E4D71"/>
    <w:rsid w:val="004E4E69"/>
    <w:rsid w:val="004E4E89"/>
    <w:rsid w:val="004E4EEA"/>
    <w:rsid w:val="004E50A8"/>
    <w:rsid w:val="004E5223"/>
    <w:rsid w:val="004E5237"/>
    <w:rsid w:val="004E555C"/>
    <w:rsid w:val="004E56CC"/>
    <w:rsid w:val="004E58F1"/>
    <w:rsid w:val="004E5AF3"/>
    <w:rsid w:val="004E5D7C"/>
    <w:rsid w:val="004E5DD1"/>
    <w:rsid w:val="004E5DFB"/>
    <w:rsid w:val="004E5E73"/>
    <w:rsid w:val="004E6237"/>
    <w:rsid w:val="004E656C"/>
    <w:rsid w:val="004E677E"/>
    <w:rsid w:val="004E696B"/>
    <w:rsid w:val="004E69A3"/>
    <w:rsid w:val="004E6CCA"/>
    <w:rsid w:val="004E6CE6"/>
    <w:rsid w:val="004E71EF"/>
    <w:rsid w:val="004E72C8"/>
    <w:rsid w:val="004E7377"/>
    <w:rsid w:val="004E7820"/>
    <w:rsid w:val="004E7DAB"/>
    <w:rsid w:val="004F011F"/>
    <w:rsid w:val="004F021E"/>
    <w:rsid w:val="004F056F"/>
    <w:rsid w:val="004F0831"/>
    <w:rsid w:val="004F0B04"/>
    <w:rsid w:val="004F0D87"/>
    <w:rsid w:val="004F0FDA"/>
    <w:rsid w:val="004F0FEF"/>
    <w:rsid w:val="004F13C5"/>
    <w:rsid w:val="004F176F"/>
    <w:rsid w:val="004F18BE"/>
    <w:rsid w:val="004F1C39"/>
    <w:rsid w:val="004F1F60"/>
    <w:rsid w:val="004F21C2"/>
    <w:rsid w:val="004F2213"/>
    <w:rsid w:val="004F22DF"/>
    <w:rsid w:val="004F2317"/>
    <w:rsid w:val="004F2537"/>
    <w:rsid w:val="004F26D4"/>
    <w:rsid w:val="004F280E"/>
    <w:rsid w:val="004F28B8"/>
    <w:rsid w:val="004F28E7"/>
    <w:rsid w:val="004F291C"/>
    <w:rsid w:val="004F29E2"/>
    <w:rsid w:val="004F2B14"/>
    <w:rsid w:val="004F2CB5"/>
    <w:rsid w:val="004F2E84"/>
    <w:rsid w:val="004F342C"/>
    <w:rsid w:val="004F3633"/>
    <w:rsid w:val="004F3695"/>
    <w:rsid w:val="004F36A5"/>
    <w:rsid w:val="004F39F9"/>
    <w:rsid w:val="004F3A51"/>
    <w:rsid w:val="004F3B19"/>
    <w:rsid w:val="004F3BD9"/>
    <w:rsid w:val="004F3C72"/>
    <w:rsid w:val="004F3DF6"/>
    <w:rsid w:val="004F40D6"/>
    <w:rsid w:val="004F41AD"/>
    <w:rsid w:val="004F4387"/>
    <w:rsid w:val="004F4502"/>
    <w:rsid w:val="004F45C9"/>
    <w:rsid w:val="004F4643"/>
    <w:rsid w:val="004F465D"/>
    <w:rsid w:val="004F482B"/>
    <w:rsid w:val="004F486A"/>
    <w:rsid w:val="004F48CE"/>
    <w:rsid w:val="004F4CCA"/>
    <w:rsid w:val="004F5101"/>
    <w:rsid w:val="004F532E"/>
    <w:rsid w:val="004F53D1"/>
    <w:rsid w:val="004F5403"/>
    <w:rsid w:val="004F5455"/>
    <w:rsid w:val="004F5541"/>
    <w:rsid w:val="004F56A3"/>
    <w:rsid w:val="004F5950"/>
    <w:rsid w:val="004F5AFE"/>
    <w:rsid w:val="004F5B10"/>
    <w:rsid w:val="004F5CE7"/>
    <w:rsid w:val="004F5F85"/>
    <w:rsid w:val="004F5FD0"/>
    <w:rsid w:val="004F60E8"/>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EA2"/>
    <w:rsid w:val="004F70BC"/>
    <w:rsid w:val="004F7209"/>
    <w:rsid w:val="004F73CA"/>
    <w:rsid w:val="004F73EC"/>
    <w:rsid w:val="004F740A"/>
    <w:rsid w:val="004F7702"/>
    <w:rsid w:val="004F7863"/>
    <w:rsid w:val="004F78A1"/>
    <w:rsid w:val="004F7D48"/>
    <w:rsid w:val="004F7EDE"/>
    <w:rsid w:val="005001A6"/>
    <w:rsid w:val="0050030A"/>
    <w:rsid w:val="00500491"/>
    <w:rsid w:val="005006E8"/>
    <w:rsid w:val="005009F8"/>
    <w:rsid w:val="00500B72"/>
    <w:rsid w:val="00500CB0"/>
    <w:rsid w:val="00500CD6"/>
    <w:rsid w:val="00500E0F"/>
    <w:rsid w:val="005011BE"/>
    <w:rsid w:val="005011E8"/>
    <w:rsid w:val="00501570"/>
    <w:rsid w:val="005018DF"/>
    <w:rsid w:val="00501D77"/>
    <w:rsid w:val="00501F40"/>
    <w:rsid w:val="00501F55"/>
    <w:rsid w:val="00501FAF"/>
    <w:rsid w:val="0050212A"/>
    <w:rsid w:val="0050218C"/>
    <w:rsid w:val="005021E3"/>
    <w:rsid w:val="00502483"/>
    <w:rsid w:val="005024BE"/>
    <w:rsid w:val="00502713"/>
    <w:rsid w:val="00502850"/>
    <w:rsid w:val="005029CF"/>
    <w:rsid w:val="00502BA6"/>
    <w:rsid w:val="00502BB0"/>
    <w:rsid w:val="00502DC8"/>
    <w:rsid w:val="00502E9B"/>
    <w:rsid w:val="005030C4"/>
    <w:rsid w:val="005032A5"/>
    <w:rsid w:val="005032C1"/>
    <w:rsid w:val="00503382"/>
    <w:rsid w:val="0050358D"/>
    <w:rsid w:val="00503594"/>
    <w:rsid w:val="00503678"/>
    <w:rsid w:val="005037D6"/>
    <w:rsid w:val="0050396F"/>
    <w:rsid w:val="00503A78"/>
    <w:rsid w:val="00503AB6"/>
    <w:rsid w:val="00503E80"/>
    <w:rsid w:val="00503F5F"/>
    <w:rsid w:val="00504242"/>
    <w:rsid w:val="00504278"/>
    <w:rsid w:val="005042B6"/>
    <w:rsid w:val="005043F4"/>
    <w:rsid w:val="005047CD"/>
    <w:rsid w:val="00504A4F"/>
    <w:rsid w:val="00504DD1"/>
    <w:rsid w:val="00504DF9"/>
    <w:rsid w:val="005051F0"/>
    <w:rsid w:val="0050544F"/>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708D"/>
    <w:rsid w:val="0050710C"/>
    <w:rsid w:val="00507402"/>
    <w:rsid w:val="00507484"/>
    <w:rsid w:val="00507664"/>
    <w:rsid w:val="005079E1"/>
    <w:rsid w:val="00507BFB"/>
    <w:rsid w:val="00507C76"/>
    <w:rsid w:val="00507D72"/>
    <w:rsid w:val="00507D74"/>
    <w:rsid w:val="00507E20"/>
    <w:rsid w:val="005102D3"/>
    <w:rsid w:val="005105AD"/>
    <w:rsid w:val="005105FF"/>
    <w:rsid w:val="00510885"/>
    <w:rsid w:val="00510970"/>
    <w:rsid w:val="005109D6"/>
    <w:rsid w:val="00510C93"/>
    <w:rsid w:val="00510CAF"/>
    <w:rsid w:val="00510E3E"/>
    <w:rsid w:val="00510F2D"/>
    <w:rsid w:val="0051107A"/>
    <w:rsid w:val="005111C0"/>
    <w:rsid w:val="005112EE"/>
    <w:rsid w:val="00511518"/>
    <w:rsid w:val="0051152A"/>
    <w:rsid w:val="005116E6"/>
    <w:rsid w:val="00511994"/>
    <w:rsid w:val="00511B22"/>
    <w:rsid w:val="00511C35"/>
    <w:rsid w:val="00511CCF"/>
    <w:rsid w:val="00511E26"/>
    <w:rsid w:val="00511E87"/>
    <w:rsid w:val="00512083"/>
    <w:rsid w:val="005120F9"/>
    <w:rsid w:val="005122D6"/>
    <w:rsid w:val="00512307"/>
    <w:rsid w:val="00512470"/>
    <w:rsid w:val="005125A0"/>
    <w:rsid w:val="00512717"/>
    <w:rsid w:val="00512A21"/>
    <w:rsid w:val="00512B50"/>
    <w:rsid w:val="00512B5E"/>
    <w:rsid w:val="00512BE5"/>
    <w:rsid w:val="00512C5D"/>
    <w:rsid w:val="00512CDF"/>
    <w:rsid w:val="00512D4F"/>
    <w:rsid w:val="00513081"/>
    <w:rsid w:val="005130B9"/>
    <w:rsid w:val="005131D9"/>
    <w:rsid w:val="005133EF"/>
    <w:rsid w:val="00513651"/>
    <w:rsid w:val="005137DC"/>
    <w:rsid w:val="00513A55"/>
    <w:rsid w:val="00513BC5"/>
    <w:rsid w:val="00513D07"/>
    <w:rsid w:val="00513DA0"/>
    <w:rsid w:val="00513FC5"/>
    <w:rsid w:val="005143EA"/>
    <w:rsid w:val="005143F8"/>
    <w:rsid w:val="00514402"/>
    <w:rsid w:val="00514481"/>
    <w:rsid w:val="005146CF"/>
    <w:rsid w:val="005146D5"/>
    <w:rsid w:val="005147C7"/>
    <w:rsid w:val="0051496B"/>
    <w:rsid w:val="005149AD"/>
    <w:rsid w:val="00514A4A"/>
    <w:rsid w:val="00514B71"/>
    <w:rsid w:val="00514BE4"/>
    <w:rsid w:val="00514EE3"/>
    <w:rsid w:val="00515002"/>
    <w:rsid w:val="00515077"/>
    <w:rsid w:val="00515101"/>
    <w:rsid w:val="00515310"/>
    <w:rsid w:val="0051572D"/>
    <w:rsid w:val="0051597F"/>
    <w:rsid w:val="00515B6A"/>
    <w:rsid w:val="00515BA6"/>
    <w:rsid w:val="00515F2C"/>
    <w:rsid w:val="005161AD"/>
    <w:rsid w:val="005161D5"/>
    <w:rsid w:val="00516223"/>
    <w:rsid w:val="00516545"/>
    <w:rsid w:val="005165C3"/>
    <w:rsid w:val="00516694"/>
    <w:rsid w:val="005166EA"/>
    <w:rsid w:val="005169BD"/>
    <w:rsid w:val="00516A93"/>
    <w:rsid w:val="00516B83"/>
    <w:rsid w:val="00516C82"/>
    <w:rsid w:val="00516C92"/>
    <w:rsid w:val="00516D1F"/>
    <w:rsid w:val="00516D76"/>
    <w:rsid w:val="00516FF0"/>
    <w:rsid w:val="00517023"/>
    <w:rsid w:val="00517110"/>
    <w:rsid w:val="0051711D"/>
    <w:rsid w:val="00517146"/>
    <w:rsid w:val="00517169"/>
    <w:rsid w:val="0051718A"/>
    <w:rsid w:val="005171B4"/>
    <w:rsid w:val="0051724F"/>
    <w:rsid w:val="00517251"/>
    <w:rsid w:val="00517343"/>
    <w:rsid w:val="005173F8"/>
    <w:rsid w:val="0051755D"/>
    <w:rsid w:val="005175F4"/>
    <w:rsid w:val="00517651"/>
    <w:rsid w:val="0051789A"/>
    <w:rsid w:val="00517936"/>
    <w:rsid w:val="00517B07"/>
    <w:rsid w:val="00517D29"/>
    <w:rsid w:val="00517D5A"/>
    <w:rsid w:val="00517D9E"/>
    <w:rsid w:val="00517DAB"/>
    <w:rsid w:val="00517E1C"/>
    <w:rsid w:val="00520085"/>
    <w:rsid w:val="00520315"/>
    <w:rsid w:val="00520327"/>
    <w:rsid w:val="00520532"/>
    <w:rsid w:val="00520563"/>
    <w:rsid w:val="0052069E"/>
    <w:rsid w:val="005207E5"/>
    <w:rsid w:val="0052087C"/>
    <w:rsid w:val="00520B10"/>
    <w:rsid w:val="00520D2D"/>
    <w:rsid w:val="00520D46"/>
    <w:rsid w:val="00520DB5"/>
    <w:rsid w:val="00520F7D"/>
    <w:rsid w:val="005210EC"/>
    <w:rsid w:val="005210FE"/>
    <w:rsid w:val="00521266"/>
    <w:rsid w:val="00521300"/>
    <w:rsid w:val="00521511"/>
    <w:rsid w:val="00521590"/>
    <w:rsid w:val="00521808"/>
    <w:rsid w:val="00521B74"/>
    <w:rsid w:val="00521B78"/>
    <w:rsid w:val="00521BC2"/>
    <w:rsid w:val="00521BD0"/>
    <w:rsid w:val="00521C2E"/>
    <w:rsid w:val="00521C50"/>
    <w:rsid w:val="005220C8"/>
    <w:rsid w:val="0052215C"/>
    <w:rsid w:val="005221D5"/>
    <w:rsid w:val="00522203"/>
    <w:rsid w:val="0052233D"/>
    <w:rsid w:val="0052253C"/>
    <w:rsid w:val="005225E1"/>
    <w:rsid w:val="00522748"/>
    <w:rsid w:val="0052283B"/>
    <w:rsid w:val="005228CB"/>
    <w:rsid w:val="0052295C"/>
    <w:rsid w:val="00522A44"/>
    <w:rsid w:val="00522DF4"/>
    <w:rsid w:val="00522F9A"/>
    <w:rsid w:val="00523041"/>
    <w:rsid w:val="005232D2"/>
    <w:rsid w:val="0052335F"/>
    <w:rsid w:val="0052348F"/>
    <w:rsid w:val="005234E1"/>
    <w:rsid w:val="0052361D"/>
    <w:rsid w:val="005237CF"/>
    <w:rsid w:val="00523BA5"/>
    <w:rsid w:val="005240CF"/>
    <w:rsid w:val="00524248"/>
    <w:rsid w:val="0052424F"/>
    <w:rsid w:val="005245C9"/>
    <w:rsid w:val="0052470A"/>
    <w:rsid w:val="00524775"/>
    <w:rsid w:val="005248AF"/>
    <w:rsid w:val="005248E9"/>
    <w:rsid w:val="005248FA"/>
    <w:rsid w:val="00524A76"/>
    <w:rsid w:val="00524ED1"/>
    <w:rsid w:val="00524FA7"/>
    <w:rsid w:val="005252B6"/>
    <w:rsid w:val="00525B3F"/>
    <w:rsid w:val="00525CB2"/>
    <w:rsid w:val="00525CD8"/>
    <w:rsid w:val="00525EB8"/>
    <w:rsid w:val="00525F15"/>
    <w:rsid w:val="00525F4C"/>
    <w:rsid w:val="0052601D"/>
    <w:rsid w:val="005262C5"/>
    <w:rsid w:val="005264EC"/>
    <w:rsid w:val="0052650E"/>
    <w:rsid w:val="00526753"/>
    <w:rsid w:val="00526855"/>
    <w:rsid w:val="005268BC"/>
    <w:rsid w:val="00526AC6"/>
    <w:rsid w:val="00526B84"/>
    <w:rsid w:val="00526C60"/>
    <w:rsid w:val="00526E2B"/>
    <w:rsid w:val="00526F42"/>
    <w:rsid w:val="00527018"/>
    <w:rsid w:val="0052734C"/>
    <w:rsid w:val="0052777B"/>
    <w:rsid w:val="00527859"/>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D62"/>
    <w:rsid w:val="00530DB8"/>
    <w:rsid w:val="00530E4D"/>
    <w:rsid w:val="00531092"/>
    <w:rsid w:val="005312C4"/>
    <w:rsid w:val="005312F3"/>
    <w:rsid w:val="005317D5"/>
    <w:rsid w:val="0053181A"/>
    <w:rsid w:val="0053183C"/>
    <w:rsid w:val="00531989"/>
    <w:rsid w:val="00531D45"/>
    <w:rsid w:val="00531FA7"/>
    <w:rsid w:val="005320CD"/>
    <w:rsid w:val="00532230"/>
    <w:rsid w:val="005326A5"/>
    <w:rsid w:val="0053275E"/>
    <w:rsid w:val="0053277F"/>
    <w:rsid w:val="00532789"/>
    <w:rsid w:val="00532946"/>
    <w:rsid w:val="00532996"/>
    <w:rsid w:val="00532BF7"/>
    <w:rsid w:val="00532D99"/>
    <w:rsid w:val="00532E69"/>
    <w:rsid w:val="005331C3"/>
    <w:rsid w:val="00533308"/>
    <w:rsid w:val="0053345A"/>
    <w:rsid w:val="005335AB"/>
    <w:rsid w:val="0053371E"/>
    <w:rsid w:val="005337AD"/>
    <w:rsid w:val="00533870"/>
    <w:rsid w:val="0053394C"/>
    <w:rsid w:val="00533974"/>
    <w:rsid w:val="00533A9B"/>
    <w:rsid w:val="00533B02"/>
    <w:rsid w:val="00533C63"/>
    <w:rsid w:val="00533F50"/>
    <w:rsid w:val="00533FB8"/>
    <w:rsid w:val="005341C6"/>
    <w:rsid w:val="00534253"/>
    <w:rsid w:val="00534278"/>
    <w:rsid w:val="005343DF"/>
    <w:rsid w:val="0053487C"/>
    <w:rsid w:val="00534A95"/>
    <w:rsid w:val="00534ADB"/>
    <w:rsid w:val="00534C05"/>
    <w:rsid w:val="00534D85"/>
    <w:rsid w:val="00534DCF"/>
    <w:rsid w:val="00534E0F"/>
    <w:rsid w:val="00535106"/>
    <w:rsid w:val="0053564F"/>
    <w:rsid w:val="00535979"/>
    <w:rsid w:val="00535AA0"/>
    <w:rsid w:val="00535B5C"/>
    <w:rsid w:val="00535BD5"/>
    <w:rsid w:val="00535C91"/>
    <w:rsid w:val="00535D11"/>
    <w:rsid w:val="00535DCF"/>
    <w:rsid w:val="00535F69"/>
    <w:rsid w:val="00535FA3"/>
    <w:rsid w:val="0053601D"/>
    <w:rsid w:val="005360D4"/>
    <w:rsid w:val="00536122"/>
    <w:rsid w:val="0053622F"/>
    <w:rsid w:val="00536349"/>
    <w:rsid w:val="0053640A"/>
    <w:rsid w:val="005364AE"/>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41D"/>
    <w:rsid w:val="00537584"/>
    <w:rsid w:val="00537697"/>
    <w:rsid w:val="00537728"/>
    <w:rsid w:val="0053775B"/>
    <w:rsid w:val="0053785E"/>
    <w:rsid w:val="00537914"/>
    <w:rsid w:val="00537934"/>
    <w:rsid w:val="00537A06"/>
    <w:rsid w:val="00537D32"/>
    <w:rsid w:val="00537E38"/>
    <w:rsid w:val="00540036"/>
    <w:rsid w:val="005401AF"/>
    <w:rsid w:val="005403A2"/>
    <w:rsid w:val="00540521"/>
    <w:rsid w:val="00540759"/>
    <w:rsid w:val="00540765"/>
    <w:rsid w:val="0054089A"/>
    <w:rsid w:val="00540917"/>
    <w:rsid w:val="00540985"/>
    <w:rsid w:val="00540A53"/>
    <w:rsid w:val="00540AF0"/>
    <w:rsid w:val="00540AF3"/>
    <w:rsid w:val="00540DC8"/>
    <w:rsid w:val="00540DD6"/>
    <w:rsid w:val="00540F6A"/>
    <w:rsid w:val="005410FB"/>
    <w:rsid w:val="00541456"/>
    <w:rsid w:val="005416B6"/>
    <w:rsid w:val="005416FD"/>
    <w:rsid w:val="00541710"/>
    <w:rsid w:val="00541733"/>
    <w:rsid w:val="005419CA"/>
    <w:rsid w:val="00541B80"/>
    <w:rsid w:val="00541EC3"/>
    <w:rsid w:val="00541FFF"/>
    <w:rsid w:val="0054208B"/>
    <w:rsid w:val="005421D6"/>
    <w:rsid w:val="00542478"/>
    <w:rsid w:val="00542587"/>
    <w:rsid w:val="00542623"/>
    <w:rsid w:val="00542626"/>
    <w:rsid w:val="0054273E"/>
    <w:rsid w:val="00542DFA"/>
    <w:rsid w:val="00543097"/>
    <w:rsid w:val="00543234"/>
    <w:rsid w:val="00543573"/>
    <w:rsid w:val="005435BD"/>
    <w:rsid w:val="005436D5"/>
    <w:rsid w:val="005438E6"/>
    <w:rsid w:val="005439F9"/>
    <w:rsid w:val="00543A51"/>
    <w:rsid w:val="00543A95"/>
    <w:rsid w:val="00543B95"/>
    <w:rsid w:val="00543CB6"/>
    <w:rsid w:val="00543D9A"/>
    <w:rsid w:val="00543DE6"/>
    <w:rsid w:val="00543EFE"/>
    <w:rsid w:val="00544120"/>
    <w:rsid w:val="005443EE"/>
    <w:rsid w:val="0054444B"/>
    <w:rsid w:val="00544511"/>
    <w:rsid w:val="00544572"/>
    <w:rsid w:val="0054457B"/>
    <w:rsid w:val="0054466B"/>
    <w:rsid w:val="0054466E"/>
    <w:rsid w:val="0054489B"/>
    <w:rsid w:val="005448B8"/>
    <w:rsid w:val="005448BC"/>
    <w:rsid w:val="00544EAC"/>
    <w:rsid w:val="0054559C"/>
    <w:rsid w:val="0054595F"/>
    <w:rsid w:val="00545A03"/>
    <w:rsid w:val="00545D74"/>
    <w:rsid w:val="00545E24"/>
    <w:rsid w:val="00545EEB"/>
    <w:rsid w:val="00545F1A"/>
    <w:rsid w:val="00546087"/>
    <w:rsid w:val="00546190"/>
    <w:rsid w:val="00546596"/>
    <w:rsid w:val="00546656"/>
    <w:rsid w:val="0054665E"/>
    <w:rsid w:val="00546690"/>
    <w:rsid w:val="005469D8"/>
    <w:rsid w:val="00546B09"/>
    <w:rsid w:val="00546B8C"/>
    <w:rsid w:val="00546E0C"/>
    <w:rsid w:val="00546F18"/>
    <w:rsid w:val="0054721D"/>
    <w:rsid w:val="0054724F"/>
    <w:rsid w:val="00547308"/>
    <w:rsid w:val="005473BA"/>
    <w:rsid w:val="005477D0"/>
    <w:rsid w:val="00547875"/>
    <w:rsid w:val="00547908"/>
    <w:rsid w:val="00547C5E"/>
    <w:rsid w:val="00547E07"/>
    <w:rsid w:val="00547EC8"/>
    <w:rsid w:val="005500AA"/>
    <w:rsid w:val="00550459"/>
    <w:rsid w:val="005505A7"/>
    <w:rsid w:val="005506F3"/>
    <w:rsid w:val="00550946"/>
    <w:rsid w:val="00550AB1"/>
    <w:rsid w:val="00550B00"/>
    <w:rsid w:val="00550BF6"/>
    <w:rsid w:val="00550D65"/>
    <w:rsid w:val="00550DCC"/>
    <w:rsid w:val="00550FE9"/>
    <w:rsid w:val="0055113D"/>
    <w:rsid w:val="00551936"/>
    <w:rsid w:val="00551A5D"/>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D6C"/>
    <w:rsid w:val="00552E84"/>
    <w:rsid w:val="00552F9B"/>
    <w:rsid w:val="00552FBB"/>
    <w:rsid w:val="005531B8"/>
    <w:rsid w:val="00553406"/>
    <w:rsid w:val="005534F3"/>
    <w:rsid w:val="005537DD"/>
    <w:rsid w:val="0055385C"/>
    <w:rsid w:val="00553A9A"/>
    <w:rsid w:val="00553F09"/>
    <w:rsid w:val="00553FA3"/>
    <w:rsid w:val="0055403F"/>
    <w:rsid w:val="00554093"/>
    <w:rsid w:val="005540C8"/>
    <w:rsid w:val="005541D4"/>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D9"/>
    <w:rsid w:val="005567D1"/>
    <w:rsid w:val="0055685C"/>
    <w:rsid w:val="00556AB4"/>
    <w:rsid w:val="00556DD4"/>
    <w:rsid w:val="00557008"/>
    <w:rsid w:val="0055712E"/>
    <w:rsid w:val="00557249"/>
    <w:rsid w:val="005572AC"/>
    <w:rsid w:val="00557300"/>
    <w:rsid w:val="0055738C"/>
    <w:rsid w:val="00557400"/>
    <w:rsid w:val="005576C1"/>
    <w:rsid w:val="0055774B"/>
    <w:rsid w:val="0055774D"/>
    <w:rsid w:val="0055789B"/>
    <w:rsid w:val="00557B4D"/>
    <w:rsid w:val="00557C24"/>
    <w:rsid w:val="00557C45"/>
    <w:rsid w:val="00557C9C"/>
    <w:rsid w:val="00557CA0"/>
    <w:rsid w:val="005600E5"/>
    <w:rsid w:val="00560152"/>
    <w:rsid w:val="00560378"/>
    <w:rsid w:val="005603C6"/>
    <w:rsid w:val="00560431"/>
    <w:rsid w:val="00560445"/>
    <w:rsid w:val="00560515"/>
    <w:rsid w:val="005605A1"/>
    <w:rsid w:val="0056080C"/>
    <w:rsid w:val="00560962"/>
    <w:rsid w:val="00560A7E"/>
    <w:rsid w:val="00560B80"/>
    <w:rsid w:val="00560C11"/>
    <w:rsid w:val="00560CD5"/>
    <w:rsid w:val="00560DE2"/>
    <w:rsid w:val="00561160"/>
    <w:rsid w:val="005611D6"/>
    <w:rsid w:val="00561216"/>
    <w:rsid w:val="0056124F"/>
    <w:rsid w:val="0056152C"/>
    <w:rsid w:val="005616AB"/>
    <w:rsid w:val="005618D6"/>
    <w:rsid w:val="005619CD"/>
    <w:rsid w:val="00561A64"/>
    <w:rsid w:val="00561C10"/>
    <w:rsid w:val="00561C94"/>
    <w:rsid w:val="00562041"/>
    <w:rsid w:val="0056205B"/>
    <w:rsid w:val="00562324"/>
    <w:rsid w:val="00562381"/>
    <w:rsid w:val="00562446"/>
    <w:rsid w:val="005629AD"/>
    <w:rsid w:val="005629FD"/>
    <w:rsid w:val="00562C01"/>
    <w:rsid w:val="00562DEB"/>
    <w:rsid w:val="00562E2E"/>
    <w:rsid w:val="00562F4E"/>
    <w:rsid w:val="005631F2"/>
    <w:rsid w:val="00563300"/>
    <w:rsid w:val="0056335C"/>
    <w:rsid w:val="00563483"/>
    <w:rsid w:val="005634F0"/>
    <w:rsid w:val="005636A7"/>
    <w:rsid w:val="00563724"/>
    <w:rsid w:val="0056373A"/>
    <w:rsid w:val="00563742"/>
    <w:rsid w:val="005637C8"/>
    <w:rsid w:val="0056395B"/>
    <w:rsid w:val="00563A2A"/>
    <w:rsid w:val="00563AF5"/>
    <w:rsid w:val="00563BA0"/>
    <w:rsid w:val="00563E7D"/>
    <w:rsid w:val="00563F1E"/>
    <w:rsid w:val="00563F9E"/>
    <w:rsid w:val="00564202"/>
    <w:rsid w:val="00564257"/>
    <w:rsid w:val="00564842"/>
    <w:rsid w:val="00564BA3"/>
    <w:rsid w:val="00564E3F"/>
    <w:rsid w:val="00564F10"/>
    <w:rsid w:val="00564FD9"/>
    <w:rsid w:val="00565051"/>
    <w:rsid w:val="005651C2"/>
    <w:rsid w:val="0056546C"/>
    <w:rsid w:val="00565505"/>
    <w:rsid w:val="00565A22"/>
    <w:rsid w:val="00565B8E"/>
    <w:rsid w:val="00565CD2"/>
    <w:rsid w:val="00565D96"/>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C5F"/>
    <w:rsid w:val="00567F78"/>
    <w:rsid w:val="00570164"/>
    <w:rsid w:val="005702EF"/>
    <w:rsid w:val="00570311"/>
    <w:rsid w:val="0057036B"/>
    <w:rsid w:val="0057039F"/>
    <w:rsid w:val="005705A6"/>
    <w:rsid w:val="00570606"/>
    <w:rsid w:val="00570737"/>
    <w:rsid w:val="00570940"/>
    <w:rsid w:val="005709B8"/>
    <w:rsid w:val="00570A52"/>
    <w:rsid w:val="00570F02"/>
    <w:rsid w:val="00570FC8"/>
    <w:rsid w:val="00571031"/>
    <w:rsid w:val="0057109B"/>
    <w:rsid w:val="00571138"/>
    <w:rsid w:val="00571299"/>
    <w:rsid w:val="00571355"/>
    <w:rsid w:val="005713CF"/>
    <w:rsid w:val="005714D3"/>
    <w:rsid w:val="0057164B"/>
    <w:rsid w:val="005718E5"/>
    <w:rsid w:val="00571C80"/>
    <w:rsid w:val="00571D26"/>
    <w:rsid w:val="00571D82"/>
    <w:rsid w:val="00571E0B"/>
    <w:rsid w:val="0057208A"/>
    <w:rsid w:val="00572097"/>
    <w:rsid w:val="00572110"/>
    <w:rsid w:val="0057231E"/>
    <w:rsid w:val="00572516"/>
    <w:rsid w:val="00572678"/>
    <w:rsid w:val="005726B3"/>
    <w:rsid w:val="00572BBF"/>
    <w:rsid w:val="00573422"/>
    <w:rsid w:val="0057347D"/>
    <w:rsid w:val="0057354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AD8"/>
    <w:rsid w:val="00574AF6"/>
    <w:rsid w:val="00574B0A"/>
    <w:rsid w:val="00574D6B"/>
    <w:rsid w:val="00574E4E"/>
    <w:rsid w:val="00574EFE"/>
    <w:rsid w:val="005750BD"/>
    <w:rsid w:val="0057517D"/>
    <w:rsid w:val="005751D4"/>
    <w:rsid w:val="005753FB"/>
    <w:rsid w:val="00575421"/>
    <w:rsid w:val="005756C3"/>
    <w:rsid w:val="00575830"/>
    <w:rsid w:val="0057583F"/>
    <w:rsid w:val="00575906"/>
    <w:rsid w:val="00575959"/>
    <w:rsid w:val="00575ABB"/>
    <w:rsid w:val="00575B9D"/>
    <w:rsid w:val="00575C23"/>
    <w:rsid w:val="00576510"/>
    <w:rsid w:val="005765FD"/>
    <w:rsid w:val="0057661E"/>
    <w:rsid w:val="00576FAA"/>
    <w:rsid w:val="00577492"/>
    <w:rsid w:val="005774CD"/>
    <w:rsid w:val="005775A6"/>
    <w:rsid w:val="00577733"/>
    <w:rsid w:val="00577837"/>
    <w:rsid w:val="00577ADE"/>
    <w:rsid w:val="00577BF6"/>
    <w:rsid w:val="00577C7F"/>
    <w:rsid w:val="00577E37"/>
    <w:rsid w:val="00577ED5"/>
    <w:rsid w:val="00580028"/>
    <w:rsid w:val="0058030C"/>
    <w:rsid w:val="0058039D"/>
    <w:rsid w:val="00580744"/>
    <w:rsid w:val="00580763"/>
    <w:rsid w:val="005807DA"/>
    <w:rsid w:val="0058091F"/>
    <w:rsid w:val="00580957"/>
    <w:rsid w:val="00580AD9"/>
    <w:rsid w:val="00580FB6"/>
    <w:rsid w:val="005812B9"/>
    <w:rsid w:val="005814D2"/>
    <w:rsid w:val="005815FF"/>
    <w:rsid w:val="0058168C"/>
    <w:rsid w:val="005817C1"/>
    <w:rsid w:val="00581B02"/>
    <w:rsid w:val="00581BA1"/>
    <w:rsid w:val="00581C30"/>
    <w:rsid w:val="00581D8B"/>
    <w:rsid w:val="00581EF2"/>
    <w:rsid w:val="00581FE2"/>
    <w:rsid w:val="005820AF"/>
    <w:rsid w:val="005822E5"/>
    <w:rsid w:val="00582358"/>
    <w:rsid w:val="0058235D"/>
    <w:rsid w:val="00582373"/>
    <w:rsid w:val="005825B8"/>
    <w:rsid w:val="005826C2"/>
    <w:rsid w:val="00582879"/>
    <w:rsid w:val="005828BB"/>
    <w:rsid w:val="00582929"/>
    <w:rsid w:val="00582A85"/>
    <w:rsid w:val="00582B2E"/>
    <w:rsid w:val="00582D3F"/>
    <w:rsid w:val="00582E48"/>
    <w:rsid w:val="00582FCB"/>
    <w:rsid w:val="00583528"/>
    <w:rsid w:val="005835EB"/>
    <w:rsid w:val="005836EF"/>
    <w:rsid w:val="00583703"/>
    <w:rsid w:val="005837D2"/>
    <w:rsid w:val="005838AA"/>
    <w:rsid w:val="005838C5"/>
    <w:rsid w:val="00583B81"/>
    <w:rsid w:val="00583C59"/>
    <w:rsid w:val="00583CE3"/>
    <w:rsid w:val="00583D4B"/>
    <w:rsid w:val="00583EF8"/>
    <w:rsid w:val="00584114"/>
    <w:rsid w:val="00584428"/>
    <w:rsid w:val="005844AE"/>
    <w:rsid w:val="005844B7"/>
    <w:rsid w:val="00584637"/>
    <w:rsid w:val="00584831"/>
    <w:rsid w:val="00584BE2"/>
    <w:rsid w:val="00584D18"/>
    <w:rsid w:val="00584E89"/>
    <w:rsid w:val="00584F13"/>
    <w:rsid w:val="00584FAC"/>
    <w:rsid w:val="00585013"/>
    <w:rsid w:val="0058512F"/>
    <w:rsid w:val="0058534D"/>
    <w:rsid w:val="00585496"/>
    <w:rsid w:val="005855B6"/>
    <w:rsid w:val="00585679"/>
    <w:rsid w:val="00585952"/>
    <w:rsid w:val="00585E33"/>
    <w:rsid w:val="00585E77"/>
    <w:rsid w:val="005862A6"/>
    <w:rsid w:val="0058653B"/>
    <w:rsid w:val="00586AE7"/>
    <w:rsid w:val="00586D14"/>
    <w:rsid w:val="00586DF9"/>
    <w:rsid w:val="00586EE5"/>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F7F"/>
    <w:rsid w:val="00587FBA"/>
    <w:rsid w:val="005902F5"/>
    <w:rsid w:val="005904B0"/>
    <w:rsid w:val="005904BF"/>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163"/>
    <w:rsid w:val="0059218F"/>
    <w:rsid w:val="00592234"/>
    <w:rsid w:val="0059229C"/>
    <w:rsid w:val="005922A1"/>
    <w:rsid w:val="0059260C"/>
    <w:rsid w:val="00592B5B"/>
    <w:rsid w:val="00592E1E"/>
    <w:rsid w:val="00592F2C"/>
    <w:rsid w:val="005932AD"/>
    <w:rsid w:val="00593565"/>
    <w:rsid w:val="005935FF"/>
    <w:rsid w:val="00593603"/>
    <w:rsid w:val="0059373B"/>
    <w:rsid w:val="005938CE"/>
    <w:rsid w:val="00593B72"/>
    <w:rsid w:val="00593B7B"/>
    <w:rsid w:val="00593CD6"/>
    <w:rsid w:val="00593D1A"/>
    <w:rsid w:val="00593D45"/>
    <w:rsid w:val="00593D65"/>
    <w:rsid w:val="00593DD9"/>
    <w:rsid w:val="00593E6E"/>
    <w:rsid w:val="00593E7B"/>
    <w:rsid w:val="00593F26"/>
    <w:rsid w:val="005941DC"/>
    <w:rsid w:val="00594233"/>
    <w:rsid w:val="00594266"/>
    <w:rsid w:val="005942EE"/>
    <w:rsid w:val="00594367"/>
    <w:rsid w:val="00594422"/>
    <w:rsid w:val="0059447A"/>
    <w:rsid w:val="005945C4"/>
    <w:rsid w:val="005947E7"/>
    <w:rsid w:val="005949BD"/>
    <w:rsid w:val="005949C4"/>
    <w:rsid w:val="00594BCB"/>
    <w:rsid w:val="00594BD7"/>
    <w:rsid w:val="00594D29"/>
    <w:rsid w:val="00594F45"/>
    <w:rsid w:val="00594FE2"/>
    <w:rsid w:val="00595039"/>
    <w:rsid w:val="0059522E"/>
    <w:rsid w:val="00595251"/>
    <w:rsid w:val="0059551E"/>
    <w:rsid w:val="005955F5"/>
    <w:rsid w:val="00595639"/>
    <w:rsid w:val="005956EB"/>
    <w:rsid w:val="00595907"/>
    <w:rsid w:val="00595931"/>
    <w:rsid w:val="0059597C"/>
    <w:rsid w:val="005959FE"/>
    <w:rsid w:val="00595B71"/>
    <w:rsid w:val="00595CE4"/>
    <w:rsid w:val="00595DA3"/>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737F"/>
    <w:rsid w:val="005973D2"/>
    <w:rsid w:val="005974C0"/>
    <w:rsid w:val="0059750C"/>
    <w:rsid w:val="005975F0"/>
    <w:rsid w:val="0059763B"/>
    <w:rsid w:val="0059765F"/>
    <w:rsid w:val="00597C1D"/>
    <w:rsid w:val="00597ED1"/>
    <w:rsid w:val="00597FD7"/>
    <w:rsid w:val="00597FF4"/>
    <w:rsid w:val="005A0048"/>
    <w:rsid w:val="005A0168"/>
    <w:rsid w:val="005A01A3"/>
    <w:rsid w:val="005A021B"/>
    <w:rsid w:val="005A037F"/>
    <w:rsid w:val="005A03DA"/>
    <w:rsid w:val="005A0408"/>
    <w:rsid w:val="005A0611"/>
    <w:rsid w:val="005A07EC"/>
    <w:rsid w:val="005A0B73"/>
    <w:rsid w:val="005A0CE6"/>
    <w:rsid w:val="005A119A"/>
    <w:rsid w:val="005A11A2"/>
    <w:rsid w:val="005A11E0"/>
    <w:rsid w:val="005A1253"/>
    <w:rsid w:val="005A1376"/>
    <w:rsid w:val="005A1434"/>
    <w:rsid w:val="005A14FD"/>
    <w:rsid w:val="005A1A75"/>
    <w:rsid w:val="005A1AC0"/>
    <w:rsid w:val="005A1CC8"/>
    <w:rsid w:val="005A1CF9"/>
    <w:rsid w:val="005A1F5B"/>
    <w:rsid w:val="005A1FDC"/>
    <w:rsid w:val="005A236F"/>
    <w:rsid w:val="005A23C8"/>
    <w:rsid w:val="005A24DE"/>
    <w:rsid w:val="005A250A"/>
    <w:rsid w:val="005A2585"/>
    <w:rsid w:val="005A26FC"/>
    <w:rsid w:val="005A27A9"/>
    <w:rsid w:val="005A27AE"/>
    <w:rsid w:val="005A2B7A"/>
    <w:rsid w:val="005A2CCE"/>
    <w:rsid w:val="005A2F7B"/>
    <w:rsid w:val="005A3076"/>
    <w:rsid w:val="005A30A7"/>
    <w:rsid w:val="005A3234"/>
    <w:rsid w:val="005A3250"/>
    <w:rsid w:val="005A35B2"/>
    <w:rsid w:val="005A3686"/>
    <w:rsid w:val="005A377F"/>
    <w:rsid w:val="005A391D"/>
    <w:rsid w:val="005A3984"/>
    <w:rsid w:val="005A3A39"/>
    <w:rsid w:val="005A3ACE"/>
    <w:rsid w:val="005A3DD0"/>
    <w:rsid w:val="005A4081"/>
    <w:rsid w:val="005A40A2"/>
    <w:rsid w:val="005A41B9"/>
    <w:rsid w:val="005A41F8"/>
    <w:rsid w:val="005A4279"/>
    <w:rsid w:val="005A42E3"/>
    <w:rsid w:val="005A4590"/>
    <w:rsid w:val="005A4753"/>
    <w:rsid w:val="005A47D5"/>
    <w:rsid w:val="005A48E8"/>
    <w:rsid w:val="005A48F3"/>
    <w:rsid w:val="005A49CD"/>
    <w:rsid w:val="005A4DB9"/>
    <w:rsid w:val="005A4DC8"/>
    <w:rsid w:val="005A4EB7"/>
    <w:rsid w:val="005A5160"/>
    <w:rsid w:val="005A51F2"/>
    <w:rsid w:val="005A53F8"/>
    <w:rsid w:val="005A540F"/>
    <w:rsid w:val="005A575E"/>
    <w:rsid w:val="005A59D4"/>
    <w:rsid w:val="005A59EB"/>
    <w:rsid w:val="005A5A23"/>
    <w:rsid w:val="005A5B14"/>
    <w:rsid w:val="005A5D0C"/>
    <w:rsid w:val="005A5E77"/>
    <w:rsid w:val="005A5F07"/>
    <w:rsid w:val="005A62C5"/>
    <w:rsid w:val="005A647A"/>
    <w:rsid w:val="005A6537"/>
    <w:rsid w:val="005A6762"/>
    <w:rsid w:val="005A67F8"/>
    <w:rsid w:val="005A69FA"/>
    <w:rsid w:val="005A6ACE"/>
    <w:rsid w:val="005A6D21"/>
    <w:rsid w:val="005A6D9A"/>
    <w:rsid w:val="005A6DEB"/>
    <w:rsid w:val="005A7008"/>
    <w:rsid w:val="005A7478"/>
    <w:rsid w:val="005A7697"/>
    <w:rsid w:val="005A797E"/>
    <w:rsid w:val="005A7A88"/>
    <w:rsid w:val="005A7ABA"/>
    <w:rsid w:val="005A7B41"/>
    <w:rsid w:val="005A7D13"/>
    <w:rsid w:val="005B046B"/>
    <w:rsid w:val="005B0781"/>
    <w:rsid w:val="005B0947"/>
    <w:rsid w:val="005B0A3C"/>
    <w:rsid w:val="005B0A86"/>
    <w:rsid w:val="005B104A"/>
    <w:rsid w:val="005B1354"/>
    <w:rsid w:val="005B1377"/>
    <w:rsid w:val="005B13C9"/>
    <w:rsid w:val="005B13D9"/>
    <w:rsid w:val="005B1560"/>
    <w:rsid w:val="005B15A5"/>
    <w:rsid w:val="005B16F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EAC"/>
    <w:rsid w:val="005B2EB4"/>
    <w:rsid w:val="005B2F69"/>
    <w:rsid w:val="005B327B"/>
    <w:rsid w:val="005B33F4"/>
    <w:rsid w:val="005B3561"/>
    <w:rsid w:val="005B3697"/>
    <w:rsid w:val="005B389F"/>
    <w:rsid w:val="005B3919"/>
    <w:rsid w:val="005B39B7"/>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90F"/>
    <w:rsid w:val="005B5DBA"/>
    <w:rsid w:val="005B5E3B"/>
    <w:rsid w:val="005B5F9B"/>
    <w:rsid w:val="005B604D"/>
    <w:rsid w:val="005B60D2"/>
    <w:rsid w:val="005B6253"/>
    <w:rsid w:val="005B65B9"/>
    <w:rsid w:val="005B65E1"/>
    <w:rsid w:val="005B65EF"/>
    <w:rsid w:val="005B6876"/>
    <w:rsid w:val="005B6C03"/>
    <w:rsid w:val="005B6CB4"/>
    <w:rsid w:val="005B6CBF"/>
    <w:rsid w:val="005B6D70"/>
    <w:rsid w:val="005B729F"/>
    <w:rsid w:val="005B741B"/>
    <w:rsid w:val="005B743E"/>
    <w:rsid w:val="005B75CF"/>
    <w:rsid w:val="005B7988"/>
    <w:rsid w:val="005B79A2"/>
    <w:rsid w:val="005B7A7B"/>
    <w:rsid w:val="005B7B5D"/>
    <w:rsid w:val="005B7C40"/>
    <w:rsid w:val="005C00A1"/>
    <w:rsid w:val="005C02BB"/>
    <w:rsid w:val="005C0372"/>
    <w:rsid w:val="005C043A"/>
    <w:rsid w:val="005C0852"/>
    <w:rsid w:val="005C087C"/>
    <w:rsid w:val="005C0938"/>
    <w:rsid w:val="005C0941"/>
    <w:rsid w:val="005C0958"/>
    <w:rsid w:val="005C09E1"/>
    <w:rsid w:val="005C09E5"/>
    <w:rsid w:val="005C0BDE"/>
    <w:rsid w:val="005C0F04"/>
    <w:rsid w:val="005C1058"/>
    <w:rsid w:val="005C1570"/>
    <w:rsid w:val="005C16BE"/>
    <w:rsid w:val="005C185B"/>
    <w:rsid w:val="005C188F"/>
    <w:rsid w:val="005C18A6"/>
    <w:rsid w:val="005C1958"/>
    <w:rsid w:val="005C1B43"/>
    <w:rsid w:val="005C1C33"/>
    <w:rsid w:val="005C1C51"/>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731"/>
    <w:rsid w:val="005C487B"/>
    <w:rsid w:val="005C49F9"/>
    <w:rsid w:val="005C4AF3"/>
    <w:rsid w:val="005C4BCB"/>
    <w:rsid w:val="005C4C7B"/>
    <w:rsid w:val="005C4CEA"/>
    <w:rsid w:val="005C4DD4"/>
    <w:rsid w:val="005C4EFA"/>
    <w:rsid w:val="005C50C2"/>
    <w:rsid w:val="005C5547"/>
    <w:rsid w:val="005C569D"/>
    <w:rsid w:val="005C58CC"/>
    <w:rsid w:val="005C5C1F"/>
    <w:rsid w:val="005C5F60"/>
    <w:rsid w:val="005C60D8"/>
    <w:rsid w:val="005C614C"/>
    <w:rsid w:val="005C61D2"/>
    <w:rsid w:val="005C61DC"/>
    <w:rsid w:val="005C62C3"/>
    <w:rsid w:val="005C656D"/>
    <w:rsid w:val="005C682D"/>
    <w:rsid w:val="005C6895"/>
    <w:rsid w:val="005C6A23"/>
    <w:rsid w:val="005C6B38"/>
    <w:rsid w:val="005C6E8A"/>
    <w:rsid w:val="005C7014"/>
    <w:rsid w:val="005C7089"/>
    <w:rsid w:val="005C715C"/>
    <w:rsid w:val="005C7276"/>
    <w:rsid w:val="005C7A6E"/>
    <w:rsid w:val="005C7A9A"/>
    <w:rsid w:val="005C7B58"/>
    <w:rsid w:val="005C7BCC"/>
    <w:rsid w:val="005C7D7D"/>
    <w:rsid w:val="005C7F03"/>
    <w:rsid w:val="005D0168"/>
    <w:rsid w:val="005D0198"/>
    <w:rsid w:val="005D0355"/>
    <w:rsid w:val="005D0426"/>
    <w:rsid w:val="005D0470"/>
    <w:rsid w:val="005D0611"/>
    <w:rsid w:val="005D0B44"/>
    <w:rsid w:val="005D0BA6"/>
    <w:rsid w:val="005D0CBE"/>
    <w:rsid w:val="005D0D08"/>
    <w:rsid w:val="005D0E5C"/>
    <w:rsid w:val="005D1247"/>
    <w:rsid w:val="005D13D5"/>
    <w:rsid w:val="005D14ED"/>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E1D"/>
    <w:rsid w:val="005D327B"/>
    <w:rsid w:val="005D32A0"/>
    <w:rsid w:val="005D32E7"/>
    <w:rsid w:val="005D33DA"/>
    <w:rsid w:val="005D38BE"/>
    <w:rsid w:val="005D399A"/>
    <w:rsid w:val="005D3A3A"/>
    <w:rsid w:val="005D3A41"/>
    <w:rsid w:val="005D3C54"/>
    <w:rsid w:val="005D3CFF"/>
    <w:rsid w:val="005D3E4D"/>
    <w:rsid w:val="005D3E84"/>
    <w:rsid w:val="005D3F17"/>
    <w:rsid w:val="005D3FA0"/>
    <w:rsid w:val="005D413B"/>
    <w:rsid w:val="005D4296"/>
    <w:rsid w:val="005D4687"/>
    <w:rsid w:val="005D46C5"/>
    <w:rsid w:val="005D4727"/>
    <w:rsid w:val="005D47CB"/>
    <w:rsid w:val="005D47E6"/>
    <w:rsid w:val="005D4805"/>
    <w:rsid w:val="005D4863"/>
    <w:rsid w:val="005D490A"/>
    <w:rsid w:val="005D4D4E"/>
    <w:rsid w:val="005D4E3C"/>
    <w:rsid w:val="005D54F1"/>
    <w:rsid w:val="005D5542"/>
    <w:rsid w:val="005D5654"/>
    <w:rsid w:val="005D57AC"/>
    <w:rsid w:val="005D58F3"/>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61A"/>
    <w:rsid w:val="005D77E9"/>
    <w:rsid w:val="005D77FF"/>
    <w:rsid w:val="005D78F1"/>
    <w:rsid w:val="005D7918"/>
    <w:rsid w:val="005D79D8"/>
    <w:rsid w:val="005D7B11"/>
    <w:rsid w:val="005D7D0A"/>
    <w:rsid w:val="005D7F89"/>
    <w:rsid w:val="005E0009"/>
    <w:rsid w:val="005E024E"/>
    <w:rsid w:val="005E026D"/>
    <w:rsid w:val="005E02D5"/>
    <w:rsid w:val="005E0374"/>
    <w:rsid w:val="005E05DD"/>
    <w:rsid w:val="005E0624"/>
    <w:rsid w:val="005E0677"/>
    <w:rsid w:val="005E0741"/>
    <w:rsid w:val="005E0839"/>
    <w:rsid w:val="005E0A01"/>
    <w:rsid w:val="005E0ACC"/>
    <w:rsid w:val="005E0B88"/>
    <w:rsid w:val="005E1146"/>
    <w:rsid w:val="005E136B"/>
    <w:rsid w:val="005E139E"/>
    <w:rsid w:val="005E1427"/>
    <w:rsid w:val="005E19A6"/>
    <w:rsid w:val="005E1A2A"/>
    <w:rsid w:val="005E1C71"/>
    <w:rsid w:val="005E2031"/>
    <w:rsid w:val="005E20DB"/>
    <w:rsid w:val="005E2172"/>
    <w:rsid w:val="005E2336"/>
    <w:rsid w:val="005E23B1"/>
    <w:rsid w:val="005E24C7"/>
    <w:rsid w:val="005E255B"/>
    <w:rsid w:val="005E262E"/>
    <w:rsid w:val="005E2C84"/>
    <w:rsid w:val="005E2D6F"/>
    <w:rsid w:val="005E2F16"/>
    <w:rsid w:val="005E3184"/>
    <w:rsid w:val="005E3275"/>
    <w:rsid w:val="005E34C7"/>
    <w:rsid w:val="005E358E"/>
    <w:rsid w:val="005E36DD"/>
    <w:rsid w:val="005E38E7"/>
    <w:rsid w:val="005E390C"/>
    <w:rsid w:val="005E3967"/>
    <w:rsid w:val="005E39FF"/>
    <w:rsid w:val="005E3A89"/>
    <w:rsid w:val="005E3BC2"/>
    <w:rsid w:val="005E3BC3"/>
    <w:rsid w:val="005E3BCD"/>
    <w:rsid w:val="005E3C4A"/>
    <w:rsid w:val="005E3CFA"/>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5025"/>
    <w:rsid w:val="005E5103"/>
    <w:rsid w:val="005E553B"/>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542"/>
    <w:rsid w:val="005E65C3"/>
    <w:rsid w:val="005E6977"/>
    <w:rsid w:val="005E6A21"/>
    <w:rsid w:val="005E6B99"/>
    <w:rsid w:val="005E6BAE"/>
    <w:rsid w:val="005E6CDA"/>
    <w:rsid w:val="005E6E2B"/>
    <w:rsid w:val="005E71EB"/>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CD9"/>
    <w:rsid w:val="005F0D24"/>
    <w:rsid w:val="005F0D2A"/>
    <w:rsid w:val="005F0E92"/>
    <w:rsid w:val="005F0F5C"/>
    <w:rsid w:val="005F0F67"/>
    <w:rsid w:val="005F107F"/>
    <w:rsid w:val="005F11D6"/>
    <w:rsid w:val="005F1275"/>
    <w:rsid w:val="005F1303"/>
    <w:rsid w:val="005F1395"/>
    <w:rsid w:val="005F151F"/>
    <w:rsid w:val="005F152D"/>
    <w:rsid w:val="005F15E3"/>
    <w:rsid w:val="005F17B1"/>
    <w:rsid w:val="005F19AF"/>
    <w:rsid w:val="005F1A40"/>
    <w:rsid w:val="005F1AEF"/>
    <w:rsid w:val="005F1B00"/>
    <w:rsid w:val="005F1B16"/>
    <w:rsid w:val="005F1DB6"/>
    <w:rsid w:val="005F1F04"/>
    <w:rsid w:val="005F1FDB"/>
    <w:rsid w:val="005F2308"/>
    <w:rsid w:val="005F233A"/>
    <w:rsid w:val="005F296B"/>
    <w:rsid w:val="005F2A9E"/>
    <w:rsid w:val="005F2D05"/>
    <w:rsid w:val="005F2D73"/>
    <w:rsid w:val="005F2F7A"/>
    <w:rsid w:val="005F3056"/>
    <w:rsid w:val="005F3115"/>
    <w:rsid w:val="005F3705"/>
    <w:rsid w:val="005F3790"/>
    <w:rsid w:val="005F37FD"/>
    <w:rsid w:val="005F3813"/>
    <w:rsid w:val="005F3AEC"/>
    <w:rsid w:val="005F3AF7"/>
    <w:rsid w:val="005F3CFD"/>
    <w:rsid w:val="005F3D39"/>
    <w:rsid w:val="005F3D64"/>
    <w:rsid w:val="005F3DE3"/>
    <w:rsid w:val="005F3E97"/>
    <w:rsid w:val="005F4487"/>
    <w:rsid w:val="005F450A"/>
    <w:rsid w:val="005F453A"/>
    <w:rsid w:val="005F479D"/>
    <w:rsid w:val="005F4A8A"/>
    <w:rsid w:val="005F4B14"/>
    <w:rsid w:val="005F4BAC"/>
    <w:rsid w:val="005F4C7F"/>
    <w:rsid w:val="005F4CDB"/>
    <w:rsid w:val="005F4E44"/>
    <w:rsid w:val="005F4E87"/>
    <w:rsid w:val="005F5252"/>
    <w:rsid w:val="005F544B"/>
    <w:rsid w:val="005F56CF"/>
    <w:rsid w:val="005F56D3"/>
    <w:rsid w:val="005F5A10"/>
    <w:rsid w:val="005F5AE0"/>
    <w:rsid w:val="005F5C28"/>
    <w:rsid w:val="005F5C93"/>
    <w:rsid w:val="005F6049"/>
    <w:rsid w:val="005F62FA"/>
    <w:rsid w:val="005F636A"/>
    <w:rsid w:val="005F644B"/>
    <w:rsid w:val="005F64C7"/>
    <w:rsid w:val="005F651E"/>
    <w:rsid w:val="005F65FB"/>
    <w:rsid w:val="005F6689"/>
    <w:rsid w:val="005F69E4"/>
    <w:rsid w:val="005F6B62"/>
    <w:rsid w:val="005F6CBF"/>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A0B"/>
    <w:rsid w:val="00600A58"/>
    <w:rsid w:val="00600C88"/>
    <w:rsid w:val="00600CC3"/>
    <w:rsid w:val="00600D7B"/>
    <w:rsid w:val="00600D81"/>
    <w:rsid w:val="00600EC8"/>
    <w:rsid w:val="0060118B"/>
    <w:rsid w:val="00601304"/>
    <w:rsid w:val="00601683"/>
    <w:rsid w:val="0060184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4D"/>
    <w:rsid w:val="006051E0"/>
    <w:rsid w:val="0060527A"/>
    <w:rsid w:val="0060563F"/>
    <w:rsid w:val="0060569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102FD"/>
    <w:rsid w:val="006104A5"/>
    <w:rsid w:val="006105BC"/>
    <w:rsid w:val="00610622"/>
    <w:rsid w:val="0061063D"/>
    <w:rsid w:val="006107B9"/>
    <w:rsid w:val="00610868"/>
    <w:rsid w:val="00610941"/>
    <w:rsid w:val="00610AE1"/>
    <w:rsid w:val="00610DCE"/>
    <w:rsid w:val="00610ED7"/>
    <w:rsid w:val="00610F16"/>
    <w:rsid w:val="00610FAA"/>
    <w:rsid w:val="0061104D"/>
    <w:rsid w:val="006110B7"/>
    <w:rsid w:val="0061117E"/>
    <w:rsid w:val="006111B4"/>
    <w:rsid w:val="00611686"/>
    <w:rsid w:val="0061173E"/>
    <w:rsid w:val="00611871"/>
    <w:rsid w:val="006118D0"/>
    <w:rsid w:val="00611936"/>
    <w:rsid w:val="00611D1C"/>
    <w:rsid w:val="00611DF6"/>
    <w:rsid w:val="00612034"/>
    <w:rsid w:val="00612039"/>
    <w:rsid w:val="006121BC"/>
    <w:rsid w:val="00612272"/>
    <w:rsid w:val="006122C4"/>
    <w:rsid w:val="0061240B"/>
    <w:rsid w:val="006124CF"/>
    <w:rsid w:val="006124D8"/>
    <w:rsid w:val="0061255A"/>
    <w:rsid w:val="006125D8"/>
    <w:rsid w:val="0061276E"/>
    <w:rsid w:val="0061288C"/>
    <w:rsid w:val="00612C19"/>
    <w:rsid w:val="00612DAD"/>
    <w:rsid w:val="00613111"/>
    <w:rsid w:val="006131A9"/>
    <w:rsid w:val="00613500"/>
    <w:rsid w:val="00613951"/>
    <w:rsid w:val="00613ABE"/>
    <w:rsid w:val="00613BB9"/>
    <w:rsid w:val="00613D09"/>
    <w:rsid w:val="00613D45"/>
    <w:rsid w:val="00613EED"/>
    <w:rsid w:val="0061403A"/>
    <w:rsid w:val="00614113"/>
    <w:rsid w:val="006141FF"/>
    <w:rsid w:val="00614244"/>
    <w:rsid w:val="0061428C"/>
    <w:rsid w:val="006142AE"/>
    <w:rsid w:val="006143CF"/>
    <w:rsid w:val="006144DF"/>
    <w:rsid w:val="0061459C"/>
    <w:rsid w:val="00614675"/>
    <w:rsid w:val="00614696"/>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60FF"/>
    <w:rsid w:val="0061628B"/>
    <w:rsid w:val="00616374"/>
    <w:rsid w:val="006163A8"/>
    <w:rsid w:val="00616416"/>
    <w:rsid w:val="006164B1"/>
    <w:rsid w:val="006165CE"/>
    <w:rsid w:val="0061665C"/>
    <w:rsid w:val="006167B6"/>
    <w:rsid w:val="00616985"/>
    <w:rsid w:val="006169F7"/>
    <w:rsid w:val="00616A28"/>
    <w:rsid w:val="00616E2C"/>
    <w:rsid w:val="0061703C"/>
    <w:rsid w:val="006171BB"/>
    <w:rsid w:val="006172EF"/>
    <w:rsid w:val="006173D6"/>
    <w:rsid w:val="00617446"/>
    <w:rsid w:val="00617584"/>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E2"/>
    <w:rsid w:val="006204F8"/>
    <w:rsid w:val="0062076E"/>
    <w:rsid w:val="0062090B"/>
    <w:rsid w:val="00620962"/>
    <w:rsid w:val="006209C9"/>
    <w:rsid w:val="00620CBE"/>
    <w:rsid w:val="00620F82"/>
    <w:rsid w:val="00620F92"/>
    <w:rsid w:val="006210A4"/>
    <w:rsid w:val="006216F1"/>
    <w:rsid w:val="00621817"/>
    <w:rsid w:val="00621822"/>
    <w:rsid w:val="0062196F"/>
    <w:rsid w:val="00621CBD"/>
    <w:rsid w:val="00621EAA"/>
    <w:rsid w:val="00621F8A"/>
    <w:rsid w:val="00621FD1"/>
    <w:rsid w:val="00622217"/>
    <w:rsid w:val="00622233"/>
    <w:rsid w:val="006223C0"/>
    <w:rsid w:val="006223F5"/>
    <w:rsid w:val="00622487"/>
    <w:rsid w:val="0062278E"/>
    <w:rsid w:val="00622976"/>
    <w:rsid w:val="00622AFA"/>
    <w:rsid w:val="00622C1B"/>
    <w:rsid w:val="00622F80"/>
    <w:rsid w:val="0062304A"/>
    <w:rsid w:val="00623164"/>
    <w:rsid w:val="0062329A"/>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F2D"/>
    <w:rsid w:val="006241F4"/>
    <w:rsid w:val="006242AF"/>
    <w:rsid w:val="006242CE"/>
    <w:rsid w:val="006243BB"/>
    <w:rsid w:val="00624489"/>
    <w:rsid w:val="006245D8"/>
    <w:rsid w:val="00624789"/>
    <w:rsid w:val="00624866"/>
    <w:rsid w:val="00624AB5"/>
    <w:rsid w:val="00624E2C"/>
    <w:rsid w:val="00624F01"/>
    <w:rsid w:val="00624FA0"/>
    <w:rsid w:val="006250F9"/>
    <w:rsid w:val="00625176"/>
    <w:rsid w:val="006251CF"/>
    <w:rsid w:val="0062536B"/>
    <w:rsid w:val="0062569A"/>
    <w:rsid w:val="00625733"/>
    <w:rsid w:val="00625791"/>
    <w:rsid w:val="006257A2"/>
    <w:rsid w:val="00625855"/>
    <w:rsid w:val="00625A07"/>
    <w:rsid w:val="00625A8F"/>
    <w:rsid w:val="00625CB6"/>
    <w:rsid w:val="00625CCF"/>
    <w:rsid w:val="00625CD7"/>
    <w:rsid w:val="00625D89"/>
    <w:rsid w:val="00625DE7"/>
    <w:rsid w:val="00626032"/>
    <w:rsid w:val="00626310"/>
    <w:rsid w:val="00626329"/>
    <w:rsid w:val="00626416"/>
    <w:rsid w:val="0062642F"/>
    <w:rsid w:val="00626432"/>
    <w:rsid w:val="0062643F"/>
    <w:rsid w:val="006268C6"/>
    <w:rsid w:val="00626DE6"/>
    <w:rsid w:val="00626E34"/>
    <w:rsid w:val="00626E7D"/>
    <w:rsid w:val="00626ECD"/>
    <w:rsid w:val="00626F0C"/>
    <w:rsid w:val="00626FBF"/>
    <w:rsid w:val="00626FC8"/>
    <w:rsid w:val="006271FD"/>
    <w:rsid w:val="00627245"/>
    <w:rsid w:val="0062729A"/>
    <w:rsid w:val="006272F2"/>
    <w:rsid w:val="00627374"/>
    <w:rsid w:val="00627464"/>
    <w:rsid w:val="0062750C"/>
    <w:rsid w:val="00627577"/>
    <w:rsid w:val="006276EC"/>
    <w:rsid w:val="006276ED"/>
    <w:rsid w:val="006278BC"/>
    <w:rsid w:val="006278C1"/>
    <w:rsid w:val="0062799C"/>
    <w:rsid w:val="006279F8"/>
    <w:rsid w:val="00627C5A"/>
    <w:rsid w:val="00627CB6"/>
    <w:rsid w:val="00627EAB"/>
    <w:rsid w:val="00627F17"/>
    <w:rsid w:val="006301FB"/>
    <w:rsid w:val="00630213"/>
    <w:rsid w:val="006302D2"/>
    <w:rsid w:val="0063042C"/>
    <w:rsid w:val="00630575"/>
    <w:rsid w:val="00630595"/>
    <w:rsid w:val="006305DB"/>
    <w:rsid w:val="00630914"/>
    <w:rsid w:val="00630953"/>
    <w:rsid w:val="00630982"/>
    <w:rsid w:val="006309DA"/>
    <w:rsid w:val="00630A66"/>
    <w:rsid w:val="00630E65"/>
    <w:rsid w:val="00631020"/>
    <w:rsid w:val="006310B6"/>
    <w:rsid w:val="006311B3"/>
    <w:rsid w:val="006311EA"/>
    <w:rsid w:val="006313AB"/>
    <w:rsid w:val="00631715"/>
    <w:rsid w:val="0063174E"/>
    <w:rsid w:val="006319D5"/>
    <w:rsid w:val="00631A95"/>
    <w:rsid w:val="00631BB7"/>
    <w:rsid w:val="00631D12"/>
    <w:rsid w:val="00631DDB"/>
    <w:rsid w:val="00631DE8"/>
    <w:rsid w:val="006320D6"/>
    <w:rsid w:val="00632145"/>
    <w:rsid w:val="0063218D"/>
    <w:rsid w:val="006321F8"/>
    <w:rsid w:val="0063234C"/>
    <w:rsid w:val="00632472"/>
    <w:rsid w:val="006328BF"/>
    <w:rsid w:val="006328D4"/>
    <w:rsid w:val="006329FF"/>
    <w:rsid w:val="00632ADE"/>
    <w:rsid w:val="00633146"/>
    <w:rsid w:val="006331DF"/>
    <w:rsid w:val="0063322E"/>
    <w:rsid w:val="00633345"/>
    <w:rsid w:val="0063347D"/>
    <w:rsid w:val="0063372A"/>
    <w:rsid w:val="00633820"/>
    <w:rsid w:val="00633B22"/>
    <w:rsid w:val="00633BBB"/>
    <w:rsid w:val="00633CA8"/>
    <w:rsid w:val="00633D8F"/>
    <w:rsid w:val="00633FAB"/>
    <w:rsid w:val="00634338"/>
    <w:rsid w:val="006346D9"/>
    <w:rsid w:val="006346DA"/>
    <w:rsid w:val="00634B5B"/>
    <w:rsid w:val="00634B9E"/>
    <w:rsid w:val="00634D0C"/>
    <w:rsid w:val="00635191"/>
    <w:rsid w:val="006354AF"/>
    <w:rsid w:val="00635A5F"/>
    <w:rsid w:val="00635AB8"/>
    <w:rsid w:val="00635AF1"/>
    <w:rsid w:val="00635CBC"/>
    <w:rsid w:val="00635D37"/>
    <w:rsid w:val="00635DB7"/>
    <w:rsid w:val="00635F6D"/>
    <w:rsid w:val="0063658F"/>
    <w:rsid w:val="006369F0"/>
    <w:rsid w:val="00636A3B"/>
    <w:rsid w:val="00636B69"/>
    <w:rsid w:val="00636C24"/>
    <w:rsid w:val="00636C2E"/>
    <w:rsid w:val="00636CF6"/>
    <w:rsid w:val="00636D06"/>
    <w:rsid w:val="00636E81"/>
    <w:rsid w:val="00636F11"/>
    <w:rsid w:val="00637138"/>
    <w:rsid w:val="006371C0"/>
    <w:rsid w:val="006373FC"/>
    <w:rsid w:val="00637920"/>
    <w:rsid w:val="00637D66"/>
    <w:rsid w:val="00637E2A"/>
    <w:rsid w:val="0064005F"/>
    <w:rsid w:val="0064044D"/>
    <w:rsid w:val="0064047A"/>
    <w:rsid w:val="00640487"/>
    <w:rsid w:val="006405BF"/>
    <w:rsid w:val="00640671"/>
    <w:rsid w:val="006406DE"/>
    <w:rsid w:val="00640C21"/>
    <w:rsid w:val="00640F2A"/>
    <w:rsid w:val="00640FC6"/>
    <w:rsid w:val="00641076"/>
    <w:rsid w:val="00641217"/>
    <w:rsid w:val="006413AA"/>
    <w:rsid w:val="0064151A"/>
    <w:rsid w:val="0064157D"/>
    <w:rsid w:val="00641595"/>
    <w:rsid w:val="0064159E"/>
    <w:rsid w:val="0064171F"/>
    <w:rsid w:val="006418D4"/>
    <w:rsid w:val="006419B0"/>
    <w:rsid w:val="00641ADF"/>
    <w:rsid w:val="00641EA0"/>
    <w:rsid w:val="00642267"/>
    <w:rsid w:val="00642326"/>
    <w:rsid w:val="00642526"/>
    <w:rsid w:val="00642578"/>
    <w:rsid w:val="006425AA"/>
    <w:rsid w:val="00642643"/>
    <w:rsid w:val="006426AE"/>
    <w:rsid w:val="006426C8"/>
    <w:rsid w:val="00642A0C"/>
    <w:rsid w:val="00642D93"/>
    <w:rsid w:val="00642D99"/>
    <w:rsid w:val="00642E20"/>
    <w:rsid w:val="00643021"/>
    <w:rsid w:val="00643065"/>
    <w:rsid w:val="006433C2"/>
    <w:rsid w:val="00643405"/>
    <w:rsid w:val="0064355C"/>
    <w:rsid w:val="00643629"/>
    <w:rsid w:val="00643809"/>
    <w:rsid w:val="00643855"/>
    <w:rsid w:val="00643890"/>
    <w:rsid w:val="00643C24"/>
    <w:rsid w:val="00643CC6"/>
    <w:rsid w:val="00643ECF"/>
    <w:rsid w:val="006442E2"/>
    <w:rsid w:val="00644375"/>
    <w:rsid w:val="00644447"/>
    <w:rsid w:val="00644838"/>
    <w:rsid w:val="006448F7"/>
    <w:rsid w:val="006448FE"/>
    <w:rsid w:val="0064498E"/>
    <w:rsid w:val="00644A26"/>
    <w:rsid w:val="00644A40"/>
    <w:rsid w:val="00644A62"/>
    <w:rsid w:val="00644AEA"/>
    <w:rsid w:val="00644C15"/>
    <w:rsid w:val="00644C91"/>
    <w:rsid w:val="00644E1F"/>
    <w:rsid w:val="00644E57"/>
    <w:rsid w:val="00644E96"/>
    <w:rsid w:val="00645614"/>
    <w:rsid w:val="00645826"/>
    <w:rsid w:val="00645A8B"/>
    <w:rsid w:val="00645B37"/>
    <w:rsid w:val="00645BE9"/>
    <w:rsid w:val="00645D72"/>
    <w:rsid w:val="00645F11"/>
    <w:rsid w:val="00645FBE"/>
    <w:rsid w:val="006460D8"/>
    <w:rsid w:val="0064613F"/>
    <w:rsid w:val="0064618F"/>
    <w:rsid w:val="006461D3"/>
    <w:rsid w:val="00646426"/>
    <w:rsid w:val="006466D1"/>
    <w:rsid w:val="00646911"/>
    <w:rsid w:val="006469E5"/>
    <w:rsid w:val="00646E76"/>
    <w:rsid w:val="00646EE3"/>
    <w:rsid w:val="00647349"/>
    <w:rsid w:val="006473BE"/>
    <w:rsid w:val="00647577"/>
    <w:rsid w:val="0064760E"/>
    <w:rsid w:val="00647719"/>
    <w:rsid w:val="00647B84"/>
    <w:rsid w:val="00647CB5"/>
    <w:rsid w:val="00647E35"/>
    <w:rsid w:val="00647F40"/>
    <w:rsid w:val="0065003D"/>
    <w:rsid w:val="006502DD"/>
    <w:rsid w:val="0065079D"/>
    <w:rsid w:val="006507D4"/>
    <w:rsid w:val="00650842"/>
    <w:rsid w:val="006508D0"/>
    <w:rsid w:val="006508D3"/>
    <w:rsid w:val="00650A39"/>
    <w:rsid w:val="00650D75"/>
    <w:rsid w:val="00650DAE"/>
    <w:rsid w:val="00650EF9"/>
    <w:rsid w:val="00651067"/>
    <w:rsid w:val="006511AE"/>
    <w:rsid w:val="006511E8"/>
    <w:rsid w:val="00651204"/>
    <w:rsid w:val="0065132A"/>
    <w:rsid w:val="0065139B"/>
    <w:rsid w:val="00651745"/>
    <w:rsid w:val="006517CC"/>
    <w:rsid w:val="006517F2"/>
    <w:rsid w:val="006519F5"/>
    <w:rsid w:val="00651ADD"/>
    <w:rsid w:val="00651D12"/>
    <w:rsid w:val="00651D53"/>
    <w:rsid w:val="00651E74"/>
    <w:rsid w:val="00651EA3"/>
    <w:rsid w:val="00652011"/>
    <w:rsid w:val="00652088"/>
    <w:rsid w:val="0065215F"/>
    <w:rsid w:val="006523D2"/>
    <w:rsid w:val="006528A6"/>
    <w:rsid w:val="0065293C"/>
    <w:rsid w:val="00652A19"/>
    <w:rsid w:val="00652AE5"/>
    <w:rsid w:val="00652C67"/>
    <w:rsid w:val="00652CC9"/>
    <w:rsid w:val="00652CEB"/>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463"/>
    <w:rsid w:val="006545EC"/>
    <w:rsid w:val="0065460F"/>
    <w:rsid w:val="006546B7"/>
    <w:rsid w:val="00654A63"/>
    <w:rsid w:val="00654D57"/>
    <w:rsid w:val="00654D9D"/>
    <w:rsid w:val="006550B6"/>
    <w:rsid w:val="00655181"/>
    <w:rsid w:val="00655447"/>
    <w:rsid w:val="00655492"/>
    <w:rsid w:val="006555A5"/>
    <w:rsid w:val="0065565A"/>
    <w:rsid w:val="006557D9"/>
    <w:rsid w:val="006558FF"/>
    <w:rsid w:val="00655993"/>
    <w:rsid w:val="00655B2B"/>
    <w:rsid w:val="00655CE1"/>
    <w:rsid w:val="00655CE4"/>
    <w:rsid w:val="00655CEB"/>
    <w:rsid w:val="00655FDE"/>
    <w:rsid w:val="00656110"/>
    <w:rsid w:val="006561DF"/>
    <w:rsid w:val="006562D2"/>
    <w:rsid w:val="006563EE"/>
    <w:rsid w:val="0065650A"/>
    <w:rsid w:val="0065650E"/>
    <w:rsid w:val="006567AB"/>
    <w:rsid w:val="006568FF"/>
    <w:rsid w:val="00656A0C"/>
    <w:rsid w:val="00656C95"/>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6033A"/>
    <w:rsid w:val="00660357"/>
    <w:rsid w:val="00660627"/>
    <w:rsid w:val="00660687"/>
    <w:rsid w:val="006607DF"/>
    <w:rsid w:val="006609D0"/>
    <w:rsid w:val="00660C0F"/>
    <w:rsid w:val="00660C1D"/>
    <w:rsid w:val="00660C9A"/>
    <w:rsid w:val="006610DC"/>
    <w:rsid w:val="00661256"/>
    <w:rsid w:val="00661317"/>
    <w:rsid w:val="006613BC"/>
    <w:rsid w:val="00661634"/>
    <w:rsid w:val="00661D7D"/>
    <w:rsid w:val="00661DF1"/>
    <w:rsid w:val="00661E79"/>
    <w:rsid w:val="00661F14"/>
    <w:rsid w:val="00662288"/>
    <w:rsid w:val="006622A1"/>
    <w:rsid w:val="00662385"/>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40BD"/>
    <w:rsid w:val="006640C7"/>
    <w:rsid w:val="00664344"/>
    <w:rsid w:val="006643BE"/>
    <w:rsid w:val="00664412"/>
    <w:rsid w:val="00664765"/>
    <w:rsid w:val="006648A4"/>
    <w:rsid w:val="006648D6"/>
    <w:rsid w:val="00664994"/>
    <w:rsid w:val="006649B5"/>
    <w:rsid w:val="00664B29"/>
    <w:rsid w:val="00664B3C"/>
    <w:rsid w:val="00664B9B"/>
    <w:rsid w:val="00664D63"/>
    <w:rsid w:val="00664E6B"/>
    <w:rsid w:val="00664F59"/>
    <w:rsid w:val="006651C6"/>
    <w:rsid w:val="00665238"/>
    <w:rsid w:val="0066562A"/>
    <w:rsid w:val="0066563A"/>
    <w:rsid w:val="006657BA"/>
    <w:rsid w:val="006659B2"/>
    <w:rsid w:val="006659D7"/>
    <w:rsid w:val="00665A68"/>
    <w:rsid w:val="00665B29"/>
    <w:rsid w:val="00665B39"/>
    <w:rsid w:val="00665D54"/>
    <w:rsid w:val="00665D79"/>
    <w:rsid w:val="00665D8C"/>
    <w:rsid w:val="00665DA7"/>
    <w:rsid w:val="0066632B"/>
    <w:rsid w:val="006667AB"/>
    <w:rsid w:val="006667C0"/>
    <w:rsid w:val="006667F3"/>
    <w:rsid w:val="006667FB"/>
    <w:rsid w:val="00666B78"/>
    <w:rsid w:val="00666BA7"/>
    <w:rsid w:val="00666DFA"/>
    <w:rsid w:val="00666F88"/>
    <w:rsid w:val="006673D7"/>
    <w:rsid w:val="00667422"/>
    <w:rsid w:val="006678BF"/>
    <w:rsid w:val="00667936"/>
    <w:rsid w:val="006679C0"/>
    <w:rsid w:val="00667A80"/>
    <w:rsid w:val="00667B0B"/>
    <w:rsid w:val="00667C64"/>
    <w:rsid w:val="00667C69"/>
    <w:rsid w:val="00667C77"/>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134B"/>
    <w:rsid w:val="0067137D"/>
    <w:rsid w:val="0067159C"/>
    <w:rsid w:val="006716E4"/>
    <w:rsid w:val="006716F4"/>
    <w:rsid w:val="006716F6"/>
    <w:rsid w:val="0067172E"/>
    <w:rsid w:val="006717F7"/>
    <w:rsid w:val="00671826"/>
    <w:rsid w:val="00671899"/>
    <w:rsid w:val="00671B14"/>
    <w:rsid w:val="00671C8D"/>
    <w:rsid w:val="00671E01"/>
    <w:rsid w:val="00672374"/>
    <w:rsid w:val="00672514"/>
    <w:rsid w:val="00672535"/>
    <w:rsid w:val="006725A7"/>
    <w:rsid w:val="0067275C"/>
    <w:rsid w:val="00672E3D"/>
    <w:rsid w:val="00672F70"/>
    <w:rsid w:val="00673029"/>
    <w:rsid w:val="0067307B"/>
    <w:rsid w:val="00673092"/>
    <w:rsid w:val="006730BA"/>
    <w:rsid w:val="006730FA"/>
    <w:rsid w:val="00673102"/>
    <w:rsid w:val="00673152"/>
    <w:rsid w:val="00673191"/>
    <w:rsid w:val="0067330B"/>
    <w:rsid w:val="00673331"/>
    <w:rsid w:val="00673371"/>
    <w:rsid w:val="006736D0"/>
    <w:rsid w:val="00673865"/>
    <w:rsid w:val="00673957"/>
    <w:rsid w:val="00673E13"/>
    <w:rsid w:val="00673E2F"/>
    <w:rsid w:val="00673F29"/>
    <w:rsid w:val="00673F67"/>
    <w:rsid w:val="00673FEE"/>
    <w:rsid w:val="0067432D"/>
    <w:rsid w:val="006744B9"/>
    <w:rsid w:val="006747CB"/>
    <w:rsid w:val="00674BDB"/>
    <w:rsid w:val="00674DB3"/>
    <w:rsid w:val="00675262"/>
    <w:rsid w:val="006752EC"/>
    <w:rsid w:val="0067544D"/>
    <w:rsid w:val="00675460"/>
    <w:rsid w:val="006754D7"/>
    <w:rsid w:val="00675692"/>
    <w:rsid w:val="006756AA"/>
    <w:rsid w:val="0067574C"/>
    <w:rsid w:val="0067577C"/>
    <w:rsid w:val="00675788"/>
    <w:rsid w:val="00675975"/>
    <w:rsid w:val="00675C34"/>
    <w:rsid w:val="00675D5E"/>
    <w:rsid w:val="00675DF3"/>
    <w:rsid w:val="00675E29"/>
    <w:rsid w:val="00675E44"/>
    <w:rsid w:val="00675E97"/>
    <w:rsid w:val="00675F6C"/>
    <w:rsid w:val="00675F73"/>
    <w:rsid w:val="0067604B"/>
    <w:rsid w:val="0067605D"/>
    <w:rsid w:val="006761AE"/>
    <w:rsid w:val="0067624A"/>
    <w:rsid w:val="006765F2"/>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F91"/>
    <w:rsid w:val="006801CC"/>
    <w:rsid w:val="00680630"/>
    <w:rsid w:val="006807AC"/>
    <w:rsid w:val="00680A93"/>
    <w:rsid w:val="00680B59"/>
    <w:rsid w:val="00680BD8"/>
    <w:rsid w:val="00680D0F"/>
    <w:rsid w:val="0068118A"/>
    <w:rsid w:val="0068132C"/>
    <w:rsid w:val="00681344"/>
    <w:rsid w:val="006813FB"/>
    <w:rsid w:val="0068146A"/>
    <w:rsid w:val="006814A9"/>
    <w:rsid w:val="00681500"/>
    <w:rsid w:val="00681645"/>
    <w:rsid w:val="006817A1"/>
    <w:rsid w:val="00681900"/>
    <w:rsid w:val="00681BAC"/>
    <w:rsid w:val="00681BB4"/>
    <w:rsid w:val="00681D01"/>
    <w:rsid w:val="00681D35"/>
    <w:rsid w:val="00681F71"/>
    <w:rsid w:val="006822A7"/>
    <w:rsid w:val="006822B1"/>
    <w:rsid w:val="006822F6"/>
    <w:rsid w:val="006823B0"/>
    <w:rsid w:val="00682464"/>
    <w:rsid w:val="006825AC"/>
    <w:rsid w:val="00682739"/>
    <w:rsid w:val="0068273B"/>
    <w:rsid w:val="006828A8"/>
    <w:rsid w:val="00682971"/>
    <w:rsid w:val="00682AAD"/>
    <w:rsid w:val="00682CF8"/>
    <w:rsid w:val="00682D64"/>
    <w:rsid w:val="00682E12"/>
    <w:rsid w:val="00682EAF"/>
    <w:rsid w:val="00682F7B"/>
    <w:rsid w:val="00682FDD"/>
    <w:rsid w:val="0068301A"/>
    <w:rsid w:val="00683074"/>
    <w:rsid w:val="00683148"/>
    <w:rsid w:val="006831DE"/>
    <w:rsid w:val="0068378D"/>
    <w:rsid w:val="0068387B"/>
    <w:rsid w:val="00683901"/>
    <w:rsid w:val="006839BF"/>
    <w:rsid w:val="006839EC"/>
    <w:rsid w:val="00683C64"/>
    <w:rsid w:val="00683FDE"/>
    <w:rsid w:val="006840C3"/>
    <w:rsid w:val="00684167"/>
    <w:rsid w:val="006841F7"/>
    <w:rsid w:val="006842A6"/>
    <w:rsid w:val="00684439"/>
    <w:rsid w:val="0068464D"/>
    <w:rsid w:val="006848A0"/>
    <w:rsid w:val="00684A3F"/>
    <w:rsid w:val="00684A53"/>
    <w:rsid w:val="00684AB6"/>
    <w:rsid w:val="00684B08"/>
    <w:rsid w:val="00684C82"/>
    <w:rsid w:val="00684FA9"/>
    <w:rsid w:val="00685087"/>
    <w:rsid w:val="00685091"/>
    <w:rsid w:val="006850F7"/>
    <w:rsid w:val="0068515C"/>
    <w:rsid w:val="006851BE"/>
    <w:rsid w:val="00685232"/>
    <w:rsid w:val="00685292"/>
    <w:rsid w:val="0068547A"/>
    <w:rsid w:val="0068581B"/>
    <w:rsid w:val="00685941"/>
    <w:rsid w:val="00685A7B"/>
    <w:rsid w:val="00685AEB"/>
    <w:rsid w:val="00685CC5"/>
    <w:rsid w:val="00685E38"/>
    <w:rsid w:val="00685FE8"/>
    <w:rsid w:val="006860B5"/>
    <w:rsid w:val="00686176"/>
    <w:rsid w:val="00686216"/>
    <w:rsid w:val="00686220"/>
    <w:rsid w:val="00686260"/>
    <w:rsid w:val="0068630C"/>
    <w:rsid w:val="00686687"/>
    <w:rsid w:val="0068682D"/>
    <w:rsid w:val="00686904"/>
    <w:rsid w:val="00686993"/>
    <w:rsid w:val="00686BE5"/>
    <w:rsid w:val="00686C00"/>
    <w:rsid w:val="00686E78"/>
    <w:rsid w:val="00686EC2"/>
    <w:rsid w:val="00686F41"/>
    <w:rsid w:val="0068707C"/>
    <w:rsid w:val="006870C1"/>
    <w:rsid w:val="006875E2"/>
    <w:rsid w:val="006875F6"/>
    <w:rsid w:val="0068761E"/>
    <w:rsid w:val="00687695"/>
    <w:rsid w:val="00687712"/>
    <w:rsid w:val="006877B0"/>
    <w:rsid w:val="006877E7"/>
    <w:rsid w:val="00687987"/>
    <w:rsid w:val="00687A36"/>
    <w:rsid w:val="00687AC5"/>
    <w:rsid w:val="00687B2D"/>
    <w:rsid w:val="00687C4C"/>
    <w:rsid w:val="00687D36"/>
    <w:rsid w:val="00687E20"/>
    <w:rsid w:val="00687F88"/>
    <w:rsid w:val="0069059C"/>
    <w:rsid w:val="0069062C"/>
    <w:rsid w:val="00690643"/>
    <w:rsid w:val="0069064C"/>
    <w:rsid w:val="006906C2"/>
    <w:rsid w:val="0069072C"/>
    <w:rsid w:val="006907D7"/>
    <w:rsid w:val="00690ACA"/>
    <w:rsid w:val="00690F8D"/>
    <w:rsid w:val="00691083"/>
    <w:rsid w:val="006910B9"/>
    <w:rsid w:val="006912A5"/>
    <w:rsid w:val="0069137B"/>
    <w:rsid w:val="0069145B"/>
    <w:rsid w:val="00691477"/>
    <w:rsid w:val="0069149F"/>
    <w:rsid w:val="00691597"/>
    <w:rsid w:val="006915B2"/>
    <w:rsid w:val="00691600"/>
    <w:rsid w:val="00691668"/>
    <w:rsid w:val="006919F0"/>
    <w:rsid w:val="00691D68"/>
    <w:rsid w:val="00691E67"/>
    <w:rsid w:val="0069227E"/>
    <w:rsid w:val="0069230C"/>
    <w:rsid w:val="006926C5"/>
    <w:rsid w:val="006927CD"/>
    <w:rsid w:val="00692831"/>
    <w:rsid w:val="00692856"/>
    <w:rsid w:val="006929C2"/>
    <w:rsid w:val="00692D88"/>
    <w:rsid w:val="0069310D"/>
    <w:rsid w:val="006931E0"/>
    <w:rsid w:val="00693200"/>
    <w:rsid w:val="006933DB"/>
    <w:rsid w:val="00693648"/>
    <w:rsid w:val="006937C9"/>
    <w:rsid w:val="00693B14"/>
    <w:rsid w:val="00693C2E"/>
    <w:rsid w:val="00693D38"/>
    <w:rsid w:val="0069400A"/>
    <w:rsid w:val="00694025"/>
    <w:rsid w:val="00694295"/>
    <w:rsid w:val="00694364"/>
    <w:rsid w:val="006948B0"/>
    <w:rsid w:val="00694A82"/>
    <w:rsid w:val="00694E22"/>
    <w:rsid w:val="00694F3F"/>
    <w:rsid w:val="00694F5F"/>
    <w:rsid w:val="00694F6C"/>
    <w:rsid w:val="00695000"/>
    <w:rsid w:val="00695152"/>
    <w:rsid w:val="00695168"/>
    <w:rsid w:val="006953CC"/>
    <w:rsid w:val="006953EB"/>
    <w:rsid w:val="006958A9"/>
    <w:rsid w:val="00695958"/>
    <w:rsid w:val="0069597F"/>
    <w:rsid w:val="00695C9F"/>
    <w:rsid w:val="00695F32"/>
    <w:rsid w:val="00695FAE"/>
    <w:rsid w:val="00696095"/>
    <w:rsid w:val="006961AB"/>
    <w:rsid w:val="00696206"/>
    <w:rsid w:val="00696297"/>
    <w:rsid w:val="006962A4"/>
    <w:rsid w:val="0069639D"/>
    <w:rsid w:val="0069655D"/>
    <w:rsid w:val="0069658A"/>
    <w:rsid w:val="0069683C"/>
    <w:rsid w:val="00696916"/>
    <w:rsid w:val="0069695F"/>
    <w:rsid w:val="00696A1E"/>
    <w:rsid w:val="00696A98"/>
    <w:rsid w:val="00697103"/>
    <w:rsid w:val="00697266"/>
    <w:rsid w:val="006972A7"/>
    <w:rsid w:val="00697376"/>
    <w:rsid w:val="006973D6"/>
    <w:rsid w:val="0069747C"/>
    <w:rsid w:val="006975A2"/>
    <w:rsid w:val="006975D5"/>
    <w:rsid w:val="006976D6"/>
    <w:rsid w:val="00697B30"/>
    <w:rsid w:val="00697CAC"/>
    <w:rsid w:val="006A00F3"/>
    <w:rsid w:val="006A010C"/>
    <w:rsid w:val="006A0151"/>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96"/>
    <w:rsid w:val="006A19F3"/>
    <w:rsid w:val="006A1A69"/>
    <w:rsid w:val="006A1B58"/>
    <w:rsid w:val="006A1B73"/>
    <w:rsid w:val="006A1E2C"/>
    <w:rsid w:val="006A1ED6"/>
    <w:rsid w:val="006A20FA"/>
    <w:rsid w:val="006A21FD"/>
    <w:rsid w:val="006A2216"/>
    <w:rsid w:val="006A2217"/>
    <w:rsid w:val="006A2421"/>
    <w:rsid w:val="006A2759"/>
    <w:rsid w:val="006A28C6"/>
    <w:rsid w:val="006A28F2"/>
    <w:rsid w:val="006A2A1C"/>
    <w:rsid w:val="006A2A7B"/>
    <w:rsid w:val="006A2B1A"/>
    <w:rsid w:val="006A2C21"/>
    <w:rsid w:val="006A2D50"/>
    <w:rsid w:val="006A2E1A"/>
    <w:rsid w:val="006A2F8F"/>
    <w:rsid w:val="006A32A3"/>
    <w:rsid w:val="006A32C0"/>
    <w:rsid w:val="006A34C6"/>
    <w:rsid w:val="006A3516"/>
    <w:rsid w:val="006A38D6"/>
    <w:rsid w:val="006A3B9A"/>
    <w:rsid w:val="006A3BC4"/>
    <w:rsid w:val="006A3D16"/>
    <w:rsid w:val="006A4195"/>
    <w:rsid w:val="006A421C"/>
    <w:rsid w:val="006A4338"/>
    <w:rsid w:val="006A4342"/>
    <w:rsid w:val="006A4520"/>
    <w:rsid w:val="006A47CF"/>
    <w:rsid w:val="006A492F"/>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A10"/>
    <w:rsid w:val="006A5B23"/>
    <w:rsid w:val="006A5D57"/>
    <w:rsid w:val="006A5E6D"/>
    <w:rsid w:val="006A5F16"/>
    <w:rsid w:val="006A6204"/>
    <w:rsid w:val="006A624B"/>
    <w:rsid w:val="006A63C5"/>
    <w:rsid w:val="006A6524"/>
    <w:rsid w:val="006A6792"/>
    <w:rsid w:val="006A6849"/>
    <w:rsid w:val="006A68C7"/>
    <w:rsid w:val="006A6985"/>
    <w:rsid w:val="006A6BD7"/>
    <w:rsid w:val="006A6C63"/>
    <w:rsid w:val="006A6CDC"/>
    <w:rsid w:val="006A6D98"/>
    <w:rsid w:val="006A70A8"/>
    <w:rsid w:val="006A74C0"/>
    <w:rsid w:val="006A75FB"/>
    <w:rsid w:val="006A767F"/>
    <w:rsid w:val="006A7903"/>
    <w:rsid w:val="006A79AE"/>
    <w:rsid w:val="006A79FC"/>
    <w:rsid w:val="006A7E58"/>
    <w:rsid w:val="006A7EA1"/>
    <w:rsid w:val="006B007A"/>
    <w:rsid w:val="006B00F6"/>
    <w:rsid w:val="006B0293"/>
    <w:rsid w:val="006B03AE"/>
    <w:rsid w:val="006B03CE"/>
    <w:rsid w:val="006B065F"/>
    <w:rsid w:val="006B06AA"/>
    <w:rsid w:val="006B06F5"/>
    <w:rsid w:val="006B0742"/>
    <w:rsid w:val="006B0A1F"/>
    <w:rsid w:val="006B0B04"/>
    <w:rsid w:val="006B0BDE"/>
    <w:rsid w:val="006B0C5D"/>
    <w:rsid w:val="006B0E71"/>
    <w:rsid w:val="006B0EEE"/>
    <w:rsid w:val="006B10BC"/>
    <w:rsid w:val="006B11D3"/>
    <w:rsid w:val="006B130A"/>
    <w:rsid w:val="006B1390"/>
    <w:rsid w:val="006B152C"/>
    <w:rsid w:val="006B1625"/>
    <w:rsid w:val="006B1803"/>
    <w:rsid w:val="006B1AE1"/>
    <w:rsid w:val="006B1CAC"/>
    <w:rsid w:val="006B1CD1"/>
    <w:rsid w:val="006B1DF1"/>
    <w:rsid w:val="006B21CB"/>
    <w:rsid w:val="006B2251"/>
    <w:rsid w:val="006B23A4"/>
    <w:rsid w:val="006B2419"/>
    <w:rsid w:val="006B2571"/>
    <w:rsid w:val="006B2647"/>
    <w:rsid w:val="006B26AA"/>
    <w:rsid w:val="006B26AE"/>
    <w:rsid w:val="006B2726"/>
    <w:rsid w:val="006B2933"/>
    <w:rsid w:val="006B29CB"/>
    <w:rsid w:val="006B29D7"/>
    <w:rsid w:val="006B2AB8"/>
    <w:rsid w:val="006B2EA1"/>
    <w:rsid w:val="006B2EE7"/>
    <w:rsid w:val="006B3018"/>
    <w:rsid w:val="006B3033"/>
    <w:rsid w:val="006B30CA"/>
    <w:rsid w:val="006B3480"/>
    <w:rsid w:val="006B392F"/>
    <w:rsid w:val="006B3A4F"/>
    <w:rsid w:val="006B3B53"/>
    <w:rsid w:val="006B3ECB"/>
    <w:rsid w:val="006B3F2A"/>
    <w:rsid w:val="006B3F49"/>
    <w:rsid w:val="006B405B"/>
    <w:rsid w:val="006B4124"/>
    <w:rsid w:val="006B438A"/>
    <w:rsid w:val="006B43F4"/>
    <w:rsid w:val="006B4689"/>
    <w:rsid w:val="006B4ED5"/>
    <w:rsid w:val="006B5102"/>
    <w:rsid w:val="006B5217"/>
    <w:rsid w:val="006B5273"/>
    <w:rsid w:val="006B5281"/>
    <w:rsid w:val="006B52E3"/>
    <w:rsid w:val="006B530D"/>
    <w:rsid w:val="006B5815"/>
    <w:rsid w:val="006B5BFD"/>
    <w:rsid w:val="006B5CD0"/>
    <w:rsid w:val="006B5EB9"/>
    <w:rsid w:val="006B5F87"/>
    <w:rsid w:val="006B605A"/>
    <w:rsid w:val="006B62EC"/>
    <w:rsid w:val="006B65FD"/>
    <w:rsid w:val="006B6689"/>
    <w:rsid w:val="006B674D"/>
    <w:rsid w:val="006B6763"/>
    <w:rsid w:val="006B69F8"/>
    <w:rsid w:val="006B6E6B"/>
    <w:rsid w:val="006B71C7"/>
    <w:rsid w:val="006B71EF"/>
    <w:rsid w:val="006B72D4"/>
    <w:rsid w:val="006B7335"/>
    <w:rsid w:val="006B7360"/>
    <w:rsid w:val="006B7547"/>
    <w:rsid w:val="006B7550"/>
    <w:rsid w:val="006B761D"/>
    <w:rsid w:val="006B780A"/>
    <w:rsid w:val="006B7A0B"/>
    <w:rsid w:val="006B7A74"/>
    <w:rsid w:val="006B7AB5"/>
    <w:rsid w:val="006B7C5F"/>
    <w:rsid w:val="006B7CB8"/>
    <w:rsid w:val="006B7DF5"/>
    <w:rsid w:val="006B7E37"/>
    <w:rsid w:val="006B7E58"/>
    <w:rsid w:val="006B7E76"/>
    <w:rsid w:val="006B7F7D"/>
    <w:rsid w:val="006B7FA8"/>
    <w:rsid w:val="006B7FC1"/>
    <w:rsid w:val="006C01E2"/>
    <w:rsid w:val="006C0478"/>
    <w:rsid w:val="006C0479"/>
    <w:rsid w:val="006C0707"/>
    <w:rsid w:val="006C09E4"/>
    <w:rsid w:val="006C0B40"/>
    <w:rsid w:val="006C0E7A"/>
    <w:rsid w:val="006C0F6E"/>
    <w:rsid w:val="006C0F95"/>
    <w:rsid w:val="006C127A"/>
    <w:rsid w:val="006C1614"/>
    <w:rsid w:val="006C18C5"/>
    <w:rsid w:val="006C1905"/>
    <w:rsid w:val="006C1A40"/>
    <w:rsid w:val="006C1CB2"/>
    <w:rsid w:val="006C1EBE"/>
    <w:rsid w:val="006C212C"/>
    <w:rsid w:val="006C2496"/>
    <w:rsid w:val="006C2578"/>
    <w:rsid w:val="006C276C"/>
    <w:rsid w:val="006C29BD"/>
    <w:rsid w:val="006C2B24"/>
    <w:rsid w:val="006C2BAE"/>
    <w:rsid w:val="006C2BC4"/>
    <w:rsid w:val="006C2D6C"/>
    <w:rsid w:val="006C2E1F"/>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9EE"/>
    <w:rsid w:val="006C4BE7"/>
    <w:rsid w:val="006C4C4D"/>
    <w:rsid w:val="006C4CAB"/>
    <w:rsid w:val="006C4CEB"/>
    <w:rsid w:val="006C4D94"/>
    <w:rsid w:val="006C4E24"/>
    <w:rsid w:val="006C52F2"/>
    <w:rsid w:val="006C533A"/>
    <w:rsid w:val="006C533E"/>
    <w:rsid w:val="006C5392"/>
    <w:rsid w:val="006C5401"/>
    <w:rsid w:val="006C546A"/>
    <w:rsid w:val="006C547E"/>
    <w:rsid w:val="006C5508"/>
    <w:rsid w:val="006C565D"/>
    <w:rsid w:val="006C5854"/>
    <w:rsid w:val="006C5BBD"/>
    <w:rsid w:val="006C5C87"/>
    <w:rsid w:val="006C5CFB"/>
    <w:rsid w:val="006C5D1C"/>
    <w:rsid w:val="006C5D37"/>
    <w:rsid w:val="006C5D87"/>
    <w:rsid w:val="006C602F"/>
    <w:rsid w:val="006C6256"/>
    <w:rsid w:val="006C62C3"/>
    <w:rsid w:val="006C62FD"/>
    <w:rsid w:val="006C659D"/>
    <w:rsid w:val="006C6787"/>
    <w:rsid w:val="006C683A"/>
    <w:rsid w:val="006C6900"/>
    <w:rsid w:val="006C6A09"/>
    <w:rsid w:val="006C6BAE"/>
    <w:rsid w:val="006C6C82"/>
    <w:rsid w:val="006C6EF8"/>
    <w:rsid w:val="006C705B"/>
    <w:rsid w:val="006C7325"/>
    <w:rsid w:val="006C74A1"/>
    <w:rsid w:val="006C7737"/>
    <w:rsid w:val="006C7842"/>
    <w:rsid w:val="006C79DD"/>
    <w:rsid w:val="006C7A99"/>
    <w:rsid w:val="006C7B8E"/>
    <w:rsid w:val="006C7BD8"/>
    <w:rsid w:val="006C7BEF"/>
    <w:rsid w:val="006C7C43"/>
    <w:rsid w:val="006C7DAB"/>
    <w:rsid w:val="006C7F7F"/>
    <w:rsid w:val="006D00D8"/>
    <w:rsid w:val="006D01C6"/>
    <w:rsid w:val="006D0334"/>
    <w:rsid w:val="006D03CE"/>
    <w:rsid w:val="006D04A2"/>
    <w:rsid w:val="006D06FA"/>
    <w:rsid w:val="006D0985"/>
    <w:rsid w:val="006D0AAC"/>
    <w:rsid w:val="006D0B64"/>
    <w:rsid w:val="006D0C3D"/>
    <w:rsid w:val="006D0CF0"/>
    <w:rsid w:val="006D0F8B"/>
    <w:rsid w:val="006D0F94"/>
    <w:rsid w:val="006D1142"/>
    <w:rsid w:val="006D1443"/>
    <w:rsid w:val="006D14B8"/>
    <w:rsid w:val="006D1976"/>
    <w:rsid w:val="006D1A1B"/>
    <w:rsid w:val="006D1AB7"/>
    <w:rsid w:val="006D1B6C"/>
    <w:rsid w:val="006D1C0C"/>
    <w:rsid w:val="006D1C9B"/>
    <w:rsid w:val="006D1D62"/>
    <w:rsid w:val="006D1ED3"/>
    <w:rsid w:val="006D1EF5"/>
    <w:rsid w:val="006D1F31"/>
    <w:rsid w:val="006D1FF1"/>
    <w:rsid w:val="006D20BF"/>
    <w:rsid w:val="006D22D0"/>
    <w:rsid w:val="006D2517"/>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943"/>
    <w:rsid w:val="006D3A73"/>
    <w:rsid w:val="006D3C55"/>
    <w:rsid w:val="006D3EB7"/>
    <w:rsid w:val="006D3F06"/>
    <w:rsid w:val="006D3F7A"/>
    <w:rsid w:val="006D3F7C"/>
    <w:rsid w:val="006D41C2"/>
    <w:rsid w:val="006D430F"/>
    <w:rsid w:val="006D435A"/>
    <w:rsid w:val="006D44CE"/>
    <w:rsid w:val="006D4660"/>
    <w:rsid w:val="006D478D"/>
    <w:rsid w:val="006D49DB"/>
    <w:rsid w:val="006D4DF5"/>
    <w:rsid w:val="006D4DF8"/>
    <w:rsid w:val="006D4E1E"/>
    <w:rsid w:val="006D4F12"/>
    <w:rsid w:val="006D4FC4"/>
    <w:rsid w:val="006D50A6"/>
    <w:rsid w:val="006D50C7"/>
    <w:rsid w:val="006D53F0"/>
    <w:rsid w:val="006D543B"/>
    <w:rsid w:val="006D5745"/>
    <w:rsid w:val="006D5D4E"/>
    <w:rsid w:val="006D61B3"/>
    <w:rsid w:val="006D6259"/>
    <w:rsid w:val="006D63BC"/>
    <w:rsid w:val="006D6417"/>
    <w:rsid w:val="006D64B3"/>
    <w:rsid w:val="006D65DC"/>
    <w:rsid w:val="006D660B"/>
    <w:rsid w:val="006D695E"/>
    <w:rsid w:val="006D69A8"/>
    <w:rsid w:val="006D6E91"/>
    <w:rsid w:val="006D6F5A"/>
    <w:rsid w:val="006D70F3"/>
    <w:rsid w:val="006D7182"/>
    <w:rsid w:val="006D7524"/>
    <w:rsid w:val="006D764E"/>
    <w:rsid w:val="006D76C6"/>
    <w:rsid w:val="006D7758"/>
    <w:rsid w:val="006D7780"/>
    <w:rsid w:val="006D7C53"/>
    <w:rsid w:val="006D7CC3"/>
    <w:rsid w:val="006E00F8"/>
    <w:rsid w:val="006E012F"/>
    <w:rsid w:val="006E015C"/>
    <w:rsid w:val="006E04AB"/>
    <w:rsid w:val="006E0609"/>
    <w:rsid w:val="006E06FA"/>
    <w:rsid w:val="006E09D8"/>
    <w:rsid w:val="006E0C0B"/>
    <w:rsid w:val="006E0CA8"/>
    <w:rsid w:val="006E0D1A"/>
    <w:rsid w:val="006E0D6F"/>
    <w:rsid w:val="006E0E04"/>
    <w:rsid w:val="006E119E"/>
    <w:rsid w:val="006E12F4"/>
    <w:rsid w:val="006E1430"/>
    <w:rsid w:val="006E1610"/>
    <w:rsid w:val="006E17A9"/>
    <w:rsid w:val="006E1B0B"/>
    <w:rsid w:val="006E1B35"/>
    <w:rsid w:val="006E1DAC"/>
    <w:rsid w:val="006E1DDE"/>
    <w:rsid w:val="006E202B"/>
    <w:rsid w:val="006E207A"/>
    <w:rsid w:val="006E2153"/>
    <w:rsid w:val="006E21AF"/>
    <w:rsid w:val="006E23F2"/>
    <w:rsid w:val="006E2432"/>
    <w:rsid w:val="006E265D"/>
    <w:rsid w:val="006E2989"/>
    <w:rsid w:val="006E29FF"/>
    <w:rsid w:val="006E2B64"/>
    <w:rsid w:val="006E2B69"/>
    <w:rsid w:val="006E2BA8"/>
    <w:rsid w:val="006E2C00"/>
    <w:rsid w:val="006E2C03"/>
    <w:rsid w:val="006E2E1D"/>
    <w:rsid w:val="006E2ED2"/>
    <w:rsid w:val="006E2F88"/>
    <w:rsid w:val="006E2FA8"/>
    <w:rsid w:val="006E31CA"/>
    <w:rsid w:val="006E3333"/>
    <w:rsid w:val="006E3694"/>
    <w:rsid w:val="006E3730"/>
    <w:rsid w:val="006E38AE"/>
    <w:rsid w:val="006E3A93"/>
    <w:rsid w:val="006E3BE5"/>
    <w:rsid w:val="006E3EC1"/>
    <w:rsid w:val="006E3F64"/>
    <w:rsid w:val="006E3F7A"/>
    <w:rsid w:val="006E4097"/>
    <w:rsid w:val="006E4596"/>
    <w:rsid w:val="006E46FF"/>
    <w:rsid w:val="006E489C"/>
    <w:rsid w:val="006E4A24"/>
    <w:rsid w:val="006E4D5A"/>
    <w:rsid w:val="006E4E7E"/>
    <w:rsid w:val="006E50D7"/>
    <w:rsid w:val="006E520B"/>
    <w:rsid w:val="006E52E4"/>
    <w:rsid w:val="006E53AF"/>
    <w:rsid w:val="006E5482"/>
    <w:rsid w:val="006E5844"/>
    <w:rsid w:val="006E5853"/>
    <w:rsid w:val="006E5C13"/>
    <w:rsid w:val="006E5E2E"/>
    <w:rsid w:val="006E5F17"/>
    <w:rsid w:val="006E6308"/>
    <w:rsid w:val="006E659D"/>
    <w:rsid w:val="006E6662"/>
    <w:rsid w:val="006E67F6"/>
    <w:rsid w:val="006E686E"/>
    <w:rsid w:val="006E6A15"/>
    <w:rsid w:val="006E6CA9"/>
    <w:rsid w:val="006E6CC4"/>
    <w:rsid w:val="006E6DEA"/>
    <w:rsid w:val="006E6F9F"/>
    <w:rsid w:val="006E71FE"/>
    <w:rsid w:val="006E72CE"/>
    <w:rsid w:val="006E730E"/>
    <w:rsid w:val="006E731C"/>
    <w:rsid w:val="006E7552"/>
    <w:rsid w:val="006E7955"/>
    <w:rsid w:val="006E798D"/>
    <w:rsid w:val="006E7AE0"/>
    <w:rsid w:val="006E7BB4"/>
    <w:rsid w:val="006E7BD9"/>
    <w:rsid w:val="006E7C2D"/>
    <w:rsid w:val="006E7C3A"/>
    <w:rsid w:val="006E7CE5"/>
    <w:rsid w:val="006E7EA5"/>
    <w:rsid w:val="006F0082"/>
    <w:rsid w:val="006F03C6"/>
    <w:rsid w:val="006F04F9"/>
    <w:rsid w:val="006F057B"/>
    <w:rsid w:val="006F06D8"/>
    <w:rsid w:val="006F076B"/>
    <w:rsid w:val="006F07E2"/>
    <w:rsid w:val="006F07E3"/>
    <w:rsid w:val="006F082D"/>
    <w:rsid w:val="006F0B1A"/>
    <w:rsid w:val="006F0C66"/>
    <w:rsid w:val="006F0E26"/>
    <w:rsid w:val="006F0E44"/>
    <w:rsid w:val="006F0E7D"/>
    <w:rsid w:val="006F0F52"/>
    <w:rsid w:val="006F0FB9"/>
    <w:rsid w:val="006F11E1"/>
    <w:rsid w:val="006F128D"/>
    <w:rsid w:val="006F1485"/>
    <w:rsid w:val="006F1612"/>
    <w:rsid w:val="006F170A"/>
    <w:rsid w:val="006F1943"/>
    <w:rsid w:val="006F19EB"/>
    <w:rsid w:val="006F1A3D"/>
    <w:rsid w:val="006F1BE0"/>
    <w:rsid w:val="006F1D8F"/>
    <w:rsid w:val="006F1D9D"/>
    <w:rsid w:val="006F1DE4"/>
    <w:rsid w:val="006F1E0A"/>
    <w:rsid w:val="006F2108"/>
    <w:rsid w:val="006F2361"/>
    <w:rsid w:val="006F249C"/>
    <w:rsid w:val="006F2561"/>
    <w:rsid w:val="006F271F"/>
    <w:rsid w:val="006F29E3"/>
    <w:rsid w:val="006F2BC3"/>
    <w:rsid w:val="006F2D0B"/>
    <w:rsid w:val="006F2E99"/>
    <w:rsid w:val="006F316C"/>
    <w:rsid w:val="006F3287"/>
    <w:rsid w:val="006F3556"/>
    <w:rsid w:val="006F35B8"/>
    <w:rsid w:val="006F35E0"/>
    <w:rsid w:val="006F35EE"/>
    <w:rsid w:val="006F37A0"/>
    <w:rsid w:val="006F3828"/>
    <w:rsid w:val="006F38BB"/>
    <w:rsid w:val="006F39E7"/>
    <w:rsid w:val="006F3B76"/>
    <w:rsid w:val="006F3CAC"/>
    <w:rsid w:val="006F3EF7"/>
    <w:rsid w:val="006F3FB3"/>
    <w:rsid w:val="006F4021"/>
    <w:rsid w:val="006F403E"/>
    <w:rsid w:val="006F4297"/>
    <w:rsid w:val="006F42CE"/>
    <w:rsid w:val="006F4312"/>
    <w:rsid w:val="006F436E"/>
    <w:rsid w:val="006F4386"/>
    <w:rsid w:val="006F456B"/>
    <w:rsid w:val="006F45B6"/>
    <w:rsid w:val="006F45C7"/>
    <w:rsid w:val="006F4898"/>
    <w:rsid w:val="006F48B5"/>
    <w:rsid w:val="006F4973"/>
    <w:rsid w:val="006F4A23"/>
    <w:rsid w:val="006F4A9E"/>
    <w:rsid w:val="006F4B4D"/>
    <w:rsid w:val="006F4B54"/>
    <w:rsid w:val="006F4CEB"/>
    <w:rsid w:val="006F4D13"/>
    <w:rsid w:val="006F4FF5"/>
    <w:rsid w:val="006F53BD"/>
    <w:rsid w:val="006F53E7"/>
    <w:rsid w:val="006F54A4"/>
    <w:rsid w:val="006F5664"/>
    <w:rsid w:val="006F588F"/>
    <w:rsid w:val="006F5A0E"/>
    <w:rsid w:val="006F5D13"/>
    <w:rsid w:val="006F5E81"/>
    <w:rsid w:val="006F62B8"/>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70010E"/>
    <w:rsid w:val="007002DD"/>
    <w:rsid w:val="00700522"/>
    <w:rsid w:val="00700638"/>
    <w:rsid w:val="0070070A"/>
    <w:rsid w:val="0070092D"/>
    <w:rsid w:val="0070097D"/>
    <w:rsid w:val="007009C6"/>
    <w:rsid w:val="00700BFA"/>
    <w:rsid w:val="00700D1A"/>
    <w:rsid w:val="00700E79"/>
    <w:rsid w:val="00700F43"/>
    <w:rsid w:val="00700F75"/>
    <w:rsid w:val="0070126E"/>
    <w:rsid w:val="0070138F"/>
    <w:rsid w:val="00701546"/>
    <w:rsid w:val="00701595"/>
    <w:rsid w:val="007015D6"/>
    <w:rsid w:val="007015E2"/>
    <w:rsid w:val="007017CA"/>
    <w:rsid w:val="007018ED"/>
    <w:rsid w:val="007019AF"/>
    <w:rsid w:val="00701A33"/>
    <w:rsid w:val="00701E3C"/>
    <w:rsid w:val="0070200B"/>
    <w:rsid w:val="00702196"/>
    <w:rsid w:val="0070221C"/>
    <w:rsid w:val="007022EA"/>
    <w:rsid w:val="007025B8"/>
    <w:rsid w:val="007025C7"/>
    <w:rsid w:val="00702881"/>
    <w:rsid w:val="00702898"/>
    <w:rsid w:val="00702A97"/>
    <w:rsid w:val="00702AC9"/>
    <w:rsid w:val="00702C26"/>
    <w:rsid w:val="00702D23"/>
    <w:rsid w:val="00702D5A"/>
    <w:rsid w:val="00702EF7"/>
    <w:rsid w:val="00702FF8"/>
    <w:rsid w:val="007030E7"/>
    <w:rsid w:val="0070320A"/>
    <w:rsid w:val="00703461"/>
    <w:rsid w:val="00703768"/>
    <w:rsid w:val="00703824"/>
    <w:rsid w:val="00703868"/>
    <w:rsid w:val="00703926"/>
    <w:rsid w:val="00703B23"/>
    <w:rsid w:val="00704067"/>
    <w:rsid w:val="0070414A"/>
    <w:rsid w:val="007041CA"/>
    <w:rsid w:val="0070431B"/>
    <w:rsid w:val="007043FD"/>
    <w:rsid w:val="007044E7"/>
    <w:rsid w:val="007044EF"/>
    <w:rsid w:val="00704786"/>
    <w:rsid w:val="00704812"/>
    <w:rsid w:val="00704B03"/>
    <w:rsid w:val="00704C27"/>
    <w:rsid w:val="00704C6E"/>
    <w:rsid w:val="00704D9F"/>
    <w:rsid w:val="00705361"/>
    <w:rsid w:val="00705444"/>
    <w:rsid w:val="00705477"/>
    <w:rsid w:val="00705640"/>
    <w:rsid w:val="00705919"/>
    <w:rsid w:val="00705B25"/>
    <w:rsid w:val="00705DBF"/>
    <w:rsid w:val="00705FB7"/>
    <w:rsid w:val="007060C9"/>
    <w:rsid w:val="0070621D"/>
    <w:rsid w:val="0070632B"/>
    <w:rsid w:val="007063A4"/>
    <w:rsid w:val="007066B3"/>
    <w:rsid w:val="00706715"/>
    <w:rsid w:val="00706ADE"/>
    <w:rsid w:val="00706B2F"/>
    <w:rsid w:val="00706D75"/>
    <w:rsid w:val="00706F6B"/>
    <w:rsid w:val="00706FD5"/>
    <w:rsid w:val="00706FF7"/>
    <w:rsid w:val="007072C3"/>
    <w:rsid w:val="0070734F"/>
    <w:rsid w:val="0070738F"/>
    <w:rsid w:val="007073B2"/>
    <w:rsid w:val="00707684"/>
    <w:rsid w:val="00707730"/>
    <w:rsid w:val="0070785E"/>
    <w:rsid w:val="00707971"/>
    <w:rsid w:val="00707AC0"/>
    <w:rsid w:val="00707CAF"/>
    <w:rsid w:val="00707EF1"/>
    <w:rsid w:val="00710237"/>
    <w:rsid w:val="00710303"/>
    <w:rsid w:val="007103A7"/>
    <w:rsid w:val="00710691"/>
    <w:rsid w:val="00710BA3"/>
    <w:rsid w:val="00710CFC"/>
    <w:rsid w:val="00710EE2"/>
    <w:rsid w:val="00711019"/>
    <w:rsid w:val="007111E5"/>
    <w:rsid w:val="0071158F"/>
    <w:rsid w:val="00711661"/>
    <w:rsid w:val="00711690"/>
    <w:rsid w:val="007116E5"/>
    <w:rsid w:val="00711729"/>
    <w:rsid w:val="00711736"/>
    <w:rsid w:val="00711993"/>
    <w:rsid w:val="007119B9"/>
    <w:rsid w:val="00711A94"/>
    <w:rsid w:val="00711C38"/>
    <w:rsid w:val="00711E3C"/>
    <w:rsid w:val="00711F45"/>
    <w:rsid w:val="007120DF"/>
    <w:rsid w:val="00712277"/>
    <w:rsid w:val="007122F5"/>
    <w:rsid w:val="00712317"/>
    <w:rsid w:val="0071244F"/>
    <w:rsid w:val="00712647"/>
    <w:rsid w:val="007126F7"/>
    <w:rsid w:val="00712878"/>
    <w:rsid w:val="00712884"/>
    <w:rsid w:val="00712993"/>
    <w:rsid w:val="00712A54"/>
    <w:rsid w:val="00712C43"/>
    <w:rsid w:val="00712D82"/>
    <w:rsid w:val="00712F81"/>
    <w:rsid w:val="00712F98"/>
    <w:rsid w:val="00713040"/>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562"/>
    <w:rsid w:val="007145ED"/>
    <w:rsid w:val="00714782"/>
    <w:rsid w:val="00714883"/>
    <w:rsid w:val="007148F7"/>
    <w:rsid w:val="00714BF9"/>
    <w:rsid w:val="00714C21"/>
    <w:rsid w:val="00714D7A"/>
    <w:rsid w:val="00714FAA"/>
    <w:rsid w:val="00715052"/>
    <w:rsid w:val="0071518C"/>
    <w:rsid w:val="00715556"/>
    <w:rsid w:val="0071572C"/>
    <w:rsid w:val="0071594B"/>
    <w:rsid w:val="00715A90"/>
    <w:rsid w:val="00715B83"/>
    <w:rsid w:val="00715C1A"/>
    <w:rsid w:val="00715D6C"/>
    <w:rsid w:val="00715DA0"/>
    <w:rsid w:val="00715FBD"/>
    <w:rsid w:val="00715FF4"/>
    <w:rsid w:val="007162AD"/>
    <w:rsid w:val="00716436"/>
    <w:rsid w:val="007165ED"/>
    <w:rsid w:val="00716676"/>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71"/>
    <w:rsid w:val="00717185"/>
    <w:rsid w:val="00717201"/>
    <w:rsid w:val="007172E3"/>
    <w:rsid w:val="007175F3"/>
    <w:rsid w:val="00717689"/>
    <w:rsid w:val="00717722"/>
    <w:rsid w:val="007177AD"/>
    <w:rsid w:val="00717BC6"/>
    <w:rsid w:val="00717C2A"/>
    <w:rsid w:val="00717FD1"/>
    <w:rsid w:val="00717FDF"/>
    <w:rsid w:val="00720519"/>
    <w:rsid w:val="007205B9"/>
    <w:rsid w:val="00720918"/>
    <w:rsid w:val="00720959"/>
    <w:rsid w:val="00720ABC"/>
    <w:rsid w:val="00720D4B"/>
    <w:rsid w:val="00720D58"/>
    <w:rsid w:val="00720DCB"/>
    <w:rsid w:val="00720E32"/>
    <w:rsid w:val="007211A2"/>
    <w:rsid w:val="007215BC"/>
    <w:rsid w:val="007219F1"/>
    <w:rsid w:val="007219F6"/>
    <w:rsid w:val="00721D58"/>
    <w:rsid w:val="00721DEA"/>
    <w:rsid w:val="0072202C"/>
    <w:rsid w:val="007221F1"/>
    <w:rsid w:val="00722222"/>
    <w:rsid w:val="00722273"/>
    <w:rsid w:val="00722423"/>
    <w:rsid w:val="0072248B"/>
    <w:rsid w:val="007224CD"/>
    <w:rsid w:val="007224EF"/>
    <w:rsid w:val="00722650"/>
    <w:rsid w:val="007228D7"/>
    <w:rsid w:val="00722930"/>
    <w:rsid w:val="007229D7"/>
    <w:rsid w:val="00722C74"/>
    <w:rsid w:val="00722CDD"/>
    <w:rsid w:val="00722DB7"/>
    <w:rsid w:val="00722E17"/>
    <w:rsid w:val="00722E89"/>
    <w:rsid w:val="00722ECB"/>
    <w:rsid w:val="00722FFC"/>
    <w:rsid w:val="007231FD"/>
    <w:rsid w:val="00723210"/>
    <w:rsid w:val="007232A5"/>
    <w:rsid w:val="0072338D"/>
    <w:rsid w:val="00723770"/>
    <w:rsid w:val="007237CF"/>
    <w:rsid w:val="007239A9"/>
    <w:rsid w:val="00723B1F"/>
    <w:rsid w:val="00723BEC"/>
    <w:rsid w:val="00723BF7"/>
    <w:rsid w:val="00723C2C"/>
    <w:rsid w:val="00723D9E"/>
    <w:rsid w:val="00723DCB"/>
    <w:rsid w:val="00723DFA"/>
    <w:rsid w:val="00723F4D"/>
    <w:rsid w:val="00723F95"/>
    <w:rsid w:val="0072410C"/>
    <w:rsid w:val="007242A8"/>
    <w:rsid w:val="007243F5"/>
    <w:rsid w:val="00724483"/>
    <w:rsid w:val="0072459A"/>
    <w:rsid w:val="0072481D"/>
    <w:rsid w:val="00724840"/>
    <w:rsid w:val="0072493B"/>
    <w:rsid w:val="007249AD"/>
    <w:rsid w:val="00724AA4"/>
    <w:rsid w:val="00724CAB"/>
    <w:rsid w:val="00724D39"/>
    <w:rsid w:val="00724D4F"/>
    <w:rsid w:val="00724E79"/>
    <w:rsid w:val="00724E91"/>
    <w:rsid w:val="00725202"/>
    <w:rsid w:val="00725435"/>
    <w:rsid w:val="00725639"/>
    <w:rsid w:val="007256C3"/>
    <w:rsid w:val="0072600A"/>
    <w:rsid w:val="0072631F"/>
    <w:rsid w:val="00726484"/>
    <w:rsid w:val="00726488"/>
    <w:rsid w:val="00726595"/>
    <w:rsid w:val="0072668A"/>
    <w:rsid w:val="007266BF"/>
    <w:rsid w:val="007266EB"/>
    <w:rsid w:val="0072688D"/>
    <w:rsid w:val="0072698B"/>
    <w:rsid w:val="00726B24"/>
    <w:rsid w:val="00726BA8"/>
    <w:rsid w:val="00726DB6"/>
    <w:rsid w:val="00726E0B"/>
    <w:rsid w:val="00726EEE"/>
    <w:rsid w:val="007270A1"/>
    <w:rsid w:val="0072712A"/>
    <w:rsid w:val="00727236"/>
    <w:rsid w:val="00727322"/>
    <w:rsid w:val="007274AC"/>
    <w:rsid w:val="007275A7"/>
    <w:rsid w:val="007275AA"/>
    <w:rsid w:val="00727615"/>
    <w:rsid w:val="007277D2"/>
    <w:rsid w:val="007278BA"/>
    <w:rsid w:val="00727AC1"/>
    <w:rsid w:val="00727C64"/>
    <w:rsid w:val="00727DA5"/>
    <w:rsid w:val="00730156"/>
    <w:rsid w:val="0073028A"/>
    <w:rsid w:val="007304FD"/>
    <w:rsid w:val="0073077D"/>
    <w:rsid w:val="00730877"/>
    <w:rsid w:val="00730894"/>
    <w:rsid w:val="00730C73"/>
    <w:rsid w:val="00730EFD"/>
    <w:rsid w:val="00730FCA"/>
    <w:rsid w:val="00731117"/>
    <w:rsid w:val="0073120B"/>
    <w:rsid w:val="007315BA"/>
    <w:rsid w:val="007316C0"/>
    <w:rsid w:val="0073184B"/>
    <w:rsid w:val="00731975"/>
    <w:rsid w:val="00731BF6"/>
    <w:rsid w:val="00731BFC"/>
    <w:rsid w:val="00731CB6"/>
    <w:rsid w:val="00731E78"/>
    <w:rsid w:val="00731F38"/>
    <w:rsid w:val="00731F9E"/>
    <w:rsid w:val="00731FB1"/>
    <w:rsid w:val="00732278"/>
    <w:rsid w:val="007323D5"/>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400"/>
    <w:rsid w:val="00734405"/>
    <w:rsid w:val="007345B9"/>
    <w:rsid w:val="00734654"/>
    <w:rsid w:val="007346AE"/>
    <w:rsid w:val="00734733"/>
    <w:rsid w:val="00734834"/>
    <w:rsid w:val="007349BA"/>
    <w:rsid w:val="007349D4"/>
    <w:rsid w:val="00734C34"/>
    <w:rsid w:val="00734CCC"/>
    <w:rsid w:val="00734DE1"/>
    <w:rsid w:val="00734E71"/>
    <w:rsid w:val="007351C3"/>
    <w:rsid w:val="007356D0"/>
    <w:rsid w:val="0073575B"/>
    <w:rsid w:val="007358C2"/>
    <w:rsid w:val="00735941"/>
    <w:rsid w:val="00735A67"/>
    <w:rsid w:val="00735BFE"/>
    <w:rsid w:val="00736102"/>
    <w:rsid w:val="00736180"/>
    <w:rsid w:val="0073626A"/>
    <w:rsid w:val="007362F0"/>
    <w:rsid w:val="0073633A"/>
    <w:rsid w:val="0073641E"/>
    <w:rsid w:val="00736524"/>
    <w:rsid w:val="0073659C"/>
    <w:rsid w:val="00736714"/>
    <w:rsid w:val="0073671E"/>
    <w:rsid w:val="0073678A"/>
    <w:rsid w:val="007369F0"/>
    <w:rsid w:val="00736FA0"/>
    <w:rsid w:val="00736FE4"/>
    <w:rsid w:val="0073704A"/>
    <w:rsid w:val="0073707F"/>
    <w:rsid w:val="007370C9"/>
    <w:rsid w:val="00737201"/>
    <w:rsid w:val="0073745A"/>
    <w:rsid w:val="007374EF"/>
    <w:rsid w:val="007375D7"/>
    <w:rsid w:val="00737828"/>
    <w:rsid w:val="0073789C"/>
    <w:rsid w:val="0073799C"/>
    <w:rsid w:val="00737A9C"/>
    <w:rsid w:val="00737EA6"/>
    <w:rsid w:val="00737FAE"/>
    <w:rsid w:val="00740150"/>
    <w:rsid w:val="00740388"/>
    <w:rsid w:val="00740444"/>
    <w:rsid w:val="0074044C"/>
    <w:rsid w:val="007406A3"/>
    <w:rsid w:val="007406BF"/>
    <w:rsid w:val="007407A6"/>
    <w:rsid w:val="007407F7"/>
    <w:rsid w:val="0074085C"/>
    <w:rsid w:val="00740A00"/>
    <w:rsid w:val="00740A76"/>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D33"/>
    <w:rsid w:val="00741F1E"/>
    <w:rsid w:val="00742003"/>
    <w:rsid w:val="00742215"/>
    <w:rsid w:val="0074221F"/>
    <w:rsid w:val="007423FA"/>
    <w:rsid w:val="007426D3"/>
    <w:rsid w:val="00742742"/>
    <w:rsid w:val="007428EC"/>
    <w:rsid w:val="00742994"/>
    <w:rsid w:val="00742D5A"/>
    <w:rsid w:val="00742EF8"/>
    <w:rsid w:val="00742FFE"/>
    <w:rsid w:val="0074308F"/>
    <w:rsid w:val="007433B0"/>
    <w:rsid w:val="007437AD"/>
    <w:rsid w:val="0074381C"/>
    <w:rsid w:val="007438EB"/>
    <w:rsid w:val="00743961"/>
    <w:rsid w:val="007439D0"/>
    <w:rsid w:val="007439FB"/>
    <w:rsid w:val="00743A07"/>
    <w:rsid w:val="00743B77"/>
    <w:rsid w:val="00743C34"/>
    <w:rsid w:val="00743D12"/>
    <w:rsid w:val="00743D3D"/>
    <w:rsid w:val="00743DFD"/>
    <w:rsid w:val="00743EAF"/>
    <w:rsid w:val="00744265"/>
    <w:rsid w:val="007442BD"/>
    <w:rsid w:val="007442FC"/>
    <w:rsid w:val="00744318"/>
    <w:rsid w:val="00744472"/>
    <w:rsid w:val="0074447C"/>
    <w:rsid w:val="007444B7"/>
    <w:rsid w:val="007445B7"/>
    <w:rsid w:val="00744610"/>
    <w:rsid w:val="0074461F"/>
    <w:rsid w:val="007447C7"/>
    <w:rsid w:val="007447CF"/>
    <w:rsid w:val="007448C2"/>
    <w:rsid w:val="00744985"/>
    <w:rsid w:val="00744AEE"/>
    <w:rsid w:val="00744BE4"/>
    <w:rsid w:val="00744C0B"/>
    <w:rsid w:val="00744C3F"/>
    <w:rsid w:val="00744D28"/>
    <w:rsid w:val="00744DD3"/>
    <w:rsid w:val="00744E02"/>
    <w:rsid w:val="00744F53"/>
    <w:rsid w:val="00744F5D"/>
    <w:rsid w:val="0074507C"/>
    <w:rsid w:val="00745303"/>
    <w:rsid w:val="0074552E"/>
    <w:rsid w:val="00745625"/>
    <w:rsid w:val="007456F8"/>
    <w:rsid w:val="00745784"/>
    <w:rsid w:val="00745821"/>
    <w:rsid w:val="00745C47"/>
    <w:rsid w:val="0074615A"/>
    <w:rsid w:val="007461E2"/>
    <w:rsid w:val="00746422"/>
    <w:rsid w:val="007466CD"/>
    <w:rsid w:val="007466ED"/>
    <w:rsid w:val="007466F4"/>
    <w:rsid w:val="00746763"/>
    <w:rsid w:val="00746810"/>
    <w:rsid w:val="00746854"/>
    <w:rsid w:val="00746A37"/>
    <w:rsid w:val="00746A40"/>
    <w:rsid w:val="00746AA2"/>
    <w:rsid w:val="00746DFC"/>
    <w:rsid w:val="00746E23"/>
    <w:rsid w:val="00746E98"/>
    <w:rsid w:val="00746F0D"/>
    <w:rsid w:val="0074710F"/>
    <w:rsid w:val="007476E5"/>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AA4"/>
    <w:rsid w:val="00753BAE"/>
    <w:rsid w:val="00754009"/>
    <w:rsid w:val="007540AA"/>
    <w:rsid w:val="00754264"/>
    <w:rsid w:val="00754456"/>
    <w:rsid w:val="0075458D"/>
    <w:rsid w:val="00754765"/>
    <w:rsid w:val="00754825"/>
    <w:rsid w:val="00754894"/>
    <w:rsid w:val="00754AD2"/>
    <w:rsid w:val="00754AFA"/>
    <w:rsid w:val="00754AFC"/>
    <w:rsid w:val="00754C4D"/>
    <w:rsid w:val="00754D95"/>
    <w:rsid w:val="00754F02"/>
    <w:rsid w:val="00755006"/>
    <w:rsid w:val="007550E6"/>
    <w:rsid w:val="0075516F"/>
    <w:rsid w:val="0075518C"/>
    <w:rsid w:val="007551B6"/>
    <w:rsid w:val="00755344"/>
    <w:rsid w:val="0075537F"/>
    <w:rsid w:val="007553B0"/>
    <w:rsid w:val="00755524"/>
    <w:rsid w:val="00755667"/>
    <w:rsid w:val="00755847"/>
    <w:rsid w:val="007558EE"/>
    <w:rsid w:val="0075590F"/>
    <w:rsid w:val="0075594F"/>
    <w:rsid w:val="00755AA6"/>
    <w:rsid w:val="00755B0F"/>
    <w:rsid w:val="00755BB3"/>
    <w:rsid w:val="00755BF5"/>
    <w:rsid w:val="00756056"/>
    <w:rsid w:val="007560F4"/>
    <w:rsid w:val="00756180"/>
    <w:rsid w:val="007561E2"/>
    <w:rsid w:val="00756289"/>
    <w:rsid w:val="007563E3"/>
    <w:rsid w:val="00756532"/>
    <w:rsid w:val="00756645"/>
    <w:rsid w:val="007566C2"/>
    <w:rsid w:val="0075673A"/>
    <w:rsid w:val="007567CD"/>
    <w:rsid w:val="00756838"/>
    <w:rsid w:val="00756930"/>
    <w:rsid w:val="007569AF"/>
    <w:rsid w:val="007569D2"/>
    <w:rsid w:val="00756B3D"/>
    <w:rsid w:val="00756B9E"/>
    <w:rsid w:val="00756E8C"/>
    <w:rsid w:val="00756F97"/>
    <w:rsid w:val="007570B8"/>
    <w:rsid w:val="007572D7"/>
    <w:rsid w:val="007573C9"/>
    <w:rsid w:val="00757460"/>
    <w:rsid w:val="00757566"/>
    <w:rsid w:val="007575EA"/>
    <w:rsid w:val="0075777C"/>
    <w:rsid w:val="00757979"/>
    <w:rsid w:val="0075799E"/>
    <w:rsid w:val="00757B95"/>
    <w:rsid w:val="00757FBB"/>
    <w:rsid w:val="0076026A"/>
    <w:rsid w:val="007603C9"/>
    <w:rsid w:val="007604A4"/>
    <w:rsid w:val="007605D2"/>
    <w:rsid w:val="0076069C"/>
    <w:rsid w:val="007606B4"/>
    <w:rsid w:val="007609A9"/>
    <w:rsid w:val="00760A22"/>
    <w:rsid w:val="00760A5F"/>
    <w:rsid w:val="00760A8C"/>
    <w:rsid w:val="00760AD9"/>
    <w:rsid w:val="00760B27"/>
    <w:rsid w:val="00760D83"/>
    <w:rsid w:val="00760E74"/>
    <w:rsid w:val="00761005"/>
    <w:rsid w:val="00761139"/>
    <w:rsid w:val="00761428"/>
    <w:rsid w:val="007614F9"/>
    <w:rsid w:val="007615E0"/>
    <w:rsid w:val="00761701"/>
    <w:rsid w:val="0076180D"/>
    <w:rsid w:val="00761A19"/>
    <w:rsid w:val="00761BA7"/>
    <w:rsid w:val="00761F8C"/>
    <w:rsid w:val="00762070"/>
    <w:rsid w:val="007620B6"/>
    <w:rsid w:val="0076236E"/>
    <w:rsid w:val="00762572"/>
    <w:rsid w:val="007629B2"/>
    <w:rsid w:val="00762E79"/>
    <w:rsid w:val="00762ECC"/>
    <w:rsid w:val="00762F78"/>
    <w:rsid w:val="00763261"/>
    <w:rsid w:val="007634CF"/>
    <w:rsid w:val="00763A70"/>
    <w:rsid w:val="00763B82"/>
    <w:rsid w:val="00763C90"/>
    <w:rsid w:val="00763C9D"/>
    <w:rsid w:val="00763EDA"/>
    <w:rsid w:val="00763F60"/>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514"/>
    <w:rsid w:val="00765678"/>
    <w:rsid w:val="00765835"/>
    <w:rsid w:val="0076589A"/>
    <w:rsid w:val="0076598F"/>
    <w:rsid w:val="007659DA"/>
    <w:rsid w:val="00765A66"/>
    <w:rsid w:val="00765CB9"/>
    <w:rsid w:val="00765E9E"/>
    <w:rsid w:val="0076601C"/>
    <w:rsid w:val="00766188"/>
    <w:rsid w:val="00766470"/>
    <w:rsid w:val="0076656B"/>
    <w:rsid w:val="00766697"/>
    <w:rsid w:val="007666B1"/>
    <w:rsid w:val="00766B59"/>
    <w:rsid w:val="00766CA8"/>
    <w:rsid w:val="00766DA2"/>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E82"/>
    <w:rsid w:val="00767F12"/>
    <w:rsid w:val="007700D2"/>
    <w:rsid w:val="007702CF"/>
    <w:rsid w:val="007706A7"/>
    <w:rsid w:val="00770B31"/>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339"/>
    <w:rsid w:val="00772461"/>
    <w:rsid w:val="007725B3"/>
    <w:rsid w:val="00772812"/>
    <w:rsid w:val="007728BE"/>
    <w:rsid w:val="00772925"/>
    <w:rsid w:val="00772CC2"/>
    <w:rsid w:val="00772E17"/>
    <w:rsid w:val="007732C7"/>
    <w:rsid w:val="0077331F"/>
    <w:rsid w:val="00773566"/>
    <w:rsid w:val="007735C6"/>
    <w:rsid w:val="00773695"/>
    <w:rsid w:val="007737DD"/>
    <w:rsid w:val="0077383D"/>
    <w:rsid w:val="00773931"/>
    <w:rsid w:val="00773B72"/>
    <w:rsid w:val="00773CEC"/>
    <w:rsid w:val="00773D31"/>
    <w:rsid w:val="00773DBB"/>
    <w:rsid w:val="00774014"/>
    <w:rsid w:val="007741BA"/>
    <w:rsid w:val="00774308"/>
    <w:rsid w:val="0077436D"/>
    <w:rsid w:val="00774506"/>
    <w:rsid w:val="00774955"/>
    <w:rsid w:val="00774A7F"/>
    <w:rsid w:val="00774BB2"/>
    <w:rsid w:val="00774D9E"/>
    <w:rsid w:val="00774E4E"/>
    <w:rsid w:val="00775044"/>
    <w:rsid w:val="007750D3"/>
    <w:rsid w:val="007751AC"/>
    <w:rsid w:val="00775320"/>
    <w:rsid w:val="007754CF"/>
    <w:rsid w:val="00775650"/>
    <w:rsid w:val="007756C4"/>
    <w:rsid w:val="00775779"/>
    <w:rsid w:val="007757A8"/>
    <w:rsid w:val="00775937"/>
    <w:rsid w:val="0077598E"/>
    <w:rsid w:val="00775998"/>
    <w:rsid w:val="00775B9F"/>
    <w:rsid w:val="00775BA4"/>
    <w:rsid w:val="00775BA5"/>
    <w:rsid w:val="00775BBA"/>
    <w:rsid w:val="00775E50"/>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75B"/>
    <w:rsid w:val="00777827"/>
    <w:rsid w:val="00777C52"/>
    <w:rsid w:val="00777D47"/>
    <w:rsid w:val="007800BC"/>
    <w:rsid w:val="00780399"/>
    <w:rsid w:val="007805A0"/>
    <w:rsid w:val="0078069C"/>
    <w:rsid w:val="0078085F"/>
    <w:rsid w:val="00780C80"/>
    <w:rsid w:val="00780EB8"/>
    <w:rsid w:val="00780FD4"/>
    <w:rsid w:val="0078103C"/>
    <w:rsid w:val="0078116B"/>
    <w:rsid w:val="0078122B"/>
    <w:rsid w:val="007812D3"/>
    <w:rsid w:val="007812DE"/>
    <w:rsid w:val="007815F0"/>
    <w:rsid w:val="007816B7"/>
    <w:rsid w:val="007816D7"/>
    <w:rsid w:val="00781ABC"/>
    <w:rsid w:val="00781B1E"/>
    <w:rsid w:val="00781ED4"/>
    <w:rsid w:val="00781F59"/>
    <w:rsid w:val="0078205E"/>
    <w:rsid w:val="00782129"/>
    <w:rsid w:val="007822FC"/>
    <w:rsid w:val="007823AB"/>
    <w:rsid w:val="00782517"/>
    <w:rsid w:val="00782546"/>
    <w:rsid w:val="00782593"/>
    <w:rsid w:val="007826D7"/>
    <w:rsid w:val="00782970"/>
    <w:rsid w:val="007829B4"/>
    <w:rsid w:val="00782A04"/>
    <w:rsid w:val="00782A3A"/>
    <w:rsid w:val="00782B51"/>
    <w:rsid w:val="00782D12"/>
    <w:rsid w:val="00782EE6"/>
    <w:rsid w:val="00783044"/>
    <w:rsid w:val="0078318E"/>
    <w:rsid w:val="00783246"/>
    <w:rsid w:val="0078347D"/>
    <w:rsid w:val="00783541"/>
    <w:rsid w:val="00783548"/>
    <w:rsid w:val="0078363A"/>
    <w:rsid w:val="007836ED"/>
    <w:rsid w:val="00783717"/>
    <w:rsid w:val="007837EE"/>
    <w:rsid w:val="00783FFE"/>
    <w:rsid w:val="00784266"/>
    <w:rsid w:val="007844C6"/>
    <w:rsid w:val="007844DD"/>
    <w:rsid w:val="00784564"/>
    <w:rsid w:val="00784917"/>
    <w:rsid w:val="00784923"/>
    <w:rsid w:val="0078493B"/>
    <w:rsid w:val="00784A64"/>
    <w:rsid w:val="00784AFD"/>
    <w:rsid w:val="00784C7D"/>
    <w:rsid w:val="00784E6A"/>
    <w:rsid w:val="00784F2D"/>
    <w:rsid w:val="0078511D"/>
    <w:rsid w:val="00785129"/>
    <w:rsid w:val="00785150"/>
    <w:rsid w:val="00785554"/>
    <w:rsid w:val="0078557A"/>
    <w:rsid w:val="00785670"/>
    <w:rsid w:val="007856AA"/>
    <w:rsid w:val="00785BF9"/>
    <w:rsid w:val="00785C99"/>
    <w:rsid w:val="007860C9"/>
    <w:rsid w:val="007861FB"/>
    <w:rsid w:val="00786533"/>
    <w:rsid w:val="0078699A"/>
    <w:rsid w:val="00786B82"/>
    <w:rsid w:val="00786BBD"/>
    <w:rsid w:val="00786C16"/>
    <w:rsid w:val="0078734B"/>
    <w:rsid w:val="00787374"/>
    <w:rsid w:val="007873ED"/>
    <w:rsid w:val="00787733"/>
    <w:rsid w:val="0078774D"/>
    <w:rsid w:val="00787875"/>
    <w:rsid w:val="00787AA9"/>
    <w:rsid w:val="00787F6E"/>
    <w:rsid w:val="007904DE"/>
    <w:rsid w:val="007909B0"/>
    <w:rsid w:val="00790A17"/>
    <w:rsid w:val="00790A6C"/>
    <w:rsid w:val="00790D77"/>
    <w:rsid w:val="00791003"/>
    <w:rsid w:val="00791278"/>
    <w:rsid w:val="007912C2"/>
    <w:rsid w:val="007912EF"/>
    <w:rsid w:val="00791306"/>
    <w:rsid w:val="007914AC"/>
    <w:rsid w:val="007916D9"/>
    <w:rsid w:val="00791823"/>
    <w:rsid w:val="007918ED"/>
    <w:rsid w:val="00791AB9"/>
    <w:rsid w:val="00791D67"/>
    <w:rsid w:val="00791FD5"/>
    <w:rsid w:val="0079206B"/>
    <w:rsid w:val="007920B4"/>
    <w:rsid w:val="00792117"/>
    <w:rsid w:val="00792174"/>
    <w:rsid w:val="00792211"/>
    <w:rsid w:val="0079227A"/>
    <w:rsid w:val="007922CD"/>
    <w:rsid w:val="007924B4"/>
    <w:rsid w:val="0079279F"/>
    <w:rsid w:val="00792879"/>
    <w:rsid w:val="0079293D"/>
    <w:rsid w:val="00792B1C"/>
    <w:rsid w:val="00792C37"/>
    <w:rsid w:val="0079327D"/>
    <w:rsid w:val="007932E5"/>
    <w:rsid w:val="0079343A"/>
    <w:rsid w:val="007934C4"/>
    <w:rsid w:val="007934DF"/>
    <w:rsid w:val="007936B1"/>
    <w:rsid w:val="007936B3"/>
    <w:rsid w:val="00793775"/>
    <w:rsid w:val="00793801"/>
    <w:rsid w:val="0079383F"/>
    <w:rsid w:val="007938BD"/>
    <w:rsid w:val="007938E9"/>
    <w:rsid w:val="00793B5A"/>
    <w:rsid w:val="00793B60"/>
    <w:rsid w:val="00793CB1"/>
    <w:rsid w:val="00793E1E"/>
    <w:rsid w:val="00793E35"/>
    <w:rsid w:val="00793EFA"/>
    <w:rsid w:val="00793FFC"/>
    <w:rsid w:val="00794071"/>
    <w:rsid w:val="00794121"/>
    <w:rsid w:val="007945F4"/>
    <w:rsid w:val="007947C4"/>
    <w:rsid w:val="0079481C"/>
    <w:rsid w:val="0079491A"/>
    <w:rsid w:val="0079495D"/>
    <w:rsid w:val="00794A9C"/>
    <w:rsid w:val="00794AB8"/>
    <w:rsid w:val="00794B59"/>
    <w:rsid w:val="00794C17"/>
    <w:rsid w:val="00794C21"/>
    <w:rsid w:val="00794C34"/>
    <w:rsid w:val="00794D52"/>
    <w:rsid w:val="00794D77"/>
    <w:rsid w:val="00794F14"/>
    <w:rsid w:val="00794F9B"/>
    <w:rsid w:val="0079506E"/>
    <w:rsid w:val="0079507E"/>
    <w:rsid w:val="007950B7"/>
    <w:rsid w:val="00795267"/>
    <w:rsid w:val="007953F5"/>
    <w:rsid w:val="007956F9"/>
    <w:rsid w:val="00795774"/>
    <w:rsid w:val="007957E3"/>
    <w:rsid w:val="007959E0"/>
    <w:rsid w:val="00795C28"/>
    <w:rsid w:val="00795CED"/>
    <w:rsid w:val="00795DDE"/>
    <w:rsid w:val="007961A9"/>
    <w:rsid w:val="007962AE"/>
    <w:rsid w:val="0079630B"/>
    <w:rsid w:val="007963BD"/>
    <w:rsid w:val="00796657"/>
    <w:rsid w:val="00796928"/>
    <w:rsid w:val="00796A17"/>
    <w:rsid w:val="00796B0C"/>
    <w:rsid w:val="00796BEE"/>
    <w:rsid w:val="00796C41"/>
    <w:rsid w:val="00797207"/>
    <w:rsid w:val="00797556"/>
    <w:rsid w:val="007975B3"/>
    <w:rsid w:val="0079766C"/>
    <w:rsid w:val="0079768F"/>
    <w:rsid w:val="00797771"/>
    <w:rsid w:val="00797798"/>
    <w:rsid w:val="007978A8"/>
    <w:rsid w:val="00797D46"/>
    <w:rsid w:val="00797D53"/>
    <w:rsid w:val="00797E9C"/>
    <w:rsid w:val="00797F28"/>
    <w:rsid w:val="007A0119"/>
    <w:rsid w:val="007A0482"/>
    <w:rsid w:val="007A04DA"/>
    <w:rsid w:val="007A054E"/>
    <w:rsid w:val="007A0606"/>
    <w:rsid w:val="007A0857"/>
    <w:rsid w:val="007A0CCC"/>
    <w:rsid w:val="007A0D2C"/>
    <w:rsid w:val="007A0E75"/>
    <w:rsid w:val="007A1088"/>
    <w:rsid w:val="007A12F1"/>
    <w:rsid w:val="007A13BA"/>
    <w:rsid w:val="007A1462"/>
    <w:rsid w:val="007A152A"/>
    <w:rsid w:val="007A163B"/>
    <w:rsid w:val="007A1AAD"/>
    <w:rsid w:val="007A1DED"/>
    <w:rsid w:val="007A2056"/>
    <w:rsid w:val="007A21B8"/>
    <w:rsid w:val="007A221C"/>
    <w:rsid w:val="007A2232"/>
    <w:rsid w:val="007A2251"/>
    <w:rsid w:val="007A22B5"/>
    <w:rsid w:val="007A22CB"/>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C3"/>
    <w:rsid w:val="007A36D4"/>
    <w:rsid w:val="007A3743"/>
    <w:rsid w:val="007A3771"/>
    <w:rsid w:val="007A37C4"/>
    <w:rsid w:val="007A39EB"/>
    <w:rsid w:val="007A3A8A"/>
    <w:rsid w:val="007A3B6A"/>
    <w:rsid w:val="007A3D2D"/>
    <w:rsid w:val="007A42E1"/>
    <w:rsid w:val="007A4342"/>
    <w:rsid w:val="007A43B2"/>
    <w:rsid w:val="007A442F"/>
    <w:rsid w:val="007A4515"/>
    <w:rsid w:val="007A46AF"/>
    <w:rsid w:val="007A48D4"/>
    <w:rsid w:val="007A4A76"/>
    <w:rsid w:val="007A4A83"/>
    <w:rsid w:val="007A4AA5"/>
    <w:rsid w:val="007A4AD7"/>
    <w:rsid w:val="007A4E7B"/>
    <w:rsid w:val="007A4F2C"/>
    <w:rsid w:val="007A50CB"/>
    <w:rsid w:val="007A5403"/>
    <w:rsid w:val="007A546A"/>
    <w:rsid w:val="007A54E4"/>
    <w:rsid w:val="007A56C5"/>
    <w:rsid w:val="007A56F5"/>
    <w:rsid w:val="007A576E"/>
    <w:rsid w:val="007A5997"/>
    <w:rsid w:val="007A5BA0"/>
    <w:rsid w:val="007A5BF6"/>
    <w:rsid w:val="007A5C76"/>
    <w:rsid w:val="007A5CB1"/>
    <w:rsid w:val="007A5D02"/>
    <w:rsid w:val="007A5DB9"/>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382"/>
    <w:rsid w:val="007A7536"/>
    <w:rsid w:val="007A76F7"/>
    <w:rsid w:val="007A7BC3"/>
    <w:rsid w:val="007A7DBB"/>
    <w:rsid w:val="007A7DF6"/>
    <w:rsid w:val="007B036D"/>
    <w:rsid w:val="007B03D3"/>
    <w:rsid w:val="007B0529"/>
    <w:rsid w:val="007B0626"/>
    <w:rsid w:val="007B06BB"/>
    <w:rsid w:val="007B07BE"/>
    <w:rsid w:val="007B0BC9"/>
    <w:rsid w:val="007B0EBD"/>
    <w:rsid w:val="007B1404"/>
    <w:rsid w:val="007B166A"/>
    <w:rsid w:val="007B1876"/>
    <w:rsid w:val="007B18FA"/>
    <w:rsid w:val="007B19B1"/>
    <w:rsid w:val="007B1A83"/>
    <w:rsid w:val="007B1CA9"/>
    <w:rsid w:val="007B1DC0"/>
    <w:rsid w:val="007B1F9B"/>
    <w:rsid w:val="007B1FC2"/>
    <w:rsid w:val="007B2183"/>
    <w:rsid w:val="007B2480"/>
    <w:rsid w:val="007B2495"/>
    <w:rsid w:val="007B2B84"/>
    <w:rsid w:val="007B2B90"/>
    <w:rsid w:val="007B2BC4"/>
    <w:rsid w:val="007B2E83"/>
    <w:rsid w:val="007B3196"/>
    <w:rsid w:val="007B3336"/>
    <w:rsid w:val="007B3367"/>
    <w:rsid w:val="007B3396"/>
    <w:rsid w:val="007B3750"/>
    <w:rsid w:val="007B376B"/>
    <w:rsid w:val="007B38FD"/>
    <w:rsid w:val="007B3947"/>
    <w:rsid w:val="007B3A8F"/>
    <w:rsid w:val="007B3BC8"/>
    <w:rsid w:val="007B3BF5"/>
    <w:rsid w:val="007B3C8C"/>
    <w:rsid w:val="007B3D44"/>
    <w:rsid w:val="007B3D8C"/>
    <w:rsid w:val="007B3DC4"/>
    <w:rsid w:val="007B3DF7"/>
    <w:rsid w:val="007B3EE7"/>
    <w:rsid w:val="007B4213"/>
    <w:rsid w:val="007B451D"/>
    <w:rsid w:val="007B47EB"/>
    <w:rsid w:val="007B4AF3"/>
    <w:rsid w:val="007B4BB7"/>
    <w:rsid w:val="007B4C67"/>
    <w:rsid w:val="007B4DAB"/>
    <w:rsid w:val="007B4DD1"/>
    <w:rsid w:val="007B4E86"/>
    <w:rsid w:val="007B53E7"/>
    <w:rsid w:val="007B55F9"/>
    <w:rsid w:val="007B564C"/>
    <w:rsid w:val="007B569F"/>
    <w:rsid w:val="007B5AB6"/>
    <w:rsid w:val="007B5AE8"/>
    <w:rsid w:val="007B5C98"/>
    <w:rsid w:val="007B5D42"/>
    <w:rsid w:val="007B5D49"/>
    <w:rsid w:val="007B5F9B"/>
    <w:rsid w:val="007B5FF6"/>
    <w:rsid w:val="007B6325"/>
    <w:rsid w:val="007B6665"/>
    <w:rsid w:val="007B6B13"/>
    <w:rsid w:val="007B6B18"/>
    <w:rsid w:val="007B6CA9"/>
    <w:rsid w:val="007B7089"/>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6F2"/>
    <w:rsid w:val="007C0A66"/>
    <w:rsid w:val="007C0B4E"/>
    <w:rsid w:val="007C0BE8"/>
    <w:rsid w:val="007C0EB7"/>
    <w:rsid w:val="007C0F75"/>
    <w:rsid w:val="007C10BF"/>
    <w:rsid w:val="007C11F6"/>
    <w:rsid w:val="007C14C6"/>
    <w:rsid w:val="007C14D8"/>
    <w:rsid w:val="007C14FF"/>
    <w:rsid w:val="007C1846"/>
    <w:rsid w:val="007C1867"/>
    <w:rsid w:val="007C18A2"/>
    <w:rsid w:val="007C1991"/>
    <w:rsid w:val="007C19DA"/>
    <w:rsid w:val="007C1AC2"/>
    <w:rsid w:val="007C1AF8"/>
    <w:rsid w:val="007C1D2D"/>
    <w:rsid w:val="007C1F97"/>
    <w:rsid w:val="007C213A"/>
    <w:rsid w:val="007C2336"/>
    <w:rsid w:val="007C2984"/>
    <w:rsid w:val="007C2CDA"/>
    <w:rsid w:val="007C2DC1"/>
    <w:rsid w:val="007C2DC6"/>
    <w:rsid w:val="007C3102"/>
    <w:rsid w:val="007C3305"/>
    <w:rsid w:val="007C3326"/>
    <w:rsid w:val="007C340F"/>
    <w:rsid w:val="007C342C"/>
    <w:rsid w:val="007C35D4"/>
    <w:rsid w:val="007C3673"/>
    <w:rsid w:val="007C37B8"/>
    <w:rsid w:val="007C38E3"/>
    <w:rsid w:val="007C3CC1"/>
    <w:rsid w:val="007C3F46"/>
    <w:rsid w:val="007C3FDA"/>
    <w:rsid w:val="007C40AB"/>
    <w:rsid w:val="007C4207"/>
    <w:rsid w:val="007C42B9"/>
    <w:rsid w:val="007C434D"/>
    <w:rsid w:val="007C43DE"/>
    <w:rsid w:val="007C465B"/>
    <w:rsid w:val="007C466A"/>
    <w:rsid w:val="007C46BE"/>
    <w:rsid w:val="007C4916"/>
    <w:rsid w:val="007C4948"/>
    <w:rsid w:val="007C4976"/>
    <w:rsid w:val="007C4A25"/>
    <w:rsid w:val="007C4D0E"/>
    <w:rsid w:val="007C4F1A"/>
    <w:rsid w:val="007C4F1E"/>
    <w:rsid w:val="007C5139"/>
    <w:rsid w:val="007C5466"/>
    <w:rsid w:val="007C5533"/>
    <w:rsid w:val="007C55A7"/>
    <w:rsid w:val="007C5670"/>
    <w:rsid w:val="007C58C5"/>
    <w:rsid w:val="007C5EFC"/>
    <w:rsid w:val="007C6010"/>
    <w:rsid w:val="007C6198"/>
    <w:rsid w:val="007C62C6"/>
    <w:rsid w:val="007C6627"/>
    <w:rsid w:val="007C681A"/>
    <w:rsid w:val="007C6BA1"/>
    <w:rsid w:val="007C6BCE"/>
    <w:rsid w:val="007C6C26"/>
    <w:rsid w:val="007C6CE0"/>
    <w:rsid w:val="007C6D59"/>
    <w:rsid w:val="007C6DE6"/>
    <w:rsid w:val="007C6DFF"/>
    <w:rsid w:val="007C7095"/>
    <w:rsid w:val="007C72F9"/>
    <w:rsid w:val="007C757A"/>
    <w:rsid w:val="007C769D"/>
    <w:rsid w:val="007C794E"/>
    <w:rsid w:val="007C7996"/>
    <w:rsid w:val="007C7A68"/>
    <w:rsid w:val="007C7C60"/>
    <w:rsid w:val="007C7EBD"/>
    <w:rsid w:val="007C7EC0"/>
    <w:rsid w:val="007D0048"/>
    <w:rsid w:val="007D020D"/>
    <w:rsid w:val="007D0356"/>
    <w:rsid w:val="007D0479"/>
    <w:rsid w:val="007D089C"/>
    <w:rsid w:val="007D0C98"/>
    <w:rsid w:val="007D0DE9"/>
    <w:rsid w:val="007D0F33"/>
    <w:rsid w:val="007D1139"/>
    <w:rsid w:val="007D118C"/>
    <w:rsid w:val="007D1295"/>
    <w:rsid w:val="007D13FE"/>
    <w:rsid w:val="007D146C"/>
    <w:rsid w:val="007D1708"/>
    <w:rsid w:val="007D199F"/>
    <w:rsid w:val="007D1F73"/>
    <w:rsid w:val="007D2038"/>
    <w:rsid w:val="007D20B2"/>
    <w:rsid w:val="007D2119"/>
    <w:rsid w:val="007D2140"/>
    <w:rsid w:val="007D220C"/>
    <w:rsid w:val="007D2506"/>
    <w:rsid w:val="007D2730"/>
    <w:rsid w:val="007D27D2"/>
    <w:rsid w:val="007D27EC"/>
    <w:rsid w:val="007D2858"/>
    <w:rsid w:val="007D28D2"/>
    <w:rsid w:val="007D2B56"/>
    <w:rsid w:val="007D2C0D"/>
    <w:rsid w:val="007D2C39"/>
    <w:rsid w:val="007D2D38"/>
    <w:rsid w:val="007D2FA0"/>
    <w:rsid w:val="007D303A"/>
    <w:rsid w:val="007D3197"/>
    <w:rsid w:val="007D343D"/>
    <w:rsid w:val="007D3A24"/>
    <w:rsid w:val="007D3C8F"/>
    <w:rsid w:val="007D3DEB"/>
    <w:rsid w:val="007D3FB9"/>
    <w:rsid w:val="007D41FD"/>
    <w:rsid w:val="007D43E1"/>
    <w:rsid w:val="007D4406"/>
    <w:rsid w:val="007D4427"/>
    <w:rsid w:val="007D481E"/>
    <w:rsid w:val="007D481F"/>
    <w:rsid w:val="007D4857"/>
    <w:rsid w:val="007D4BC8"/>
    <w:rsid w:val="007D4F73"/>
    <w:rsid w:val="007D52C7"/>
    <w:rsid w:val="007D5390"/>
    <w:rsid w:val="007D57C3"/>
    <w:rsid w:val="007D58D5"/>
    <w:rsid w:val="007D5A01"/>
    <w:rsid w:val="007D6036"/>
    <w:rsid w:val="007D61C0"/>
    <w:rsid w:val="007D62C9"/>
    <w:rsid w:val="007D655A"/>
    <w:rsid w:val="007D6581"/>
    <w:rsid w:val="007D6582"/>
    <w:rsid w:val="007D6612"/>
    <w:rsid w:val="007D6871"/>
    <w:rsid w:val="007D68A3"/>
    <w:rsid w:val="007D6A9A"/>
    <w:rsid w:val="007D6ADA"/>
    <w:rsid w:val="007D6B75"/>
    <w:rsid w:val="007D703C"/>
    <w:rsid w:val="007D73B5"/>
    <w:rsid w:val="007D7506"/>
    <w:rsid w:val="007D788B"/>
    <w:rsid w:val="007D7940"/>
    <w:rsid w:val="007D7C94"/>
    <w:rsid w:val="007D7CAA"/>
    <w:rsid w:val="007D7EC9"/>
    <w:rsid w:val="007E0000"/>
    <w:rsid w:val="007E0013"/>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383"/>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439F"/>
    <w:rsid w:val="007E43FD"/>
    <w:rsid w:val="007E440F"/>
    <w:rsid w:val="007E4553"/>
    <w:rsid w:val="007E469F"/>
    <w:rsid w:val="007E4736"/>
    <w:rsid w:val="007E47F7"/>
    <w:rsid w:val="007E493A"/>
    <w:rsid w:val="007E4B2D"/>
    <w:rsid w:val="007E4D25"/>
    <w:rsid w:val="007E4D2A"/>
    <w:rsid w:val="007E4D96"/>
    <w:rsid w:val="007E4E48"/>
    <w:rsid w:val="007E534D"/>
    <w:rsid w:val="007E5359"/>
    <w:rsid w:val="007E53D9"/>
    <w:rsid w:val="007E56AE"/>
    <w:rsid w:val="007E57BB"/>
    <w:rsid w:val="007E584A"/>
    <w:rsid w:val="007E5851"/>
    <w:rsid w:val="007E5A4B"/>
    <w:rsid w:val="007E5BDE"/>
    <w:rsid w:val="007E5C57"/>
    <w:rsid w:val="007E5EAA"/>
    <w:rsid w:val="007E6145"/>
    <w:rsid w:val="007E6173"/>
    <w:rsid w:val="007E6196"/>
    <w:rsid w:val="007E62CE"/>
    <w:rsid w:val="007E62D2"/>
    <w:rsid w:val="007E639A"/>
    <w:rsid w:val="007E6400"/>
    <w:rsid w:val="007E6426"/>
    <w:rsid w:val="007E6757"/>
    <w:rsid w:val="007E68B5"/>
    <w:rsid w:val="007E69B1"/>
    <w:rsid w:val="007E6CAB"/>
    <w:rsid w:val="007E6E23"/>
    <w:rsid w:val="007E72A7"/>
    <w:rsid w:val="007E760E"/>
    <w:rsid w:val="007E7662"/>
    <w:rsid w:val="007E77B9"/>
    <w:rsid w:val="007E789F"/>
    <w:rsid w:val="007E7908"/>
    <w:rsid w:val="007E7938"/>
    <w:rsid w:val="007E7A15"/>
    <w:rsid w:val="007E7B82"/>
    <w:rsid w:val="007E7BCD"/>
    <w:rsid w:val="007E7C16"/>
    <w:rsid w:val="007E7C30"/>
    <w:rsid w:val="007E7C98"/>
    <w:rsid w:val="007E7CA4"/>
    <w:rsid w:val="007E7EC3"/>
    <w:rsid w:val="007E7F0E"/>
    <w:rsid w:val="007E7F3F"/>
    <w:rsid w:val="007F00A0"/>
    <w:rsid w:val="007F0207"/>
    <w:rsid w:val="007F025F"/>
    <w:rsid w:val="007F028F"/>
    <w:rsid w:val="007F03B0"/>
    <w:rsid w:val="007F0577"/>
    <w:rsid w:val="007F075D"/>
    <w:rsid w:val="007F09BB"/>
    <w:rsid w:val="007F0A92"/>
    <w:rsid w:val="007F12E6"/>
    <w:rsid w:val="007F1667"/>
    <w:rsid w:val="007F16DA"/>
    <w:rsid w:val="007F16F3"/>
    <w:rsid w:val="007F1BBA"/>
    <w:rsid w:val="007F1C5E"/>
    <w:rsid w:val="007F1D4B"/>
    <w:rsid w:val="007F1F79"/>
    <w:rsid w:val="007F1F7F"/>
    <w:rsid w:val="007F2087"/>
    <w:rsid w:val="007F2784"/>
    <w:rsid w:val="007F2859"/>
    <w:rsid w:val="007F28E1"/>
    <w:rsid w:val="007F2A2F"/>
    <w:rsid w:val="007F2B05"/>
    <w:rsid w:val="007F30E5"/>
    <w:rsid w:val="007F3174"/>
    <w:rsid w:val="007F31EF"/>
    <w:rsid w:val="007F3352"/>
    <w:rsid w:val="007F3534"/>
    <w:rsid w:val="007F354F"/>
    <w:rsid w:val="007F37D5"/>
    <w:rsid w:val="007F3984"/>
    <w:rsid w:val="007F39E5"/>
    <w:rsid w:val="007F3A0C"/>
    <w:rsid w:val="007F3AFD"/>
    <w:rsid w:val="007F3C14"/>
    <w:rsid w:val="007F3CC1"/>
    <w:rsid w:val="007F3DE9"/>
    <w:rsid w:val="007F3F5B"/>
    <w:rsid w:val="007F4077"/>
    <w:rsid w:val="007F42B8"/>
    <w:rsid w:val="007F4496"/>
    <w:rsid w:val="007F44A9"/>
    <w:rsid w:val="007F486D"/>
    <w:rsid w:val="007F4922"/>
    <w:rsid w:val="007F49FC"/>
    <w:rsid w:val="007F4BB1"/>
    <w:rsid w:val="007F4C9E"/>
    <w:rsid w:val="007F4DDB"/>
    <w:rsid w:val="007F502B"/>
    <w:rsid w:val="007F5197"/>
    <w:rsid w:val="007F5269"/>
    <w:rsid w:val="007F52CA"/>
    <w:rsid w:val="007F54FC"/>
    <w:rsid w:val="007F56B8"/>
    <w:rsid w:val="007F56FD"/>
    <w:rsid w:val="007F5AC0"/>
    <w:rsid w:val="007F5BAE"/>
    <w:rsid w:val="007F5CF5"/>
    <w:rsid w:val="007F5E27"/>
    <w:rsid w:val="007F5F3F"/>
    <w:rsid w:val="007F604A"/>
    <w:rsid w:val="007F605C"/>
    <w:rsid w:val="007F63E4"/>
    <w:rsid w:val="007F63F2"/>
    <w:rsid w:val="007F6885"/>
    <w:rsid w:val="007F6A2C"/>
    <w:rsid w:val="007F6BBC"/>
    <w:rsid w:val="007F6C51"/>
    <w:rsid w:val="007F6D1B"/>
    <w:rsid w:val="007F6E46"/>
    <w:rsid w:val="007F6E9D"/>
    <w:rsid w:val="007F6F67"/>
    <w:rsid w:val="007F70A2"/>
    <w:rsid w:val="007F7436"/>
    <w:rsid w:val="007F7700"/>
    <w:rsid w:val="007F77F3"/>
    <w:rsid w:val="007F78AF"/>
    <w:rsid w:val="007F7A6A"/>
    <w:rsid w:val="007F7AA3"/>
    <w:rsid w:val="007F7C27"/>
    <w:rsid w:val="007F7EB3"/>
    <w:rsid w:val="008004E3"/>
    <w:rsid w:val="0080056D"/>
    <w:rsid w:val="00800801"/>
    <w:rsid w:val="00800880"/>
    <w:rsid w:val="00800890"/>
    <w:rsid w:val="00800C85"/>
    <w:rsid w:val="00801147"/>
    <w:rsid w:val="0080140C"/>
    <w:rsid w:val="00801526"/>
    <w:rsid w:val="00801557"/>
    <w:rsid w:val="00801569"/>
    <w:rsid w:val="00801591"/>
    <w:rsid w:val="00801823"/>
    <w:rsid w:val="0080183E"/>
    <w:rsid w:val="00801AA7"/>
    <w:rsid w:val="00801BDB"/>
    <w:rsid w:val="00801CF0"/>
    <w:rsid w:val="00801E6B"/>
    <w:rsid w:val="00801EDD"/>
    <w:rsid w:val="00801FAC"/>
    <w:rsid w:val="008020A9"/>
    <w:rsid w:val="008020DF"/>
    <w:rsid w:val="00802253"/>
    <w:rsid w:val="008025B6"/>
    <w:rsid w:val="008027AD"/>
    <w:rsid w:val="0080287A"/>
    <w:rsid w:val="00802A30"/>
    <w:rsid w:val="00802C4D"/>
    <w:rsid w:val="00802D93"/>
    <w:rsid w:val="00802DF9"/>
    <w:rsid w:val="00802E5F"/>
    <w:rsid w:val="00802ED0"/>
    <w:rsid w:val="008030FC"/>
    <w:rsid w:val="008031DB"/>
    <w:rsid w:val="008032E4"/>
    <w:rsid w:val="0080371A"/>
    <w:rsid w:val="00803B84"/>
    <w:rsid w:val="00803BB7"/>
    <w:rsid w:val="00803E09"/>
    <w:rsid w:val="0080401E"/>
    <w:rsid w:val="008040CC"/>
    <w:rsid w:val="008043C1"/>
    <w:rsid w:val="008046D6"/>
    <w:rsid w:val="0080471D"/>
    <w:rsid w:val="008047DC"/>
    <w:rsid w:val="00804B6F"/>
    <w:rsid w:val="00804BEA"/>
    <w:rsid w:val="00804C43"/>
    <w:rsid w:val="00804D5A"/>
    <w:rsid w:val="00804DB3"/>
    <w:rsid w:val="00804EF7"/>
    <w:rsid w:val="0080514E"/>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83B"/>
    <w:rsid w:val="0080698C"/>
    <w:rsid w:val="00806B92"/>
    <w:rsid w:val="00806CC7"/>
    <w:rsid w:val="00806EBC"/>
    <w:rsid w:val="00806FA7"/>
    <w:rsid w:val="008070A0"/>
    <w:rsid w:val="0080712F"/>
    <w:rsid w:val="00807429"/>
    <w:rsid w:val="0080743B"/>
    <w:rsid w:val="008077B0"/>
    <w:rsid w:val="008077F4"/>
    <w:rsid w:val="00807905"/>
    <w:rsid w:val="00807912"/>
    <w:rsid w:val="00807B7A"/>
    <w:rsid w:val="00807FF1"/>
    <w:rsid w:val="0081001D"/>
    <w:rsid w:val="0081033C"/>
    <w:rsid w:val="00810377"/>
    <w:rsid w:val="008104BC"/>
    <w:rsid w:val="00810937"/>
    <w:rsid w:val="00810B2C"/>
    <w:rsid w:val="00810BAA"/>
    <w:rsid w:val="00810D5A"/>
    <w:rsid w:val="00810E1A"/>
    <w:rsid w:val="00810F09"/>
    <w:rsid w:val="00811303"/>
    <w:rsid w:val="00811307"/>
    <w:rsid w:val="00811323"/>
    <w:rsid w:val="00811563"/>
    <w:rsid w:val="0081158F"/>
    <w:rsid w:val="0081163F"/>
    <w:rsid w:val="00811641"/>
    <w:rsid w:val="00811701"/>
    <w:rsid w:val="00811879"/>
    <w:rsid w:val="00811CD8"/>
    <w:rsid w:val="008120FA"/>
    <w:rsid w:val="0081253F"/>
    <w:rsid w:val="008128C8"/>
    <w:rsid w:val="00812AA8"/>
    <w:rsid w:val="00812AC2"/>
    <w:rsid w:val="00812CE3"/>
    <w:rsid w:val="00812D9F"/>
    <w:rsid w:val="0081304E"/>
    <w:rsid w:val="008131C7"/>
    <w:rsid w:val="00813279"/>
    <w:rsid w:val="00813B0D"/>
    <w:rsid w:val="00813D02"/>
    <w:rsid w:val="00813DBB"/>
    <w:rsid w:val="00813DDC"/>
    <w:rsid w:val="00813DE4"/>
    <w:rsid w:val="00814021"/>
    <w:rsid w:val="0081418F"/>
    <w:rsid w:val="0081427C"/>
    <w:rsid w:val="008144AF"/>
    <w:rsid w:val="0081450C"/>
    <w:rsid w:val="008145B5"/>
    <w:rsid w:val="00814BB8"/>
    <w:rsid w:val="00814E66"/>
    <w:rsid w:val="00814EF5"/>
    <w:rsid w:val="008152B3"/>
    <w:rsid w:val="00815425"/>
    <w:rsid w:val="0081567C"/>
    <w:rsid w:val="00815895"/>
    <w:rsid w:val="00815980"/>
    <w:rsid w:val="008159C8"/>
    <w:rsid w:val="00815B42"/>
    <w:rsid w:val="00815C2C"/>
    <w:rsid w:val="00815CA0"/>
    <w:rsid w:val="00815D3F"/>
    <w:rsid w:val="00815DB7"/>
    <w:rsid w:val="00815E4F"/>
    <w:rsid w:val="00815E77"/>
    <w:rsid w:val="00815EE7"/>
    <w:rsid w:val="00815EEC"/>
    <w:rsid w:val="00815EF3"/>
    <w:rsid w:val="00816003"/>
    <w:rsid w:val="00816006"/>
    <w:rsid w:val="0081617F"/>
    <w:rsid w:val="00816256"/>
    <w:rsid w:val="0081625C"/>
    <w:rsid w:val="0081642B"/>
    <w:rsid w:val="00816468"/>
    <w:rsid w:val="00816790"/>
    <w:rsid w:val="00816B18"/>
    <w:rsid w:val="00816D8B"/>
    <w:rsid w:val="0081708F"/>
    <w:rsid w:val="008171BF"/>
    <w:rsid w:val="00817232"/>
    <w:rsid w:val="00817341"/>
    <w:rsid w:val="0081737C"/>
    <w:rsid w:val="00817686"/>
    <w:rsid w:val="008176DA"/>
    <w:rsid w:val="0081797C"/>
    <w:rsid w:val="008179F8"/>
    <w:rsid w:val="00817E1F"/>
    <w:rsid w:val="00817EE6"/>
    <w:rsid w:val="0082012F"/>
    <w:rsid w:val="0082032E"/>
    <w:rsid w:val="00820732"/>
    <w:rsid w:val="00820791"/>
    <w:rsid w:val="00820907"/>
    <w:rsid w:val="00820C31"/>
    <w:rsid w:val="00820CCB"/>
    <w:rsid w:val="00820E41"/>
    <w:rsid w:val="00820E4D"/>
    <w:rsid w:val="00821081"/>
    <w:rsid w:val="008211D0"/>
    <w:rsid w:val="0082129D"/>
    <w:rsid w:val="00821394"/>
    <w:rsid w:val="00821403"/>
    <w:rsid w:val="00821488"/>
    <w:rsid w:val="008215AD"/>
    <w:rsid w:val="00821713"/>
    <w:rsid w:val="008217E7"/>
    <w:rsid w:val="00821984"/>
    <w:rsid w:val="00821A55"/>
    <w:rsid w:val="00821A8A"/>
    <w:rsid w:val="00821A96"/>
    <w:rsid w:val="00821B1D"/>
    <w:rsid w:val="00821BA5"/>
    <w:rsid w:val="00821BFE"/>
    <w:rsid w:val="00821F44"/>
    <w:rsid w:val="0082204A"/>
    <w:rsid w:val="0082206F"/>
    <w:rsid w:val="008220C4"/>
    <w:rsid w:val="0082233A"/>
    <w:rsid w:val="00822498"/>
    <w:rsid w:val="00822516"/>
    <w:rsid w:val="0082257E"/>
    <w:rsid w:val="0082275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232"/>
    <w:rsid w:val="00824290"/>
    <w:rsid w:val="0082465D"/>
    <w:rsid w:val="008246FE"/>
    <w:rsid w:val="00824813"/>
    <w:rsid w:val="008249FB"/>
    <w:rsid w:val="00824A71"/>
    <w:rsid w:val="00824B83"/>
    <w:rsid w:val="00824BC1"/>
    <w:rsid w:val="00824BDA"/>
    <w:rsid w:val="00824C49"/>
    <w:rsid w:val="00824EB9"/>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4F7"/>
    <w:rsid w:val="00826640"/>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3001C"/>
    <w:rsid w:val="008301B5"/>
    <w:rsid w:val="00830462"/>
    <w:rsid w:val="008304B1"/>
    <w:rsid w:val="00830536"/>
    <w:rsid w:val="008305DB"/>
    <w:rsid w:val="008305F4"/>
    <w:rsid w:val="0083067D"/>
    <w:rsid w:val="008309A5"/>
    <w:rsid w:val="008309E3"/>
    <w:rsid w:val="00830B17"/>
    <w:rsid w:val="00830BC6"/>
    <w:rsid w:val="00830BF8"/>
    <w:rsid w:val="00830CFB"/>
    <w:rsid w:val="00830EE8"/>
    <w:rsid w:val="00830F15"/>
    <w:rsid w:val="00830F96"/>
    <w:rsid w:val="00831002"/>
    <w:rsid w:val="00831046"/>
    <w:rsid w:val="00831520"/>
    <w:rsid w:val="008315CB"/>
    <w:rsid w:val="00831717"/>
    <w:rsid w:val="0083196C"/>
    <w:rsid w:val="00831B0C"/>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291"/>
    <w:rsid w:val="00833414"/>
    <w:rsid w:val="00833751"/>
    <w:rsid w:val="00833762"/>
    <w:rsid w:val="008337D5"/>
    <w:rsid w:val="0083387B"/>
    <w:rsid w:val="00833B98"/>
    <w:rsid w:val="00833D47"/>
    <w:rsid w:val="0083410B"/>
    <w:rsid w:val="00834196"/>
    <w:rsid w:val="00834358"/>
    <w:rsid w:val="0083489C"/>
    <w:rsid w:val="00834A27"/>
    <w:rsid w:val="00834C8D"/>
    <w:rsid w:val="00834E98"/>
    <w:rsid w:val="008354F4"/>
    <w:rsid w:val="0083560A"/>
    <w:rsid w:val="00835638"/>
    <w:rsid w:val="008356E2"/>
    <w:rsid w:val="00835954"/>
    <w:rsid w:val="008359B3"/>
    <w:rsid w:val="00835B16"/>
    <w:rsid w:val="00835BD5"/>
    <w:rsid w:val="00835E09"/>
    <w:rsid w:val="0083605E"/>
    <w:rsid w:val="00836479"/>
    <w:rsid w:val="008364FE"/>
    <w:rsid w:val="00836602"/>
    <w:rsid w:val="00836703"/>
    <w:rsid w:val="00836877"/>
    <w:rsid w:val="00836B62"/>
    <w:rsid w:val="00836DF9"/>
    <w:rsid w:val="00836E85"/>
    <w:rsid w:val="00836F62"/>
    <w:rsid w:val="00836FF6"/>
    <w:rsid w:val="0083705E"/>
    <w:rsid w:val="008370A2"/>
    <w:rsid w:val="00837172"/>
    <w:rsid w:val="008371B6"/>
    <w:rsid w:val="008378E3"/>
    <w:rsid w:val="00837C42"/>
    <w:rsid w:val="00837C6D"/>
    <w:rsid w:val="00837D5A"/>
    <w:rsid w:val="00837F73"/>
    <w:rsid w:val="0084001C"/>
    <w:rsid w:val="008402D7"/>
    <w:rsid w:val="0084040C"/>
    <w:rsid w:val="00840420"/>
    <w:rsid w:val="00840501"/>
    <w:rsid w:val="008406F0"/>
    <w:rsid w:val="008406FD"/>
    <w:rsid w:val="008407C0"/>
    <w:rsid w:val="008408BC"/>
    <w:rsid w:val="00840A1F"/>
    <w:rsid w:val="00840B6E"/>
    <w:rsid w:val="00840BA1"/>
    <w:rsid w:val="00840CE8"/>
    <w:rsid w:val="00840E0B"/>
    <w:rsid w:val="00840F73"/>
    <w:rsid w:val="00841361"/>
    <w:rsid w:val="008417FC"/>
    <w:rsid w:val="00841894"/>
    <w:rsid w:val="00841B06"/>
    <w:rsid w:val="00842026"/>
    <w:rsid w:val="008420AD"/>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C23"/>
    <w:rsid w:val="00843C79"/>
    <w:rsid w:val="00843DB1"/>
    <w:rsid w:val="00844176"/>
    <w:rsid w:val="00844248"/>
    <w:rsid w:val="008442F1"/>
    <w:rsid w:val="00844384"/>
    <w:rsid w:val="0084452C"/>
    <w:rsid w:val="00844A8B"/>
    <w:rsid w:val="00844C21"/>
    <w:rsid w:val="00844EB1"/>
    <w:rsid w:val="00845157"/>
    <w:rsid w:val="0084531F"/>
    <w:rsid w:val="008454F3"/>
    <w:rsid w:val="00845653"/>
    <w:rsid w:val="0084584B"/>
    <w:rsid w:val="00845A65"/>
    <w:rsid w:val="00845D50"/>
    <w:rsid w:val="00845DCF"/>
    <w:rsid w:val="00845E18"/>
    <w:rsid w:val="00845E33"/>
    <w:rsid w:val="00845F8E"/>
    <w:rsid w:val="008460B3"/>
    <w:rsid w:val="0084612A"/>
    <w:rsid w:val="0084613E"/>
    <w:rsid w:val="008461F4"/>
    <w:rsid w:val="008462EE"/>
    <w:rsid w:val="008462F3"/>
    <w:rsid w:val="008466D0"/>
    <w:rsid w:val="0084671C"/>
    <w:rsid w:val="00846746"/>
    <w:rsid w:val="00846ED6"/>
    <w:rsid w:val="00846F1D"/>
    <w:rsid w:val="00847013"/>
    <w:rsid w:val="008471B0"/>
    <w:rsid w:val="008473B6"/>
    <w:rsid w:val="0084796D"/>
    <w:rsid w:val="008479C1"/>
    <w:rsid w:val="00847A92"/>
    <w:rsid w:val="00847A9D"/>
    <w:rsid w:val="00847B77"/>
    <w:rsid w:val="00847F29"/>
    <w:rsid w:val="008500DE"/>
    <w:rsid w:val="00850227"/>
    <w:rsid w:val="008505B7"/>
    <w:rsid w:val="0085062F"/>
    <w:rsid w:val="008507F7"/>
    <w:rsid w:val="00850943"/>
    <w:rsid w:val="00850AC8"/>
    <w:rsid w:val="00850C68"/>
    <w:rsid w:val="00850DB3"/>
    <w:rsid w:val="00850ECE"/>
    <w:rsid w:val="00850FE1"/>
    <w:rsid w:val="00851446"/>
    <w:rsid w:val="008514FF"/>
    <w:rsid w:val="008517A9"/>
    <w:rsid w:val="008517D8"/>
    <w:rsid w:val="00851965"/>
    <w:rsid w:val="00851B39"/>
    <w:rsid w:val="00851BB7"/>
    <w:rsid w:val="00851CAF"/>
    <w:rsid w:val="00851CD9"/>
    <w:rsid w:val="00851E1F"/>
    <w:rsid w:val="00851E74"/>
    <w:rsid w:val="00851FDA"/>
    <w:rsid w:val="00852020"/>
    <w:rsid w:val="0085210D"/>
    <w:rsid w:val="00852206"/>
    <w:rsid w:val="008522DD"/>
    <w:rsid w:val="00852780"/>
    <w:rsid w:val="008528AD"/>
    <w:rsid w:val="00852A9E"/>
    <w:rsid w:val="00852B55"/>
    <w:rsid w:val="00852C08"/>
    <w:rsid w:val="00852CAA"/>
    <w:rsid w:val="00852D95"/>
    <w:rsid w:val="00852DA2"/>
    <w:rsid w:val="00852E31"/>
    <w:rsid w:val="00853169"/>
    <w:rsid w:val="008531FF"/>
    <w:rsid w:val="00853243"/>
    <w:rsid w:val="008532EA"/>
    <w:rsid w:val="0085376F"/>
    <w:rsid w:val="0085379D"/>
    <w:rsid w:val="00853921"/>
    <w:rsid w:val="00853C62"/>
    <w:rsid w:val="00853CA2"/>
    <w:rsid w:val="00853F41"/>
    <w:rsid w:val="00853F87"/>
    <w:rsid w:val="00854119"/>
    <w:rsid w:val="00854279"/>
    <w:rsid w:val="00854408"/>
    <w:rsid w:val="008545DB"/>
    <w:rsid w:val="00854786"/>
    <w:rsid w:val="0085495B"/>
    <w:rsid w:val="0085497F"/>
    <w:rsid w:val="00854B4F"/>
    <w:rsid w:val="00854DDD"/>
    <w:rsid w:val="008550A2"/>
    <w:rsid w:val="008552F2"/>
    <w:rsid w:val="00855492"/>
    <w:rsid w:val="008556E1"/>
    <w:rsid w:val="00855940"/>
    <w:rsid w:val="00855A8C"/>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D83"/>
    <w:rsid w:val="00856DAA"/>
    <w:rsid w:val="00856DAB"/>
    <w:rsid w:val="008570E6"/>
    <w:rsid w:val="0085711C"/>
    <w:rsid w:val="0085724C"/>
    <w:rsid w:val="008572C8"/>
    <w:rsid w:val="0085775A"/>
    <w:rsid w:val="008577A3"/>
    <w:rsid w:val="00857CB1"/>
    <w:rsid w:val="00857EBB"/>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F7"/>
    <w:rsid w:val="00860BE1"/>
    <w:rsid w:val="00860E04"/>
    <w:rsid w:val="00860E88"/>
    <w:rsid w:val="00860F64"/>
    <w:rsid w:val="00860F9B"/>
    <w:rsid w:val="00860FA7"/>
    <w:rsid w:val="008612B8"/>
    <w:rsid w:val="0086138E"/>
    <w:rsid w:val="008615F8"/>
    <w:rsid w:val="00861605"/>
    <w:rsid w:val="008619B8"/>
    <w:rsid w:val="008619C4"/>
    <w:rsid w:val="00861ACB"/>
    <w:rsid w:val="00861B4A"/>
    <w:rsid w:val="00861B8E"/>
    <w:rsid w:val="00861BE5"/>
    <w:rsid w:val="00861C1D"/>
    <w:rsid w:val="00861CCB"/>
    <w:rsid w:val="0086216D"/>
    <w:rsid w:val="00862344"/>
    <w:rsid w:val="00862437"/>
    <w:rsid w:val="00862571"/>
    <w:rsid w:val="00862811"/>
    <w:rsid w:val="0086288C"/>
    <w:rsid w:val="00862AC9"/>
    <w:rsid w:val="00862B19"/>
    <w:rsid w:val="00862B46"/>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9D"/>
    <w:rsid w:val="008647F7"/>
    <w:rsid w:val="008648A5"/>
    <w:rsid w:val="008649A2"/>
    <w:rsid w:val="00864AE1"/>
    <w:rsid w:val="00864D9E"/>
    <w:rsid w:val="00864E00"/>
    <w:rsid w:val="00864ED9"/>
    <w:rsid w:val="00865174"/>
    <w:rsid w:val="0086526D"/>
    <w:rsid w:val="00865354"/>
    <w:rsid w:val="008655EA"/>
    <w:rsid w:val="0086565A"/>
    <w:rsid w:val="00865A8A"/>
    <w:rsid w:val="00865B26"/>
    <w:rsid w:val="00865CB6"/>
    <w:rsid w:val="00865FB9"/>
    <w:rsid w:val="008660B9"/>
    <w:rsid w:val="0086629B"/>
    <w:rsid w:val="008663B2"/>
    <w:rsid w:val="008663D9"/>
    <w:rsid w:val="008664D9"/>
    <w:rsid w:val="00866545"/>
    <w:rsid w:val="008665B8"/>
    <w:rsid w:val="0086669E"/>
    <w:rsid w:val="0086685D"/>
    <w:rsid w:val="0086691D"/>
    <w:rsid w:val="00866A15"/>
    <w:rsid w:val="00866C95"/>
    <w:rsid w:val="00866EE6"/>
    <w:rsid w:val="00866F42"/>
    <w:rsid w:val="00866FDA"/>
    <w:rsid w:val="00867027"/>
    <w:rsid w:val="00867029"/>
    <w:rsid w:val="00867372"/>
    <w:rsid w:val="00867508"/>
    <w:rsid w:val="0086768A"/>
    <w:rsid w:val="0086776F"/>
    <w:rsid w:val="00867801"/>
    <w:rsid w:val="00867A3B"/>
    <w:rsid w:val="00867A46"/>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48B"/>
    <w:rsid w:val="00871675"/>
    <w:rsid w:val="00871691"/>
    <w:rsid w:val="008717E7"/>
    <w:rsid w:val="008718DF"/>
    <w:rsid w:val="00871962"/>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80"/>
    <w:rsid w:val="00872FFE"/>
    <w:rsid w:val="00873141"/>
    <w:rsid w:val="008731D0"/>
    <w:rsid w:val="008731F3"/>
    <w:rsid w:val="00873239"/>
    <w:rsid w:val="008732E9"/>
    <w:rsid w:val="008734F6"/>
    <w:rsid w:val="008735F8"/>
    <w:rsid w:val="008739B6"/>
    <w:rsid w:val="00873B09"/>
    <w:rsid w:val="00873E9E"/>
    <w:rsid w:val="00873F8E"/>
    <w:rsid w:val="00873FE2"/>
    <w:rsid w:val="00874053"/>
    <w:rsid w:val="00874147"/>
    <w:rsid w:val="008742F7"/>
    <w:rsid w:val="00874474"/>
    <w:rsid w:val="0087458B"/>
    <w:rsid w:val="0087465D"/>
    <w:rsid w:val="008747EB"/>
    <w:rsid w:val="008749E0"/>
    <w:rsid w:val="00874BA2"/>
    <w:rsid w:val="00874D66"/>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F7C"/>
    <w:rsid w:val="0087718D"/>
    <w:rsid w:val="0087738A"/>
    <w:rsid w:val="008773D6"/>
    <w:rsid w:val="00877441"/>
    <w:rsid w:val="00877659"/>
    <w:rsid w:val="008777EA"/>
    <w:rsid w:val="00877861"/>
    <w:rsid w:val="008778AE"/>
    <w:rsid w:val="0087791F"/>
    <w:rsid w:val="00877982"/>
    <w:rsid w:val="00877B3F"/>
    <w:rsid w:val="00877B54"/>
    <w:rsid w:val="00877CCB"/>
    <w:rsid w:val="00877DC1"/>
    <w:rsid w:val="00880051"/>
    <w:rsid w:val="008801D5"/>
    <w:rsid w:val="00880243"/>
    <w:rsid w:val="00880604"/>
    <w:rsid w:val="008808E4"/>
    <w:rsid w:val="008809AD"/>
    <w:rsid w:val="00880C73"/>
    <w:rsid w:val="00880FA6"/>
    <w:rsid w:val="00881002"/>
    <w:rsid w:val="00881026"/>
    <w:rsid w:val="00881110"/>
    <w:rsid w:val="00881170"/>
    <w:rsid w:val="00881257"/>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48"/>
    <w:rsid w:val="00882211"/>
    <w:rsid w:val="0088228E"/>
    <w:rsid w:val="00882333"/>
    <w:rsid w:val="0088249E"/>
    <w:rsid w:val="00882525"/>
    <w:rsid w:val="008827FE"/>
    <w:rsid w:val="008829CD"/>
    <w:rsid w:val="00882A2C"/>
    <w:rsid w:val="00882A2D"/>
    <w:rsid w:val="00882A44"/>
    <w:rsid w:val="00882B5E"/>
    <w:rsid w:val="00882C07"/>
    <w:rsid w:val="008831EE"/>
    <w:rsid w:val="00883318"/>
    <w:rsid w:val="00883434"/>
    <w:rsid w:val="00883490"/>
    <w:rsid w:val="00883576"/>
    <w:rsid w:val="00883632"/>
    <w:rsid w:val="0088371D"/>
    <w:rsid w:val="00883A18"/>
    <w:rsid w:val="00883C12"/>
    <w:rsid w:val="00883CEC"/>
    <w:rsid w:val="00883D85"/>
    <w:rsid w:val="0088414E"/>
    <w:rsid w:val="0088417A"/>
    <w:rsid w:val="0088418F"/>
    <w:rsid w:val="008846C7"/>
    <w:rsid w:val="008847B8"/>
    <w:rsid w:val="00884AA3"/>
    <w:rsid w:val="00884BFA"/>
    <w:rsid w:val="00884C33"/>
    <w:rsid w:val="00884D0B"/>
    <w:rsid w:val="00884E35"/>
    <w:rsid w:val="008853F7"/>
    <w:rsid w:val="00885434"/>
    <w:rsid w:val="0088560B"/>
    <w:rsid w:val="0088564C"/>
    <w:rsid w:val="008856BC"/>
    <w:rsid w:val="0088584F"/>
    <w:rsid w:val="008858D2"/>
    <w:rsid w:val="008858D6"/>
    <w:rsid w:val="00885C17"/>
    <w:rsid w:val="00885CA0"/>
    <w:rsid w:val="00885CFB"/>
    <w:rsid w:val="00885F02"/>
    <w:rsid w:val="0088604D"/>
    <w:rsid w:val="00886548"/>
    <w:rsid w:val="008867A2"/>
    <w:rsid w:val="00886866"/>
    <w:rsid w:val="00886912"/>
    <w:rsid w:val="00886982"/>
    <w:rsid w:val="00886AB5"/>
    <w:rsid w:val="00886B07"/>
    <w:rsid w:val="00886C2C"/>
    <w:rsid w:val="00886D76"/>
    <w:rsid w:val="00886E25"/>
    <w:rsid w:val="00886E2F"/>
    <w:rsid w:val="00886FC9"/>
    <w:rsid w:val="00887065"/>
    <w:rsid w:val="0088713D"/>
    <w:rsid w:val="00887178"/>
    <w:rsid w:val="00887284"/>
    <w:rsid w:val="00887388"/>
    <w:rsid w:val="0088752F"/>
    <w:rsid w:val="0088755B"/>
    <w:rsid w:val="00887669"/>
    <w:rsid w:val="00887677"/>
    <w:rsid w:val="00887806"/>
    <w:rsid w:val="00887867"/>
    <w:rsid w:val="008879FC"/>
    <w:rsid w:val="00887BE1"/>
    <w:rsid w:val="00890388"/>
    <w:rsid w:val="00890AF8"/>
    <w:rsid w:val="00890EB0"/>
    <w:rsid w:val="008910A5"/>
    <w:rsid w:val="008910C7"/>
    <w:rsid w:val="00891265"/>
    <w:rsid w:val="008913E9"/>
    <w:rsid w:val="008913EC"/>
    <w:rsid w:val="0089176E"/>
    <w:rsid w:val="008917B0"/>
    <w:rsid w:val="008917B4"/>
    <w:rsid w:val="008917E0"/>
    <w:rsid w:val="00891AEB"/>
    <w:rsid w:val="00891BE0"/>
    <w:rsid w:val="00891C12"/>
    <w:rsid w:val="00891C16"/>
    <w:rsid w:val="00891C61"/>
    <w:rsid w:val="00891D0B"/>
    <w:rsid w:val="00891D25"/>
    <w:rsid w:val="00891E42"/>
    <w:rsid w:val="00891F42"/>
    <w:rsid w:val="0089201A"/>
    <w:rsid w:val="0089207F"/>
    <w:rsid w:val="00892332"/>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B5D"/>
    <w:rsid w:val="00893CDC"/>
    <w:rsid w:val="00893DDE"/>
    <w:rsid w:val="00893F3D"/>
    <w:rsid w:val="00893FE4"/>
    <w:rsid w:val="00893FEE"/>
    <w:rsid w:val="008940A6"/>
    <w:rsid w:val="0089412E"/>
    <w:rsid w:val="00894433"/>
    <w:rsid w:val="008945F8"/>
    <w:rsid w:val="00894615"/>
    <w:rsid w:val="008949E3"/>
    <w:rsid w:val="00894BDC"/>
    <w:rsid w:val="00894FF7"/>
    <w:rsid w:val="0089567A"/>
    <w:rsid w:val="008956F6"/>
    <w:rsid w:val="008957C8"/>
    <w:rsid w:val="0089597E"/>
    <w:rsid w:val="00895CB8"/>
    <w:rsid w:val="00895CD7"/>
    <w:rsid w:val="00895EDB"/>
    <w:rsid w:val="00895EE7"/>
    <w:rsid w:val="00895F2B"/>
    <w:rsid w:val="00896032"/>
    <w:rsid w:val="00896064"/>
    <w:rsid w:val="0089609E"/>
    <w:rsid w:val="00896483"/>
    <w:rsid w:val="008964B9"/>
    <w:rsid w:val="0089693C"/>
    <w:rsid w:val="00896A07"/>
    <w:rsid w:val="00896B18"/>
    <w:rsid w:val="00896B48"/>
    <w:rsid w:val="00896BA9"/>
    <w:rsid w:val="00896C5B"/>
    <w:rsid w:val="00896C7C"/>
    <w:rsid w:val="00896D65"/>
    <w:rsid w:val="00896DEB"/>
    <w:rsid w:val="00896FB8"/>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44"/>
    <w:rsid w:val="008A1384"/>
    <w:rsid w:val="008A1456"/>
    <w:rsid w:val="008A1489"/>
    <w:rsid w:val="008A1705"/>
    <w:rsid w:val="008A1978"/>
    <w:rsid w:val="008A1A21"/>
    <w:rsid w:val="008A1A22"/>
    <w:rsid w:val="008A1B0A"/>
    <w:rsid w:val="008A1D15"/>
    <w:rsid w:val="008A1DBD"/>
    <w:rsid w:val="008A2105"/>
    <w:rsid w:val="008A23E2"/>
    <w:rsid w:val="008A2438"/>
    <w:rsid w:val="008A25B0"/>
    <w:rsid w:val="008A2706"/>
    <w:rsid w:val="008A2836"/>
    <w:rsid w:val="008A2978"/>
    <w:rsid w:val="008A2A3D"/>
    <w:rsid w:val="008A2AC1"/>
    <w:rsid w:val="008A2BFD"/>
    <w:rsid w:val="008A2DA1"/>
    <w:rsid w:val="008A2DBA"/>
    <w:rsid w:val="008A2E5C"/>
    <w:rsid w:val="008A2EF1"/>
    <w:rsid w:val="008A2F3B"/>
    <w:rsid w:val="008A311B"/>
    <w:rsid w:val="008A3393"/>
    <w:rsid w:val="008A366A"/>
    <w:rsid w:val="008A3724"/>
    <w:rsid w:val="008A376A"/>
    <w:rsid w:val="008A386C"/>
    <w:rsid w:val="008A39C0"/>
    <w:rsid w:val="008A3ACB"/>
    <w:rsid w:val="008A3B1E"/>
    <w:rsid w:val="008A3F66"/>
    <w:rsid w:val="008A4060"/>
    <w:rsid w:val="008A4157"/>
    <w:rsid w:val="008A4207"/>
    <w:rsid w:val="008A423F"/>
    <w:rsid w:val="008A442C"/>
    <w:rsid w:val="008A4433"/>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3F4"/>
    <w:rsid w:val="008A656C"/>
    <w:rsid w:val="008A6AF3"/>
    <w:rsid w:val="008A6CB3"/>
    <w:rsid w:val="008A6E86"/>
    <w:rsid w:val="008A6F5B"/>
    <w:rsid w:val="008A7038"/>
    <w:rsid w:val="008A71C1"/>
    <w:rsid w:val="008A750E"/>
    <w:rsid w:val="008A784B"/>
    <w:rsid w:val="008A7D8F"/>
    <w:rsid w:val="008A7F09"/>
    <w:rsid w:val="008A7F9E"/>
    <w:rsid w:val="008A7FD9"/>
    <w:rsid w:val="008B0253"/>
    <w:rsid w:val="008B0494"/>
    <w:rsid w:val="008B0633"/>
    <w:rsid w:val="008B065F"/>
    <w:rsid w:val="008B06E7"/>
    <w:rsid w:val="008B0965"/>
    <w:rsid w:val="008B0A23"/>
    <w:rsid w:val="008B0BD6"/>
    <w:rsid w:val="008B0BE6"/>
    <w:rsid w:val="008B0C63"/>
    <w:rsid w:val="008B0D1B"/>
    <w:rsid w:val="008B0E77"/>
    <w:rsid w:val="008B0FD9"/>
    <w:rsid w:val="008B13C6"/>
    <w:rsid w:val="008B14C4"/>
    <w:rsid w:val="008B14DA"/>
    <w:rsid w:val="008B1523"/>
    <w:rsid w:val="008B1540"/>
    <w:rsid w:val="008B1649"/>
    <w:rsid w:val="008B1753"/>
    <w:rsid w:val="008B1BF7"/>
    <w:rsid w:val="008B1C98"/>
    <w:rsid w:val="008B1D99"/>
    <w:rsid w:val="008B20F3"/>
    <w:rsid w:val="008B218D"/>
    <w:rsid w:val="008B256C"/>
    <w:rsid w:val="008B25D3"/>
    <w:rsid w:val="008B2655"/>
    <w:rsid w:val="008B26A6"/>
    <w:rsid w:val="008B26FD"/>
    <w:rsid w:val="008B27A8"/>
    <w:rsid w:val="008B2870"/>
    <w:rsid w:val="008B2882"/>
    <w:rsid w:val="008B2D4E"/>
    <w:rsid w:val="008B2E8F"/>
    <w:rsid w:val="008B2F23"/>
    <w:rsid w:val="008B2F6F"/>
    <w:rsid w:val="008B325A"/>
    <w:rsid w:val="008B3523"/>
    <w:rsid w:val="008B3918"/>
    <w:rsid w:val="008B3A41"/>
    <w:rsid w:val="008B3A79"/>
    <w:rsid w:val="008B3A7A"/>
    <w:rsid w:val="008B3AD0"/>
    <w:rsid w:val="008B3B13"/>
    <w:rsid w:val="008B3C7D"/>
    <w:rsid w:val="008B3E8E"/>
    <w:rsid w:val="008B3EB0"/>
    <w:rsid w:val="008B3EBB"/>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D2C"/>
    <w:rsid w:val="008B4E78"/>
    <w:rsid w:val="008B4FDA"/>
    <w:rsid w:val="008B5046"/>
    <w:rsid w:val="008B50B2"/>
    <w:rsid w:val="008B512F"/>
    <w:rsid w:val="008B5188"/>
    <w:rsid w:val="008B51CC"/>
    <w:rsid w:val="008B551C"/>
    <w:rsid w:val="008B5831"/>
    <w:rsid w:val="008B5E02"/>
    <w:rsid w:val="008B5F46"/>
    <w:rsid w:val="008B619D"/>
    <w:rsid w:val="008B61E5"/>
    <w:rsid w:val="008B61F2"/>
    <w:rsid w:val="008B6592"/>
    <w:rsid w:val="008B69EF"/>
    <w:rsid w:val="008B6AEF"/>
    <w:rsid w:val="008B6B73"/>
    <w:rsid w:val="008B6E95"/>
    <w:rsid w:val="008B6F1A"/>
    <w:rsid w:val="008B6F27"/>
    <w:rsid w:val="008B701D"/>
    <w:rsid w:val="008B7603"/>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CED"/>
    <w:rsid w:val="008C0E29"/>
    <w:rsid w:val="008C0FBB"/>
    <w:rsid w:val="008C109E"/>
    <w:rsid w:val="008C1149"/>
    <w:rsid w:val="008C1514"/>
    <w:rsid w:val="008C162D"/>
    <w:rsid w:val="008C1645"/>
    <w:rsid w:val="008C1A06"/>
    <w:rsid w:val="008C1A36"/>
    <w:rsid w:val="008C1B39"/>
    <w:rsid w:val="008C1C58"/>
    <w:rsid w:val="008C1DEE"/>
    <w:rsid w:val="008C1E71"/>
    <w:rsid w:val="008C1E8C"/>
    <w:rsid w:val="008C2143"/>
    <w:rsid w:val="008C22CB"/>
    <w:rsid w:val="008C23BB"/>
    <w:rsid w:val="008C24D8"/>
    <w:rsid w:val="008C27D4"/>
    <w:rsid w:val="008C2885"/>
    <w:rsid w:val="008C2A29"/>
    <w:rsid w:val="008C2B1A"/>
    <w:rsid w:val="008C2B1C"/>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D15"/>
    <w:rsid w:val="008C4F00"/>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6119"/>
    <w:rsid w:val="008C6228"/>
    <w:rsid w:val="008C64F9"/>
    <w:rsid w:val="008C67C5"/>
    <w:rsid w:val="008C67E0"/>
    <w:rsid w:val="008C68CC"/>
    <w:rsid w:val="008C69AA"/>
    <w:rsid w:val="008C6A2A"/>
    <w:rsid w:val="008C6B39"/>
    <w:rsid w:val="008C6C0C"/>
    <w:rsid w:val="008C6D85"/>
    <w:rsid w:val="008C6F42"/>
    <w:rsid w:val="008C7019"/>
    <w:rsid w:val="008C70A6"/>
    <w:rsid w:val="008C716D"/>
    <w:rsid w:val="008C757D"/>
    <w:rsid w:val="008C761B"/>
    <w:rsid w:val="008C769F"/>
    <w:rsid w:val="008C7A82"/>
    <w:rsid w:val="008C7B77"/>
    <w:rsid w:val="008C7C49"/>
    <w:rsid w:val="008C7DDD"/>
    <w:rsid w:val="008C7EF5"/>
    <w:rsid w:val="008D01AD"/>
    <w:rsid w:val="008D0368"/>
    <w:rsid w:val="008D0572"/>
    <w:rsid w:val="008D05F5"/>
    <w:rsid w:val="008D0737"/>
    <w:rsid w:val="008D073C"/>
    <w:rsid w:val="008D07CA"/>
    <w:rsid w:val="008D0896"/>
    <w:rsid w:val="008D08EE"/>
    <w:rsid w:val="008D09EA"/>
    <w:rsid w:val="008D0AAE"/>
    <w:rsid w:val="008D0ACE"/>
    <w:rsid w:val="008D1263"/>
    <w:rsid w:val="008D15B6"/>
    <w:rsid w:val="008D1742"/>
    <w:rsid w:val="008D1AF5"/>
    <w:rsid w:val="008D1C13"/>
    <w:rsid w:val="008D1D8B"/>
    <w:rsid w:val="008D1EF8"/>
    <w:rsid w:val="008D1F30"/>
    <w:rsid w:val="008D1F45"/>
    <w:rsid w:val="008D203F"/>
    <w:rsid w:val="008D2090"/>
    <w:rsid w:val="008D2112"/>
    <w:rsid w:val="008D21E7"/>
    <w:rsid w:val="008D250A"/>
    <w:rsid w:val="008D258E"/>
    <w:rsid w:val="008D281C"/>
    <w:rsid w:val="008D2A5D"/>
    <w:rsid w:val="008D2C8F"/>
    <w:rsid w:val="008D2C96"/>
    <w:rsid w:val="008D2D08"/>
    <w:rsid w:val="008D2D10"/>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40C"/>
    <w:rsid w:val="008D44CF"/>
    <w:rsid w:val="008D4813"/>
    <w:rsid w:val="008D4979"/>
    <w:rsid w:val="008D4CA4"/>
    <w:rsid w:val="008D4D1E"/>
    <w:rsid w:val="008D5026"/>
    <w:rsid w:val="008D5355"/>
    <w:rsid w:val="008D53B3"/>
    <w:rsid w:val="008D58BE"/>
    <w:rsid w:val="008D5CF0"/>
    <w:rsid w:val="008D5D06"/>
    <w:rsid w:val="008D5EAF"/>
    <w:rsid w:val="008D5EB4"/>
    <w:rsid w:val="008D6066"/>
    <w:rsid w:val="008D62C3"/>
    <w:rsid w:val="008D65C8"/>
    <w:rsid w:val="008D6A0C"/>
    <w:rsid w:val="008D6ADC"/>
    <w:rsid w:val="008D6B3E"/>
    <w:rsid w:val="008D6BB5"/>
    <w:rsid w:val="008D6C49"/>
    <w:rsid w:val="008D6DE7"/>
    <w:rsid w:val="008D6F5E"/>
    <w:rsid w:val="008D6FCA"/>
    <w:rsid w:val="008D71C3"/>
    <w:rsid w:val="008D7347"/>
    <w:rsid w:val="008D7452"/>
    <w:rsid w:val="008D7490"/>
    <w:rsid w:val="008D7668"/>
    <w:rsid w:val="008D7A43"/>
    <w:rsid w:val="008D7CBD"/>
    <w:rsid w:val="008D7E55"/>
    <w:rsid w:val="008D7E6E"/>
    <w:rsid w:val="008D7F0E"/>
    <w:rsid w:val="008E0043"/>
    <w:rsid w:val="008E01AA"/>
    <w:rsid w:val="008E0586"/>
    <w:rsid w:val="008E0701"/>
    <w:rsid w:val="008E0722"/>
    <w:rsid w:val="008E078E"/>
    <w:rsid w:val="008E07C2"/>
    <w:rsid w:val="008E0ACB"/>
    <w:rsid w:val="008E0BB2"/>
    <w:rsid w:val="008E0D30"/>
    <w:rsid w:val="008E0DDD"/>
    <w:rsid w:val="008E0E5F"/>
    <w:rsid w:val="008E0FCA"/>
    <w:rsid w:val="008E10C6"/>
    <w:rsid w:val="008E1121"/>
    <w:rsid w:val="008E118E"/>
    <w:rsid w:val="008E1511"/>
    <w:rsid w:val="008E18D4"/>
    <w:rsid w:val="008E1A17"/>
    <w:rsid w:val="008E1BE2"/>
    <w:rsid w:val="008E1D72"/>
    <w:rsid w:val="008E1DA7"/>
    <w:rsid w:val="008E204F"/>
    <w:rsid w:val="008E2052"/>
    <w:rsid w:val="008E2164"/>
    <w:rsid w:val="008E248E"/>
    <w:rsid w:val="008E24D5"/>
    <w:rsid w:val="008E273E"/>
    <w:rsid w:val="008E28FE"/>
    <w:rsid w:val="008E29AE"/>
    <w:rsid w:val="008E29B9"/>
    <w:rsid w:val="008E2D9A"/>
    <w:rsid w:val="008E2DB1"/>
    <w:rsid w:val="008E2F6B"/>
    <w:rsid w:val="008E2FB3"/>
    <w:rsid w:val="008E2FD9"/>
    <w:rsid w:val="008E311F"/>
    <w:rsid w:val="008E3169"/>
    <w:rsid w:val="008E3261"/>
    <w:rsid w:val="008E3300"/>
    <w:rsid w:val="008E3436"/>
    <w:rsid w:val="008E345D"/>
    <w:rsid w:val="008E348F"/>
    <w:rsid w:val="008E34E8"/>
    <w:rsid w:val="008E370B"/>
    <w:rsid w:val="008E3C5F"/>
    <w:rsid w:val="008E3D21"/>
    <w:rsid w:val="008E3E5E"/>
    <w:rsid w:val="008E3FA3"/>
    <w:rsid w:val="008E40CB"/>
    <w:rsid w:val="008E4169"/>
    <w:rsid w:val="008E423E"/>
    <w:rsid w:val="008E42D4"/>
    <w:rsid w:val="008E4447"/>
    <w:rsid w:val="008E4470"/>
    <w:rsid w:val="008E45AE"/>
    <w:rsid w:val="008E492C"/>
    <w:rsid w:val="008E4A1C"/>
    <w:rsid w:val="008E4AA8"/>
    <w:rsid w:val="008E4B57"/>
    <w:rsid w:val="008E4CCC"/>
    <w:rsid w:val="008E4E19"/>
    <w:rsid w:val="008E4FB1"/>
    <w:rsid w:val="008E5132"/>
    <w:rsid w:val="008E524A"/>
    <w:rsid w:val="008E5511"/>
    <w:rsid w:val="008E5A35"/>
    <w:rsid w:val="008E5AB4"/>
    <w:rsid w:val="008E5D43"/>
    <w:rsid w:val="008E5F11"/>
    <w:rsid w:val="008E6159"/>
    <w:rsid w:val="008E61D1"/>
    <w:rsid w:val="008E6209"/>
    <w:rsid w:val="008E632C"/>
    <w:rsid w:val="008E6384"/>
    <w:rsid w:val="008E6392"/>
    <w:rsid w:val="008E63AC"/>
    <w:rsid w:val="008E63F2"/>
    <w:rsid w:val="008E64F7"/>
    <w:rsid w:val="008E695A"/>
    <w:rsid w:val="008E6A1D"/>
    <w:rsid w:val="008E6DF1"/>
    <w:rsid w:val="008E6E9F"/>
    <w:rsid w:val="008E6EAF"/>
    <w:rsid w:val="008E6F6F"/>
    <w:rsid w:val="008E719A"/>
    <w:rsid w:val="008E74A1"/>
    <w:rsid w:val="008E7619"/>
    <w:rsid w:val="008E767E"/>
    <w:rsid w:val="008E7A48"/>
    <w:rsid w:val="008E7B3A"/>
    <w:rsid w:val="008E7C29"/>
    <w:rsid w:val="008E7CC8"/>
    <w:rsid w:val="008E7CD0"/>
    <w:rsid w:val="008E7DBA"/>
    <w:rsid w:val="008E7F7A"/>
    <w:rsid w:val="008F028D"/>
    <w:rsid w:val="008F037F"/>
    <w:rsid w:val="008F03B0"/>
    <w:rsid w:val="008F03B5"/>
    <w:rsid w:val="008F0409"/>
    <w:rsid w:val="008F057E"/>
    <w:rsid w:val="008F05C4"/>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C70"/>
    <w:rsid w:val="008F1D79"/>
    <w:rsid w:val="008F1F97"/>
    <w:rsid w:val="008F284A"/>
    <w:rsid w:val="008F2879"/>
    <w:rsid w:val="008F28B0"/>
    <w:rsid w:val="008F2CC8"/>
    <w:rsid w:val="008F2CE8"/>
    <w:rsid w:val="008F2F3D"/>
    <w:rsid w:val="008F3139"/>
    <w:rsid w:val="008F33E4"/>
    <w:rsid w:val="008F345E"/>
    <w:rsid w:val="008F350F"/>
    <w:rsid w:val="008F361B"/>
    <w:rsid w:val="008F36CB"/>
    <w:rsid w:val="008F391D"/>
    <w:rsid w:val="008F3B9A"/>
    <w:rsid w:val="008F3BE7"/>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74"/>
    <w:rsid w:val="008F4EFD"/>
    <w:rsid w:val="008F52AD"/>
    <w:rsid w:val="008F5631"/>
    <w:rsid w:val="008F5A42"/>
    <w:rsid w:val="008F5C1E"/>
    <w:rsid w:val="008F6170"/>
    <w:rsid w:val="008F635D"/>
    <w:rsid w:val="008F6476"/>
    <w:rsid w:val="008F65D2"/>
    <w:rsid w:val="008F677D"/>
    <w:rsid w:val="008F68A0"/>
    <w:rsid w:val="008F6BB7"/>
    <w:rsid w:val="008F6C16"/>
    <w:rsid w:val="008F6DB6"/>
    <w:rsid w:val="008F6ECF"/>
    <w:rsid w:val="008F7258"/>
    <w:rsid w:val="008F72C3"/>
    <w:rsid w:val="008F7466"/>
    <w:rsid w:val="008F7471"/>
    <w:rsid w:val="008F7539"/>
    <w:rsid w:val="008F7738"/>
    <w:rsid w:val="008F79B0"/>
    <w:rsid w:val="008F7A0D"/>
    <w:rsid w:val="008F7B42"/>
    <w:rsid w:val="008F7C37"/>
    <w:rsid w:val="008F7C3F"/>
    <w:rsid w:val="008F7C7E"/>
    <w:rsid w:val="008F7D89"/>
    <w:rsid w:val="008F7E17"/>
    <w:rsid w:val="008F7FA6"/>
    <w:rsid w:val="0090003E"/>
    <w:rsid w:val="0090012F"/>
    <w:rsid w:val="009001FA"/>
    <w:rsid w:val="009004A6"/>
    <w:rsid w:val="00900513"/>
    <w:rsid w:val="0090069C"/>
    <w:rsid w:val="0090085B"/>
    <w:rsid w:val="00900967"/>
    <w:rsid w:val="00900A7D"/>
    <w:rsid w:val="00900ABD"/>
    <w:rsid w:val="00900C53"/>
    <w:rsid w:val="00900C55"/>
    <w:rsid w:val="00900D3F"/>
    <w:rsid w:val="00900ED0"/>
    <w:rsid w:val="009011B7"/>
    <w:rsid w:val="0090133C"/>
    <w:rsid w:val="0090137A"/>
    <w:rsid w:val="009013C2"/>
    <w:rsid w:val="0090143C"/>
    <w:rsid w:val="00901550"/>
    <w:rsid w:val="0090158D"/>
    <w:rsid w:val="009016D0"/>
    <w:rsid w:val="0090172A"/>
    <w:rsid w:val="00901737"/>
    <w:rsid w:val="00901884"/>
    <w:rsid w:val="00901ADB"/>
    <w:rsid w:val="00902098"/>
    <w:rsid w:val="009020B2"/>
    <w:rsid w:val="00902537"/>
    <w:rsid w:val="009025EA"/>
    <w:rsid w:val="0090288C"/>
    <w:rsid w:val="00902C0E"/>
    <w:rsid w:val="00902C1F"/>
    <w:rsid w:val="00902E47"/>
    <w:rsid w:val="00902ECD"/>
    <w:rsid w:val="00902F36"/>
    <w:rsid w:val="00902FB0"/>
    <w:rsid w:val="00902FCC"/>
    <w:rsid w:val="009033E5"/>
    <w:rsid w:val="009033FE"/>
    <w:rsid w:val="009035DD"/>
    <w:rsid w:val="009039D9"/>
    <w:rsid w:val="00903ABD"/>
    <w:rsid w:val="00903B58"/>
    <w:rsid w:val="00903E61"/>
    <w:rsid w:val="0090407C"/>
    <w:rsid w:val="00904254"/>
    <w:rsid w:val="009045CC"/>
    <w:rsid w:val="00904682"/>
    <w:rsid w:val="00904A26"/>
    <w:rsid w:val="00904C2D"/>
    <w:rsid w:val="00904DBE"/>
    <w:rsid w:val="00904E6D"/>
    <w:rsid w:val="00905113"/>
    <w:rsid w:val="00905211"/>
    <w:rsid w:val="009053FF"/>
    <w:rsid w:val="00905511"/>
    <w:rsid w:val="009055A5"/>
    <w:rsid w:val="00905837"/>
    <w:rsid w:val="00905C66"/>
    <w:rsid w:val="00905D1F"/>
    <w:rsid w:val="00905D6D"/>
    <w:rsid w:val="009061AD"/>
    <w:rsid w:val="009062B1"/>
    <w:rsid w:val="0090659F"/>
    <w:rsid w:val="009065A5"/>
    <w:rsid w:val="00906681"/>
    <w:rsid w:val="009069B3"/>
    <w:rsid w:val="00906A19"/>
    <w:rsid w:val="00906A31"/>
    <w:rsid w:val="00906B19"/>
    <w:rsid w:val="00906BE0"/>
    <w:rsid w:val="00906BEA"/>
    <w:rsid w:val="00906CA7"/>
    <w:rsid w:val="00906D22"/>
    <w:rsid w:val="00906E41"/>
    <w:rsid w:val="009071B0"/>
    <w:rsid w:val="0090723A"/>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572"/>
    <w:rsid w:val="00910637"/>
    <w:rsid w:val="00910719"/>
    <w:rsid w:val="00910839"/>
    <w:rsid w:val="009108E1"/>
    <w:rsid w:val="00910927"/>
    <w:rsid w:val="009109D2"/>
    <w:rsid w:val="00910D12"/>
    <w:rsid w:val="00910F10"/>
    <w:rsid w:val="00910FD7"/>
    <w:rsid w:val="00911060"/>
    <w:rsid w:val="00911073"/>
    <w:rsid w:val="00911255"/>
    <w:rsid w:val="009112B2"/>
    <w:rsid w:val="009113A6"/>
    <w:rsid w:val="00911622"/>
    <w:rsid w:val="00911631"/>
    <w:rsid w:val="00911715"/>
    <w:rsid w:val="009119B3"/>
    <w:rsid w:val="00911AAF"/>
    <w:rsid w:val="00911B15"/>
    <w:rsid w:val="00911B85"/>
    <w:rsid w:val="00911BB6"/>
    <w:rsid w:val="00911F30"/>
    <w:rsid w:val="00912013"/>
    <w:rsid w:val="00912059"/>
    <w:rsid w:val="0091216C"/>
    <w:rsid w:val="009121C4"/>
    <w:rsid w:val="009122AD"/>
    <w:rsid w:val="00912328"/>
    <w:rsid w:val="00912344"/>
    <w:rsid w:val="00912611"/>
    <w:rsid w:val="009127B9"/>
    <w:rsid w:val="009128C6"/>
    <w:rsid w:val="00912944"/>
    <w:rsid w:val="00912A47"/>
    <w:rsid w:val="00912AF4"/>
    <w:rsid w:val="00912B74"/>
    <w:rsid w:val="00912E6E"/>
    <w:rsid w:val="00912EFD"/>
    <w:rsid w:val="00912F5E"/>
    <w:rsid w:val="0091301B"/>
    <w:rsid w:val="009133F8"/>
    <w:rsid w:val="00913448"/>
    <w:rsid w:val="009135A6"/>
    <w:rsid w:val="009138CA"/>
    <w:rsid w:val="009138F5"/>
    <w:rsid w:val="00913B91"/>
    <w:rsid w:val="00913BED"/>
    <w:rsid w:val="00913C38"/>
    <w:rsid w:val="00913C8B"/>
    <w:rsid w:val="00913E74"/>
    <w:rsid w:val="00913E7B"/>
    <w:rsid w:val="00913ED0"/>
    <w:rsid w:val="00913F09"/>
    <w:rsid w:val="00913F74"/>
    <w:rsid w:val="00914153"/>
    <w:rsid w:val="0091423F"/>
    <w:rsid w:val="009143A9"/>
    <w:rsid w:val="009144CD"/>
    <w:rsid w:val="00914865"/>
    <w:rsid w:val="009149EC"/>
    <w:rsid w:val="00914BDA"/>
    <w:rsid w:val="00914CF2"/>
    <w:rsid w:val="00914EF6"/>
    <w:rsid w:val="00914FD5"/>
    <w:rsid w:val="00915114"/>
    <w:rsid w:val="00915182"/>
    <w:rsid w:val="0091522E"/>
    <w:rsid w:val="00915244"/>
    <w:rsid w:val="00915462"/>
    <w:rsid w:val="009155DD"/>
    <w:rsid w:val="009159AF"/>
    <w:rsid w:val="00915A8F"/>
    <w:rsid w:val="00915DAC"/>
    <w:rsid w:val="00915F86"/>
    <w:rsid w:val="00916033"/>
    <w:rsid w:val="00916114"/>
    <w:rsid w:val="009161D9"/>
    <w:rsid w:val="009162E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35D"/>
    <w:rsid w:val="009174AC"/>
    <w:rsid w:val="009174FC"/>
    <w:rsid w:val="0091751D"/>
    <w:rsid w:val="0091779B"/>
    <w:rsid w:val="00917A8E"/>
    <w:rsid w:val="00917F75"/>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115C"/>
    <w:rsid w:val="00921310"/>
    <w:rsid w:val="009216B8"/>
    <w:rsid w:val="00921795"/>
    <w:rsid w:val="009218FB"/>
    <w:rsid w:val="00921C5A"/>
    <w:rsid w:val="00921D0D"/>
    <w:rsid w:val="00921DFE"/>
    <w:rsid w:val="00921E4C"/>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D5"/>
    <w:rsid w:val="00923969"/>
    <w:rsid w:val="00923ADA"/>
    <w:rsid w:val="00923AED"/>
    <w:rsid w:val="00923EAA"/>
    <w:rsid w:val="0092409D"/>
    <w:rsid w:val="00924125"/>
    <w:rsid w:val="00924407"/>
    <w:rsid w:val="0092452A"/>
    <w:rsid w:val="00924548"/>
    <w:rsid w:val="0092464E"/>
    <w:rsid w:val="009247BB"/>
    <w:rsid w:val="00924818"/>
    <w:rsid w:val="00924839"/>
    <w:rsid w:val="00924985"/>
    <w:rsid w:val="00924A25"/>
    <w:rsid w:val="00924D2B"/>
    <w:rsid w:val="00924DA7"/>
    <w:rsid w:val="00924E36"/>
    <w:rsid w:val="00924F09"/>
    <w:rsid w:val="00925166"/>
    <w:rsid w:val="009254F6"/>
    <w:rsid w:val="00925898"/>
    <w:rsid w:val="00925969"/>
    <w:rsid w:val="00925C63"/>
    <w:rsid w:val="00925D9E"/>
    <w:rsid w:val="0092613E"/>
    <w:rsid w:val="009261D0"/>
    <w:rsid w:val="00926552"/>
    <w:rsid w:val="00926822"/>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EB"/>
    <w:rsid w:val="00927A79"/>
    <w:rsid w:val="00927B8F"/>
    <w:rsid w:val="00927BDD"/>
    <w:rsid w:val="00927F31"/>
    <w:rsid w:val="00927F4C"/>
    <w:rsid w:val="00927FE9"/>
    <w:rsid w:val="0093015B"/>
    <w:rsid w:val="009301AE"/>
    <w:rsid w:val="009302A1"/>
    <w:rsid w:val="009303F0"/>
    <w:rsid w:val="009304C3"/>
    <w:rsid w:val="00930523"/>
    <w:rsid w:val="009305AF"/>
    <w:rsid w:val="0093084B"/>
    <w:rsid w:val="00930AE2"/>
    <w:rsid w:val="00930DE5"/>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E01"/>
    <w:rsid w:val="009330F2"/>
    <w:rsid w:val="009331B0"/>
    <w:rsid w:val="009334B4"/>
    <w:rsid w:val="009336D1"/>
    <w:rsid w:val="00933818"/>
    <w:rsid w:val="00933BE5"/>
    <w:rsid w:val="00933CF5"/>
    <w:rsid w:val="00934024"/>
    <w:rsid w:val="0093409B"/>
    <w:rsid w:val="009340CB"/>
    <w:rsid w:val="0093410E"/>
    <w:rsid w:val="009341DF"/>
    <w:rsid w:val="009341F7"/>
    <w:rsid w:val="0093432C"/>
    <w:rsid w:val="0093451E"/>
    <w:rsid w:val="0093452A"/>
    <w:rsid w:val="00934537"/>
    <w:rsid w:val="009345D2"/>
    <w:rsid w:val="00934A7E"/>
    <w:rsid w:val="00934ACD"/>
    <w:rsid w:val="00934B83"/>
    <w:rsid w:val="00934E5E"/>
    <w:rsid w:val="00934EDA"/>
    <w:rsid w:val="00934FC8"/>
    <w:rsid w:val="00934FF1"/>
    <w:rsid w:val="0093508F"/>
    <w:rsid w:val="00935262"/>
    <w:rsid w:val="00935291"/>
    <w:rsid w:val="009356C2"/>
    <w:rsid w:val="0093573C"/>
    <w:rsid w:val="00935A31"/>
    <w:rsid w:val="00935AA0"/>
    <w:rsid w:val="00935BE4"/>
    <w:rsid w:val="00935D9B"/>
    <w:rsid w:val="00935E1D"/>
    <w:rsid w:val="00935EA3"/>
    <w:rsid w:val="00936103"/>
    <w:rsid w:val="00936177"/>
    <w:rsid w:val="00936891"/>
    <w:rsid w:val="00936911"/>
    <w:rsid w:val="00936A45"/>
    <w:rsid w:val="00936AC8"/>
    <w:rsid w:val="00936B26"/>
    <w:rsid w:val="00936C75"/>
    <w:rsid w:val="00936DF3"/>
    <w:rsid w:val="00936E2C"/>
    <w:rsid w:val="0093706E"/>
    <w:rsid w:val="0093764E"/>
    <w:rsid w:val="009378E8"/>
    <w:rsid w:val="00937AC5"/>
    <w:rsid w:val="00937E2B"/>
    <w:rsid w:val="00937EBD"/>
    <w:rsid w:val="0094008C"/>
    <w:rsid w:val="009401C8"/>
    <w:rsid w:val="00940476"/>
    <w:rsid w:val="009404B4"/>
    <w:rsid w:val="009404D4"/>
    <w:rsid w:val="009409DC"/>
    <w:rsid w:val="00940A4F"/>
    <w:rsid w:val="00941065"/>
    <w:rsid w:val="00941349"/>
    <w:rsid w:val="009414AC"/>
    <w:rsid w:val="009414C5"/>
    <w:rsid w:val="0094152B"/>
    <w:rsid w:val="0094167B"/>
    <w:rsid w:val="00941791"/>
    <w:rsid w:val="00941C9E"/>
    <w:rsid w:val="00941DB3"/>
    <w:rsid w:val="00941E62"/>
    <w:rsid w:val="00941F6B"/>
    <w:rsid w:val="0094203E"/>
    <w:rsid w:val="009421AD"/>
    <w:rsid w:val="0094228A"/>
    <w:rsid w:val="00942543"/>
    <w:rsid w:val="00942691"/>
    <w:rsid w:val="0094270E"/>
    <w:rsid w:val="00942826"/>
    <w:rsid w:val="00942831"/>
    <w:rsid w:val="00942841"/>
    <w:rsid w:val="00942A8D"/>
    <w:rsid w:val="00942A9F"/>
    <w:rsid w:val="00942BF4"/>
    <w:rsid w:val="00942BF9"/>
    <w:rsid w:val="00942CF0"/>
    <w:rsid w:val="00942DA9"/>
    <w:rsid w:val="00942DB9"/>
    <w:rsid w:val="00942DD3"/>
    <w:rsid w:val="00942FDB"/>
    <w:rsid w:val="0094305A"/>
    <w:rsid w:val="009431FD"/>
    <w:rsid w:val="00943661"/>
    <w:rsid w:val="009436B5"/>
    <w:rsid w:val="009436B9"/>
    <w:rsid w:val="009438AB"/>
    <w:rsid w:val="00943955"/>
    <w:rsid w:val="0094398D"/>
    <w:rsid w:val="00943BC6"/>
    <w:rsid w:val="00943C26"/>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27A"/>
    <w:rsid w:val="0094527C"/>
    <w:rsid w:val="00945326"/>
    <w:rsid w:val="00945327"/>
    <w:rsid w:val="009454E5"/>
    <w:rsid w:val="0094556C"/>
    <w:rsid w:val="009457C4"/>
    <w:rsid w:val="0094588C"/>
    <w:rsid w:val="00945A6D"/>
    <w:rsid w:val="00945ADC"/>
    <w:rsid w:val="00945BD3"/>
    <w:rsid w:val="00945C55"/>
    <w:rsid w:val="00945DB0"/>
    <w:rsid w:val="009461FD"/>
    <w:rsid w:val="00946302"/>
    <w:rsid w:val="009464E2"/>
    <w:rsid w:val="0094691F"/>
    <w:rsid w:val="00946C22"/>
    <w:rsid w:val="00946C70"/>
    <w:rsid w:val="00947312"/>
    <w:rsid w:val="009473D0"/>
    <w:rsid w:val="009473DC"/>
    <w:rsid w:val="00947657"/>
    <w:rsid w:val="00947694"/>
    <w:rsid w:val="009478F0"/>
    <w:rsid w:val="00947A44"/>
    <w:rsid w:val="00947A80"/>
    <w:rsid w:val="00947BB2"/>
    <w:rsid w:val="00947F39"/>
    <w:rsid w:val="009500B8"/>
    <w:rsid w:val="009501FA"/>
    <w:rsid w:val="00950214"/>
    <w:rsid w:val="009502E1"/>
    <w:rsid w:val="009504EC"/>
    <w:rsid w:val="00950953"/>
    <w:rsid w:val="00950C0E"/>
    <w:rsid w:val="00950CF1"/>
    <w:rsid w:val="00950E06"/>
    <w:rsid w:val="00951227"/>
    <w:rsid w:val="0095137C"/>
    <w:rsid w:val="009513CA"/>
    <w:rsid w:val="0095184C"/>
    <w:rsid w:val="0095197A"/>
    <w:rsid w:val="00951CEE"/>
    <w:rsid w:val="00951D22"/>
    <w:rsid w:val="00951E96"/>
    <w:rsid w:val="00951EAE"/>
    <w:rsid w:val="00951FB0"/>
    <w:rsid w:val="009520EB"/>
    <w:rsid w:val="00952136"/>
    <w:rsid w:val="00952258"/>
    <w:rsid w:val="00952427"/>
    <w:rsid w:val="00952962"/>
    <w:rsid w:val="00952983"/>
    <w:rsid w:val="009529AE"/>
    <w:rsid w:val="00952FD4"/>
    <w:rsid w:val="00953054"/>
    <w:rsid w:val="00953142"/>
    <w:rsid w:val="00953288"/>
    <w:rsid w:val="00953297"/>
    <w:rsid w:val="009532D3"/>
    <w:rsid w:val="009533E4"/>
    <w:rsid w:val="00953493"/>
    <w:rsid w:val="009534F4"/>
    <w:rsid w:val="0095372B"/>
    <w:rsid w:val="0095389C"/>
    <w:rsid w:val="00953A06"/>
    <w:rsid w:val="00953C4D"/>
    <w:rsid w:val="00953CAC"/>
    <w:rsid w:val="0095431A"/>
    <w:rsid w:val="00954456"/>
    <w:rsid w:val="009546A6"/>
    <w:rsid w:val="00954720"/>
    <w:rsid w:val="009547CA"/>
    <w:rsid w:val="0095484E"/>
    <w:rsid w:val="009548B9"/>
    <w:rsid w:val="009549CC"/>
    <w:rsid w:val="00954BB4"/>
    <w:rsid w:val="00954D9F"/>
    <w:rsid w:val="00954F61"/>
    <w:rsid w:val="009550E7"/>
    <w:rsid w:val="009551BF"/>
    <w:rsid w:val="0095527C"/>
    <w:rsid w:val="009553BE"/>
    <w:rsid w:val="00955642"/>
    <w:rsid w:val="009556A7"/>
    <w:rsid w:val="009558B5"/>
    <w:rsid w:val="00955A96"/>
    <w:rsid w:val="00955AC7"/>
    <w:rsid w:val="00955BAA"/>
    <w:rsid w:val="00955BC0"/>
    <w:rsid w:val="00955FA2"/>
    <w:rsid w:val="009561ED"/>
    <w:rsid w:val="0095621C"/>
    <w:rsid w:val="00956324"/>
    <w:rsid w:val="00956401"/>
    <w:rsid w:val="0095658F"/>
    <w:rsid w:val="00956903"/>
    <w:rsid w:val="00956986"/>
    <w:rsid w:val="009569D8"/>
    <w:rsid w:val="00956C48"/>
    <w:rsid w:val="00956CF8"/>
    <w:rsid w:val="00956F6A"/>
    <w:rsid w:val="00956FB4"/>
    <w:rsid w:val="00956FCC"/>
    <w:rsid w:val="00957224"/>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91"/>
    <w:rsid w:val="0096168C"/>
    <w:rsid w:val="009616A1"/>
    <w:rsid w:val="00961769"/>
    <w:rsid w:val="009617C0"/>
    <w:rsid w:val="009618B7"/>
    <w:rsid w:val="00961AEE"/>
    <w:rsid w:val="00961BB2"/>
    <w:rsid w:val="00961BB7"/>
    <w:rsid w:val="00961D21"/>
    <w:rsid w:val="00961DEC"/>
    <w:rsid w:val="00961EA9"/>
    <w:rsid w:val="00961F6A"/>
    <w:rsid w:val="00962000"/>
    <w:rsid w:val="009620DB"/>
    <w:rsid w:val="0096221E"/>
    <w:rsid w:val="00962253"/>
    <w:rsid w:val="009624CB"/>
    <w:rsid w:val="0096272E"/>
    <w:rsid w:val="00962AB0"/>
    <w:rsid w:val="00962B00"/>
    <w:rsid w:val="00962BCD"/>
    <w:rsid w:val="00962D40"/>
    <w:rsid w:val="00962D78"/>
    <w:rsid w:val="00962D8C"/>
    <w:rsid w:val="00963087"/>
    <w:rsid w:val="0096316E"/>
    <w:rsid w:val="00963225"/>
    <w:rsid w:val="0096323D"/>
    <w:rsid w:val="00963376"/>
    <w:rsid w:val="009633A3"/>
    <w:rsid w:val="00963670"/>
    <w:rsid w:val="00963967"/>
    <w:rsid w:val="00963ABC"/>
    <w:rsid w:val="00963B56"/>
    <w:rsid w:val="00963CBE"/>
    <w:rsid w:val="00963F00"/>
    <w:rsid w:val="00963FCA"/>
    <w:rsid w:val="00964043"/>
    <w:rsid w:val="00964077"/>
    <w:rsid w:val="00964093"/>
    <w:rsid w:val="009641C1"/>
    <w:rsid w:val="009642DE"/>
    <w:rsid w:val="009642FA"/>
    <w:rsid w:val="0096453B"/>
    <w:rsid w:val="0096456E"/>
    <w:rsid w:val="00964734"/>
    <w:rsid w:val="009648FF"/>
    <w:rsid w:val="0096497D"/>
    <w:rsid w:val="00964AB6"/>
    <w:rsid w:val="00964B54"/>
    <w:rsid w:val="00965009"/>
    <w:rsid w:val="009652B6"/>
    <w:rsid w:val="00965378"/>
    <w:rsid w:val="00965399"/>
    <w:rsid w:val="0096545D"/>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DC6"/>
    <w:rsid w:val="00966DE8"/>
    <w:rsid w:val="009670EF"/>
    <w:rsid w:val="00967356"/>
    <w:rsid w:val="00967785"/>
    <w:rsid w:val="0096780F"/>
    <w:rsid w:val="00967A3D"/>
    <w:rsid w:val="00967A76"/>
    <w:rsid w:val="00967B8B"/>
    <w:rsid w:val="00967BC8"/>
    <w:rsid w:val="00967C76"/>
    <w:rsid w:val="00967D4F"/>
    <w:rsid w:val="00970094"/>
    <w:rsid w:val="009700B7"/>
    <w:rsid w:val="00970289"/>
    <w:rsid w:val="00970335"/>
    <w:rsid w:val="0097039B"/>
    <w:rsid w:val="009703E9"/>
    <w:rsid w:val="00970456"/>
    <w:rsid w:val="009704FE"/>
    <w:rsid w:val="0097052C"/>
    <w:rsid w:val="009708F1"/>
    <w:rsid w:val="00970ABF"/>
    <w:rsid w:val="00970B4B"/>
    <w:rsid w:val="00970EFD"/>
    <w:rsid w:val="00970F4D"/>
    <w:rsid w:val="009710CF"/>
    <w:rsid w:val="009712B4"/>
    <w:rsid w:val="00971483"/>
    <w:rsid w:val="0097167E"/>
    <w:rsid w:val="00971757"/>
    <w:rsid w:val="00971E16"/>
    <w:rsid w:val="009720C6"/>
    <w:rsid w:val="009721BE"/>
    <w:rsid w:val="00972392"/>
    <w:rsid w:val="0097258D"/>
    <w:rsid w:val="009726AE"/>
    <w:rsid w:val="009726DD"/>
    <w:rsid w:val="009729A3"/>
    <w:rsid w:val="00972A3E"/>
    <w:rsid w:val="00972A4D"/>
    <w:rsid w:val="00972B52"/>
    <w:rsid w:val="00972D65"/>
    <w:rsid w:val="00972D83"/>
    <w:rsid w:val="00972E54"/>
    <w:rsid w:val="00972F55"/>
    <w:rsid w:val="00973126"/>
    <w:rsid w:val="0097316B"/>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E5C"/>
    <w:rsid w:val="00974FCA"/>
    <w:rsid w:val="00975016"/>
    <w:rsid w:val="009750FE"/>
    <w:rsid w:val="009752D8"/>
    <w:rsid w:val="009754E2"/>
    <w:rsid w:val="0097568C"/>
    <w:rsid w:val="0097586C"/>
    <w:rsid w:val="009759A7"/>
    <w:rsid w:val="009759C5"/>
    <w:rsid w:val="00975B15"/>
    <w:rsid w:val="00975D60"/>
    <w:rsid w:val="00976015"/>
    <w:rsid w:val="0097647C"/>
    <w:rsid w:val="009764C6"/>
    <w:rsid w:val="00976922"/>
    <w:rsid w:val="00976B5E"/>
    <w:rsid w:val="00976D04"/>
    <w:rsid w:val="00976D16"/>
    <w:rsid w:val="00976D44"/>
    <w:rsid w:val="00976E4E"/>
    <w:rsid w:val="00976EC2"/>
    <w:rsid w:val="00976F37"/>
    <w:rsid w:val="00976F3C"/>
    <w:rsid w:val="0097705A"/>
    <w:rsid w:val="009770C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B49"/>
    <w:rsid w:val="00981DBF"/>
    <w:rsid w:val="00981DFB"/>
    <w:rsid w:val="00982470"/>
    <w:rsid w:val="0098262E"/>
    <w:rsid w:val="00982639"/>
    <w:rsid w:val="00982AD2"/>
    <w:rsid w:val="00982EE8"/>
    <w:rsid w:val="00982F00"/>
    <w:rsid w:val="00983255"/>
    <w:rsid w:val="009832AE"/>
    <w:rsid w:val="00983453"/>
    <w:rsid w:val="0098349E"/>
    <w:rsid w:val="009836DC"/>
    <w:rsid w:val="00983AC8"/>
    <w:rsid w:val="00983BB1"/>
    <w:rsid w:val="00983D32"/>
    <w:rsid w:val="00983D3B"/>
    <w:rsid w:val="00983D65"/>
    <w:rsid w:val="00983EFF"/>
    <w:rsid w:val="00984042"/>
    <w:rsid w:val="009841A1"/>
    <w:rsid w:val="009842A3"/>
    <w:rsid w:val="009845F2"/>
    <w:rsid w:val="0098473E"/>
    <w:rsid w:val="009847BF"/>
    <w:rsid w:val="00984872"/>
    <w:rsid w:val="00984984"/>
    <w:rsid w:val="00984990"/>
    <w:rsid w:val="00984BFF"/>
    <w:rsid w:val="00984C84"/>
    <w:rsid w:val="00984D36"/>
    <w:rsid w:val="00984FA2"/>
    <w:rsid w:val="009851C6"/>
    <w:rsid w:val="00985356"/>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39B"/>
    <w:rsid w:val="0098747B"/>
    <w:rsid w:val="00987493"/>
    <w:rsid w:val="00987658"/>
    <w:rsid w:val="00987749"/>
    <w:rsid w:val="0098774A"/>
    <w:rsid w:val="009877A4"/>
    <w:rsid w:val="00987B66"/>
    <w:rsid w:val="00987BE2"/>
    <w:rsid w:val="00987F0D"/>
    <w:rsid w:val="00990393"/>
    <w:rsid w:val="009903E3"/>
    <w:rsid w:val="009905D4"/>
    <w:rsid w:val="0099088D"/>
    <w:rsid w:val="00990C26"/>
    <w:rsid w:val="00990E0A"/>
    <w:rsid w:val="00990E7D"/>
    <w:rsid w:val="00990F0E"/>
    <w:rsid w:val="00990F4C"/>
    <w:rsid w:val="00990FF5"/>
    <w:rsid w:val="009910CF"/>
    <w:rsid w:val="00991398"/>
    <w:rsid w:val="00991430"/>
    <w:rsid w:val="009915CC"/>
    <w:rsid w:val="009916A0"/>
    <w:rsid w:val="009917F0"/>
    <w:rsid w:val="00991B54"/>
    <w:rsid w:val="00991DCD"/>
    <w:rsid w:val="00991E75"/>
    <w:rsid w:val="00991F43"/>
    <w:rsid w:val="009921D4"/>
    <w:rsid w:val="0099246F"/>
    <w:rsid w:val="009924E5"/>
    <w:rsid w:val="00992523"/>
    <w:rsid w:val="009926A8"/>
    <w:rsid w:val="0099284F"/>
    <w:rsid w:val="0099291B"/>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C92"/>
    <w:rsid w:val="00993DE5"/>
    <w:rsid w:val="009940DC"/>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3C2"/>
    <w:rsid w:val="00995664"/>
    <w:rsid w:val="009956E1"/>
    <w:rsid w:val="00995794"/>
    <w:rsid w:val="009958B2"/>
    <w:rsid w:val="00995B9A"/>
    <w:rsid w:val="00995F69"/>
    <w:rsid w:val="0099616A"/>
    <w:rsid w:val="00996195"/>
    <w:rsid w:val="0099628F"/>
    <w:rsid w:val="00996299"/>
    <w:rsid w:val="009962B7"/>
    <w:rsid w:val="009963A5"/>
    <w:rsid w:val="009968B6"/>
    <w:rsid w:val="00996956"/>
    <w:rsid w:val="00996A42"/>
    <w:rsid w:val="00996AA6"/>
    <w:rsid w:val="00996C0D"/>
    <w:rsid w:val="00996D3A"/>
    <w:rsid w:val="00996F19"/>
    <w:rsid w:val="0099754A"/>
    <w:rsid w:val="009975DD"/>
    <w:rsid w:val="0099770D"/>
    <w:rsid w:val="00997717"/>
    <w:rsid w:val="00997A7C"/>
    <w:rsid w:val="00997BD2"/>
    <w:rsid w:val="00997C61"/>
    <w:rsid w:val="00997CBE"/>
    <w:rsid w:val="00997CED"/>
    <w:rsid w:val="00997D97"/>
    <w:rsid w:val="00997E24"/>
    <w:rsid w:val="00997F0C"/>
    <w:rsid w:val="009A028A"/>
    <w:rsid w:val="009A02AF"/>
    <w:rsid w:val="009A044D"/>
    <w:rsid w:val="009A04E6"/>
    <w:rsid w:val="009A0557"/>
    <w:rsid w:val="009A05C4"/>
    <w:rsid w:val="009A0632"/>
    <w:rsid w:val="009A0A02"/>
    <w:rsid w:val="009A0B7E"/>
    <w:rsid w:val="009A0B96"/>
    <w:rsid w:val="009A0D3C"/>
    <w:rsid w:val="009A10AD"/>
    <w:rsid w:val="009A1186"/>
    <w:rsid w:val="009A11A2"/>
    <w:rsid w:val="009A12AA"/>
    <w:rsid w:val="009A15F0"/>
    <w:rsid w:val="009A164E"/>
    <w:rsid w:val="009A18B7"/>
    <w:rsid w:val="009A1C6B"/>
    <w:rsid w:val="009A1D5C"/>
    <w:rsid w:val="009A1EA8"/>
    <w:rsid w:val="009A1F32"/>
    <w:rsid w:val="009A200D"/>
    <w:rsid w:val="009A211F"/>
    <w:rsid w:val="009A21A0"/>
    <w:rsid w:val="009A21F3"/>
    <w:rsid w:val="009A2306"/>
    <w:rsid w:val="009A23ED"/>
    <w:rsid w:val="009A2432"/>
    <w:rsid w:val="009A2844"/>
    <w:rsid w:val="009A28B7"/>
    <w:rsid w:val="009A2932"/>
    <w:rsid w:val="009A2952"/>
    <w:rsid w:val="009A299A"/>
    <w:rsid w:val="009A316A"/>
    <w:rsid w:val="009A316C"/>
    <w:rsid w:val="009A3171"/>
    <w:rsid w:val="009A34A8"/>
    <w:rsid w:val="009A36DF"/>
    <w:rsid w:val="009A3745"/>
    <w:rsid w:val="009A376A"/>
    <w:rsid w:val="009A390E"/>
    <w:rsid w:val="009A399B"/>
    <w:rsid w:val="009A3B86"/>
    <w:rsid w:val="009A3BCC"/>
    <w:rsid w:val="009A3C91"/>
    <w:rsid w:val="009A3D3F"/>
    <w:rsid w:val="009A3E9A"/>
    <w:rsid w:val="009A3F07"/>
    <w:rsid w:val="009A3F93"/>
    <w:rsid w:val="009A40F8"/>
    <w:rsid w:val="009A4227"/>
    <w:rsid w:val="009A423D"/>
    <w:rsid w:val="009A441F"/>
    <w:rsid w:val="009A4433"/>
    <w:rsid w:val="009A445B"/>
    <w:rsid w:val="009A4483"/>
    <w:rsid w:val="009A44C0"/>
    <w:rsid w:val="009A4AC2"/>
    <w:rsid w:val="009A4C42"/>
    <w:rsid w:val="009A4DB9"/>
    <w:rsid w:val="009A4DC9"/>
    <w:rsid w:val="009A4E81"/>
    <w:rsid w:val="009A4EEC"/>
    <w:rsid w:val="009A4FAB"/>
    <w:rsid w:val="009A507F"/>
    <w:rsid w:val="009A528D"/>
    <w:rsid w:val="009A52BD"/>
    <w:rsid w:val="009A5338"/>
    <w:rsid w:val="009A53BE"/>
    <w:rsid w:val="009A5406"/>
    <w:rsid w:val="009A5583"/>
    <w:rsid w:val="009A5593"/>
    <w:rsid w:val="009A55E3"/>
    <w:rsid w:val="009A5687"/>
    <w:rsid w:val="009A5738"/>
    <w:rsid w:val="009A5798"/>
    <w:rsid w:val="009A5DD0"/>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5ED"/>
    <w:rsid w:val="009A7799"/>
    <w:rsid w:val="009A7C3C"/>
    <w:rsid w:val="009A7DCA"/>
    <w:rsid w:val="009A7E14"/>
    <w:rsid w:val="009A7F51"/>
    <w:rsid w:val="009B00CB"/>
    <w:rsid w:val="009B00E0"/>
    <w:rsid w:val="009B0157"/>
    <w:rsid w:val="009B015D"/>
    <w:rsid w:val="009B01C5"/>
    <w:rsid w:val="009B02B6"/>
    <w:rsid w:val="009B037E"/>
    <w:rsid w:val="009B05BB"/>
    <w:rsid w:val="009B0B1F"/>
    <w:rsid w:val="009B0C3F"/>
    <w:rsid w:val="009B0D0A"/>
    <w:rsid w:val="009B0D81"/>
    <w:rsid w:val="009B1112"/>
    <w:rsid w:val="009B1164"/>
    <w:rsid w:val="009B1185"/>
    <w:rsid w:val="009B13FD"/>
    <w:rsid w:val="009B1469"/>
    <w:rsid w:val="009B14B9"/>
    <w:rsid w:val="009B16A6"/>
    <w:rsid w:val="009B1774"/>
    <w:rsid w:val="009B1896"/>
    <w:rsid w:val="009B1BE8"/>
    <w:rsid w:val="009B1BF2"/>
    <w:rsid w:val="009B1C13"/>
    <w:rsid w:val="009B1C9A"/>
    <w:rsid w:val="009B1CF4"/>
    <w:rsid w:val="009B1D39"/>
    <w:rsid w:val="009B1EA8"/>
    <w:rsid w:val="009B1F8E"/>
    <w:rsid w:val="009B25AA"/>
    <w:rsid w:val="009B25FF"/>
    <w:rsid w:val="009B2602"/>
    <w:rsid w:val="009B261B"/>
    <w:rsid w:val="009B272D"/>
    <w:rsid w:val="009B2968"/>
    <w:rsid w:val="009B2CAC"/>
    <w:rsid w:val="009B2CD4"/>
    <w:rsid w:val="009B2F21"/>
    <w:rsid w:val="009B2F87"/>
    <w:rsid w:val="009B2FE3"/>
    <w:rsid w:val="009B33C3"/>
    <w:rsid w:val="009B34E5"/>
    <w:rsid w:val="009B3A5F"/>
    <w:rsid w:val="009B3B33"/>
    <w:rsid w:val="009B3CC7"/>
    <w:rsid w:val="009B3CE7"/>
    <w:rsid w:val="009B3D34"/>
    <w:rsid w:val="009B3DE7"/>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A5D"/>
    <w:rsid w:val="009B4DB2"/>
    <w:rsid w:val="009B4FF7"/>
    <w:rsid w:val="009B51AA"/>
    <w:rsid w:val="009B5573"/>
    <w:rsid w:val="009B57AB"/>
    <w:rsid w:val="009B5850"/>
    <w:rsid w:val="009B586F"/>
    <w:rsid w:val="009B58E9"/>
    <w:rsid w:val="009B6257"/>
    <w:rsid w:val="009B64BA"/>
    <w:rsid w:val="009B65D5"/>
    <w:rsid w:val="009B6726"/>
    <w:rsid w:val="009B67DB"/>
    <w:rsid w:val="009B6B14"/>
    <w:rsid w:val="009B6B7C"/>
    <w:rsid w:val="009B6D49"/>
    <w:rsid w:val="009B6E06"/>
    <w:rsid w:val="009B6FB7"/>
    <w:rsid w:val="009B6FC8"/>
    <w:rsid w:val="009B73B8"/>
    <w:rsid w:val="009B75D3"/>
    <w:rsid w:val="009B76C0"/>
    <w:rsid w:val="009B77C2"/>
    <w:rsid w:val="009B7883"/>
    <w:rsid w:val="009B7BA5"/>
    <w:rsid w:val="009B7BE6"/>
    <w:rsid w:val="009B7C2F"/>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F1D"/>
    <w:rsid w:val="009C1068"/>
    <w:rsid w:val="009C11FB"/>
    <w:rsid w:val="009C1202"/>
    <w:rsid w:val="009C130D"/>
    <w:rsid w:val="009C172F"/>
    <w:rsid w:val="009C18BE"/>
    <w:rsid w:val="009C1980"/>
    <w:rsid w:val="009C1992"/>
    <w:rsid w:val="009C1A76"/>
    <w:rsid w:val="009C1BD0"/>
    <w:rsid w:val="009C1C62"/>
    <w:rsid w:val="009C1E40"/>
    <w:rsid w:val="009C1EC7"/>
    <w:rsid w:val="009C1F2F"/>
    <w:rsid w:val="009C20B4"/>
    <w:rsid w:val="009C25B7"/>
    <w:rsid w:val="009C2835"/>
    <w:rsid w:val="009C2881"/>
    <w:rsid w:val="009C292E"/>
    <w:rsid w:val="009C293E"/>
    <w:rsid w:val="009C2A59"/>
    <w:rsid w:val="009C2B7C"/>
    <w:rsid w:val="009C2BCD"/>
    <w:rsid w:val="009C2D9F"/>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7A"/>
    <w:rsid w:val="009C4BDB"/>
    <w:rsid w:val="009C4E6A"/>
    <w:rsid w:val="009C4F84"/>
    <w:rsid w:val="009C51A4"/>
    <w:rsid w:val="009C53CD"/>
    <w:rsid w:val="009C53F3"/>
    <w:rsid w:val="009C541C"/>
    <w:rsid w:val="009C551A"/>
    <w:rsid w:val="009C5779"/>
    <w:rsid w:val="009C58B2"/>
    <w:rsid w:val="009C5A95"/>
    <w:rsid w:val="009C5B53"/>
    <w:rsid w:val="009C5C31"/>
    <w:rsid w:val="009C5C36"/>
    <w:rsid w:val="009C5E2C"/>
    <w:rsid w:val="009C5E2D"/>
    <w:rsid w:val="009C5EC3"/>
    <w:rsid w:val="009C5F2C"/>
    <w:rsid w:val="009C60CF"/>
    <w:rsid w:val="009C611F"/>
    <w:rsid w:val="009C6184"/>
    <w:rsid w:val="009C62E6"/>
    <w:rsid w:val="009C658F"/>
    <w:rsid w:val="009C65AA"/>
    <w:rsid w:val="009C6674"/>
    <w:rsid w:val="009C67A0"/>
    <w:rsid w:val="009C67C0"/>
    <w:rsid w:val="009C6910"/>
    <w:rsid w:val="009C692D"/>
    <w:rsid w:val="009C6E9A"/>
    <w:rsid w:val="009C6F9F"/>
    <w:rsid w:val="009C7124"/>
    <w:rsid w:val="009C7162"/>
    <w:rsid w:val="009C7201"/>
    <w:rsid w:val="009C727A"/>
    <w:rsid w:val="009C76BF"/>
    <w:rsid w:val="009C786C"/>
    <w:rsid w:val="009C7CD8"/>
    <w:rsid w:val="009C7EBF"/>
    <w:rsid w:val="009D00C4"/>
    <w:rsid w:val="009D00D2"/>
    <w:rsid w:val="009D01CC"/>
    <w:rsid w:val="009D02DE"/>
    <w:rsid w:val="009D063B"/>
    <w:rsid w:val="009D0718"/>
    <w:rsid w:val="009D0809"/>
    <w:rsid w:val="009D0AFD"/>
    <w:rsid w:val="009D0BBF"/>
    <w:rsid w:val="009D0BD2"/>
    <w:rsid w:val="009D0C49"/>
    <w:rsid w:val="009D0CDE"/>
    <w:rsid w:val="009D0E9A"/>
    <w:rsid w:val="009D0F5D"/>
    <w:rsid w:val="009D0FA4"/>
    <w:rsid w:val="009D1027"/>
    <w:rsid w:val="009D1163"/>
    <w:rsid w:val="009D1208"/>
    <w:rsid w:val="009D1262"/>
    <w:rsid w:val="009D148A"/>
    <w:rsid w:val="009D18D3"/>
    <w:rsid w:val="009D19DE"/>
    <w:rsid w:val="009D1BA0"/>
    <w:rsid w:val="009D1D12"/>
    <w:rsid w:val="009D1D13"/>
    <w:rsid w:val="009D1E80"/>
    <w:rsid w:val="009D2047"/>
    <w:rsid w:val="009D2195"/>
    <w:rsid w:val="009D23E6"/>
    <w:rsid w:val="009D244F"/>
    <w:rsid w:val="009D27B8"/>
    <w:rsid w:val="009D2C53"/>
    <w:rsid w:val="009D2E33"/>
    <w:rsid w:val="009D3069"/>
    <w:rsid w:val="009D309B"/>
    <w:rsid w:val="009D342F"/>
    <w:rsid w:val="009D34FD"/>
    <w:rsid w:val="009D370C"/>
    <w:rsid w:val="009D3899"/>
    <w:rsid w:val="009D39CE"/>
    <w:rsid w:val="009D3DB4"/>
    <w:rsid w:val="009D4104"/>
    <w:rsid w:val="009D42F8"/>
    <w:rsid w:val="009D4342"/>
    <w:rsid w:val="009D45D9"/>
    <w:rsid w:val="009D472E"/>
    <w:rsid w:val="009D4B0D"/>
    <w:rsid w:val="009D4BC0"/>
    <w:rsid w:val="009D4BDF"/>
    <w:rsid w:val="009D4C90"/>
    <w:rsid w:val="009D4D9D"/>
    <w:rsid w:val="009D4E9F"/>
    <w:rsid w:val="009D519E"/>
    <w:rsid w:val="009D52AF"/>
    <w:rsid w:val="009D52BF"/>
    <w:rsid w:val="009D5452"/>
    <w:rsid w:val="009D54FE"/>
    <w:rsid w:val="009D550F"/>
    <w:rsid w:val="009D5547"/>
    <w:rsid w:val="009D5561"/>
    <w:rsid w:val="009D5625"/>
    <w:rsid w:val="009D5674"/>
    <w:rsid w:val="009D5FF7"/>
    <w:rsid w:val="009D60C3"/>
    <w:rsid w:val="009D6186"/>
    <w:rsid w:val="009D61A0"/>
    <w:rsid w:val="009D626F"/>
    <w:rsid w:val="009D62EB"/>
    <w:rsid w:val="009D63D1"/>
    <w:rsid w:val="009D64AE"/>
    <w:rsid w:val="009D682E"/>
    <w:rsid w:val="009D689B"/>
    <w:rsid w:val="009D6D1A"/>
    <w:rsid w:val="009D6D60"/>
    <w:rsid w:val="009D6E69"/>
    <w:rsid w:val="009D6EBF"/>
    <w:rsid w:val="009D6FAA"/>
    <w:rsid w:val="009D6FBD"/>
    <w:rsid w:val="009D72B3"/>
    <w:rsid w:val="009D734F"/>
    <w:rsid w:val="009D7361"/>
    <w:rsid w:val="009D737D"/>
    <w:rsid w:val="009D742E"/>
    <w:rsid w:val="009D74D0"/>
    <w:rsid w:val="009D7501"/>
    <w:rsid w:val="009D7566"/>
    <w:rsid w:val="009D777E"/>
    <w:rsid w:val="009D790D"/>
    <w:rsid w:val="009D791A"/>
    <w:rsid w:val="009D79DF"/>
    <w:rsid w:val="009D7AD1"/>
    <w:rsid w:val="009D7D31"/>
    <w:rsid w:val="009D7D7B"/>
    <w:rsid w:val="009D7DFF"/>
    <w:rsid w:val="009D7E45"/>
    <w:rsid w:val="009E014A"/>
    <w:rsid w:val="009E01C1"/>
    <w:rsid w:val="009E058E"/>
    <w:rsid w:val="009E0738"/>
    <w:rsid w:val="009E1129"/>
    <w:rsid w:val="009E1376"/>
    <w:rsid w:val="009E15EC"/>
    <w:rsid w:val="009E169B"/>
    <w:rsid w:val="009E16A4"/>
    <w:rsid w:val="009E17F0"/>
    <w:rsid w:val="009E1853"/>
    <w:rsid w:val="009E18D3"/>
    <w:rsid w:val="009E1A96"/>
    <w:rsid w:val="009E1B10"/>
    <w:rsid w:val="009E1F46"/>
    <w:rsid w:val="009E203D"/>
    <w:rsid w:val="009E216E"/>
    <w:rsid w:val="009E221D"/>
    <w:rsid w:val="009E23BF"/>
    <w:rsid w:val="009E25AA"/>
    <w:rsid w:val="009E25CF"/>
    <w:rsid w:val="009E25E6"/>
    <w:rsid w:val="009E26B1"/>
    <w:rsid w:val="009E2831"/>
    <w:rsid w:val="009E2897"/>
    <w:rsid w:val="009E2AB8"/>
    <w:rsid w:val="009E2C12"/>
    <w:rsid w:val="009E2C76"/>
    <w:rsid w:val="009E2D7D"/>
    <w:rsid w:val="009E2DAC"/>
    <w:rsid w:val="009E2E31"/>
    <w:rsid w:val="009E2E4B"/>
    <w:rsid w:val="009E2EC3"/>
    <w:rsid w:val="009E30EC"/>
    <w:rsid w:val="009E31AB"/>
    <w:rsid w:val="009E335A"/>
    <w:rsid w:val="009E33AF"/>
    <w:rsid w:val="009E3672"/>
    <w:rsid w:val="009E37A2"/>
    <w:rsid w:val="009E38A5"/>
    <w:rsid w:val="009E3A1C"/>
    <w:rsid w:val="009E3A92"/>
    <w:rsid w:val="009E3A9A"/>
    <w:rsid w:val="009E3B88"/>
    <w:rsid w:val="009E3BED"/>
    <w:rsid w:val="009E3E9C"/>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CC3"/>
    <w:rsid w:val="009E5E51"/>
    <w:rsid w:val="009E5FA8"/>
    <w:rsid w:val="009E6051"/>
    <w:rsid w:val="009E60E1"/>
    <w:rsid w:val="009E6136"/>
    <w:rsid w:val="009E6151"/>
    <w:rsid w:val="009E61CA"/>
    <w:rsid w:val="009E62E3"/>
    <w:rsid w:val="009E654D"/>
    <w:rsid w:val="009E65BD"/>
    <w:rsid w:val="009E6664"/>
    <w:rsid w:val="009E66F8"/>
    <w:rsid w:val="009E69B0"/>
    <w:rsid w:val="009E6A95"/>
    <w:rsid w:val="009E6B80"/>
    <w:rsid w:val="009E6E10"/>
    <w:rsid w:val="009E6F13"/>
    <w:rsid w:val="009E6F3C"/>
    <w:rsid w:val="009E6F52"/>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219"/>
    <w:rsid w:val="009F0302"/>
    <w:rsid w:val="009F032E"/>
    <w:rsid w:val="009F03A4"/>
    <w:rsid w:val="009F04B4"/>
    <w:rsid w:val="009F054F"/>
    <w:rsid w:val="009F0647"/>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885"/>
    <w:rsid w:val="009F1A9E"/>
    <w:rsid w:val="009F1D9C"/>
    <w:rsid w:val="009F1DBF"/>
    <w:rsid w:val="009F1DCE"/>
    <w:rsid w:val="009F1E8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75"/>
    <w:rsid w:val="009F2C7C"/>
    <w:rsid w:val="009F2CBB"/>
    <w:rsid w:val="009F3072"/>
    <w:rsid w:val="009F30B3"/>
    <w:rsid w:val="009F31D4"/>
    <w:rsid w:val="009F32D0"/>
    <w:rsid w:val="009F3385"/>
    <w:rsid w:val="009F356A"/>
    <w:rsid w:val="009F37A0"/>
    <w:rsid w:val="009F37A4"/>
    <w:rsid w:val="009F3D13"/>
    <w:rsid w:val="009F3E6A"/>
    <w:rsid w:val="009F3F00"/>
    <w:rsid w:val="009F4620"/>
    <w:rsid w:val="009F4A88"/>
    <w:rsid w:val="009F4B78"/>
    <w:rsid w:val="009F4B7A"/>
    <w:rsid w:val="009F4C05"/>
    <w:rsid w:val="009F4E12"/>
    <w:rsid w:val="009F504F"/>
    <w:rsid w:val="009F5110"/>
    <w:rsid w:val="009F51E0"/>
    <w:rsid w:val="009F53B5"/>
    <w:rsid w:val="009F53C5"/>
    <w:rsid w:val="009F54BB"/>
    <w:rsid w:val="009F563A"/>
    <w:rsid w:val="009F5E99"/>
    <w:rsid w:val="009F5EC8"/>
    <w:rsid w:val="009F5F7F"/>
    <w:rsid w:val="009F66B2"/>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2DB"/>
    <w:rsid w:val="009F7348"/>
    <w:rsid w:val="009F7431"/>
    <w:rsid w:val="009F76D2"/>
    <w:rsid w:val="009F7984"/>
    <w:rsid w:val="009F7AE2"/>
    <w:rsid w:val="009F7AF1"/>
    <w:rsid w:val="009F7C88"/>
    <w:rsid w:val="009F7C9B"/>
    <w:rsid w:val="009F7E73"/>
    <w:rsid w:val="00A00064"/>
    <w:rsid w:val="00A0007B"/>
    <w:rsid w:val="00A00087"/>
    <w:rsid w:val="00A00144"/>
    <w:rsid w:val="00A00712"/>
    <w:rsid w:val="00A009EC"/>
    <w:rsid w:val="00A00A48"/>
    <w:rsid w:val="00A00C17"/>
    <w:rsid w:val="00A00E4F"/>
    <w:rsid w:val="00A00F13"/>
    <w:rsid w:val="00A00F8F"/>
    <w:rsid w:val="00A00FF5"/>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467"/>
    <w:rsid w:val="00A034D3"/>
    <w:rsid w:val="00A03A63"/>
    <w:rsid w:val="00A03E81"/>
    <w:rsid w:val="00A04233"/>
    <w:rsid w:val="00A0424F"/>
    <w:rsid w:val="00A04336"/>
    <w:rsid w:val="00A04460"/>
    <w:rsid w:val="00A047C1"/>
    <w:rsid w:val="00A0496B"/>
    <w:rsid w:val="00A04983"/>
    <w:rsid w:val="00A04A99"/>
    <w:rsid w:val="00A04B3D"/>
    <w:rsid w:val="00A04CE5"/>
    <w:rsid w:val="00A04D1C"/>
    <w:rsid w:val="00A04F8B"/>
    <w:rsid w:val="00A0509D"/>
    <w:rsid w:val="00A0524E"/>
    <w:rsid w:val="00A0527C"/>
    <w:rsid w:val="00A054C5"/>
    <w:rsid w:val="00A054FC"/>
    <w:rsid w:val="00A05643"/>
    <w:rsid w:val="00A056A4"/>
    <w:rsid w:val="00A0576E"/>
    <w:rsid w:val="00A05B7E"/>
    <w:rsid w:val="00A05E39"/>
    <w:rsid w:val="00A05F07"/>
    <w:rsid w:val="00A05FB4"/>
    <w:rsid w:val="00A0619D"/>
    <w:rsid w:val="00A06683"/>
    <w:rsid w:val="00A066FF"/>
    <w:rsid w:val="00A06819"/>
    <w:rsid w:val="00A0693F"/>
    <w:rsid w:val="00A06971"/>
    <w:rsid w:val="00A06A28"/>
    <w:rsid w:val="00A06DDF"/>
    <w:rsid w:val="00A06EAA"/>
    <w:rsid w:val="00A06EB8"/>
    <w:rsid w:val="00A06FCB"/>
    <w:rsid w:val="00A06FCD"/>
    <w:rsid w:val="00A07099"/>
    <w:rsid w:val="00A07432"/>
    <w:rsid w:val="00A074F4"/>
    <w:rsid w:val="00A075DF"/>
    <w:rsid w:val="00A07700"/>
    <w:rsid w:val="00A07846"/>
    <w:rsid w:val="00A07914"/>
    <w:rsid w:val="00A07A2B"/>
    <w:rsid w:val="00A07C19"/>
    <w:rsid w:val="00A07C27"/>
    <w:rsid w:val="00A07CD6"/>
    <w:rsid w:val="00A07F43"/>
    <w:rsid w:val="00A1016D"/>
    <w:rsid w:val="00A101E2"/>
    <w:rsid w:val="00A101E7"/>
    <w:rsid w:val="00A105BE"/>
    <w:rsid w:val="00A10834"/>
    <w:rsid w:val="00A10891"/>
    <w:rsid w:val="00A1094E"/>
    <w:rsid w:val="00A10A58"/>
    <w:rsid w:val="00A10BD9"/>
    <w:rsid w:val="00A10CC7"/>
    <w:rsid w:val="00A10DF9"/>
    <w:rsid w:val="00A10ECD"/>
    <w:rsid w:val="00A1107F"/>
    <w:rsid w:val="00A11186"/>
    <w:rsid w:val="00A111CB"/>
    <w:rsid w:val="00A1128F"/>
    <w:rsid w:val="00A113B1"/>
    <w:rsid w:val="00A113D8"/>
    <w:rsid w:val="00A11542"/>
    <w:rsid w:val="00A1174B"/>
    <w:rsid w:val="00A1177D"/>
    <w:rsid w:val="00A119E9"/>
    <w:rsid w:val="00A11A62"/>
    <w:rsid w:val="00A11D53"/>
    <w:rsid w:val="00A11F93"/>
    <w:rsid w:val="00A1200C"/>
    <w:rsid w:val="00A120D6"/>
    <w:rsid w:val="00A122CA"/>
    <w:rsid w:val="00A12534"/>
    <w:rsid w:val="00A12743"/>
    <w:rsid w:val="00A12787"/>
    <w:rsid w:val="00A127B5"/>
    <w:rsid w:val="00A127C2"/>
    <w:rsid w:val="00A12998"/>
    <w:rsid w:val="00A129C0"/>
    <w:rsid w:val="00A129EE"/>
    <w:rsid w:val="00A12A3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9DF"/>
    <w:rsid w:val="00A139F8"/>
    <w:rsid w:val="00A13D27"/>
    <w:rsid w:val="00A13EB8"/>
    <w:rsid w:val="00A13F06"/>
    <w:rsid w:val="00A13F6E"/>
    <w:rsid w:val="00A1459B"/>
    <w:rsid w:val="00A148E5"/>
    <w:rsid w:val="00A149FB"/>
    <w:rsid w:val="00A14A81"/>
    <w:rsid w:val="00A14BAA"/>
    <w:rsid w:val="00A14BF0"/>
    <w:rsid w:val="00A14CC4"/>
    <w:rsid w:val="00A14E4D"/>
    <w:rsid w:val="00A1523B"/>
    <w:rsid w:val="00A153AB"/>
    <w:rsid w:val="00A1545D"/>
    <w:rsid w:val="00A15568"/>
    <w:rsid w:val="00A15677"/>
    <w:rsid w:val="00A156B7"/>
    <w:rsid w:val="00A1573F"/>
    <w:rsid w:val="00A157E8"/>
    <w:rsid w:val="00A157FE"/>
    <w:rsid w:val="00A15B9C"/>
    <w:rsid w:val="00A15C29"/>
    <w:rsid w:val="00A15DE6"/>
    <w:rsid w:val="00A16198"/>
    <w:rsid w:val="00A161E0"/>
    <w:rsid w:val="00A16250"/>
    <w:rsid w:val="00A16262"/>
    <w:rsid w:val="00A1642D"/>
    <w:rsid w:val="00A1672E"/>
    <w:rsid w:val="00A16C09"/>
    <w:rsid w:val="00A16CAF"/>
    <w:rsid w:val="00A16D12"/>
    <w:rsid w:val="00A16D26"/>
    <w:rsid w:val="00A16E05"/>
    <w:rsid w:val="00A171D5"/>
    <w:rsid w:val="00A1724B"/>
    <w:rsid w:val="00A1734D"/>
    <w:rsid w:val="00A17393"/>
    <w:rsid w:val="00A174FA"/>
    <w:rsid w:val="00A1770B"/>
    <w:rsid w:val="00A1798D"/>
    <w:rsid w:val="00A17AA7"/>
    <w:rsid w:val="00A17B79"/>
    <w:rsid w:val="00A17DDE"/>
    <w:rsid w:val="00A20527"/>
    <w:rsid w:val="00A20692"/>
    <w:rsid w:val="00A20726"/>
    <w:rsid w:val="00A20766"/>
    <w:rsid w:val="00A20A07"/>
    <w:rsid w:val="00A20B6A"/>
    <w:rsid w:val="00A20C56"/>
    <w:rsid w:val="00A20C7E"/>
    <w:rsid w:val="00A20CDC"/>
    <w:rsid w:val="00A20E08"/>
    <w:rsid w:val="00A20E74"/>
    <w:rsid w:val="00A21039"/>
    <w:rsid w:val="00A210EF"/>
    <w:rsid w:val="00A2118B"/>
    <w:rsid w:val="00A2138A"/>
    <w:rsid w:val="00A2158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95"/>
    <w:rsid w:val="00A2277A"/>
    <w:rsid w:val="00A22979"/>
    <w:rsid w:val="00A229C8"/>
    <w:rsid w:val="00A229FD"/>
    <w:rsid w:val="00A22A4F"/>
    <w:rsid w:val="00A22A6D"/>
    <w:rsid w:val="00A22B5C"/>
    <w:rsid w:val="00A22B87"/>
    <w:rsid w:val="00A22BBD"/>
    <w:rsid w:val="00A22D66"/>
    <w:rsid w:val="00A22FC1"/>
    <w:rsid w:val="00A231F9"/>
    <w:rsid w:val="00A23280"/>
    <w:rsid w:val="00A23427"/>
    <w:rsid w:val="00A2351B"/>
    <w:rsid w:val="00A2374F"/>
    <w:rsid w:val="00A23951"/>
    <w:rsid w:val="00A23D01"/>
    <w:rsid w:val="00A23D0A"/>
    <w:rsid w:val="00A23DAC"/>
    <w:rsid w:val="00A23FF2"/>
    <w:rsid w:val="00A24052"/>
    <w:rsid w:val="00A24237"/>
    <w:rsid w:val="00A2429F"/>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AD"/>
    <w:rsid w:val="00A250E3"/>
    <w:rsid w:val="00A252B3"/>
    <w:rsid w:val="00A25340"/>
    <w:rsid w:val="00A2534E"/>
    <w:rsid w:val="00A2540B"/>
    <w:rsid w:val="00A2546B"/>
    <w:rsid w:val="00A2547E"/>
    <w:rsid w:val="00A25601"/>
    <w:rsid w:val="00A256AC"/>
    <w:rsid w:val="00A258B7"/>
    <w:rsid w:val="00A25922"/>
    <w:rsid w:val="00A25B11"/>
    <w:rsid w:val="00A25B2D"/>
    <w:rsid w:val="00A26127"/>
    <w:rsid w:val="00A266D0"/>
    <w:rsid w:val="00A269CE"/>
    <w:rsid w:val="00A26C59"/>
    <w:rsid w:val="00A2731B"/>
    <w:rsid w:val="00A27658"/>
    <w:rsid w:val="00A27673"/>
    <w:rsid w:val="00A276BC"/>
    <w:rsid w:val="00A2798D"/>
    <w:rsid w:val="00A27A03"/>
    <w:rsid w:val="00A27A41"/>
    <w:rsid w:val="00A27A78"/>
    <w:rsid w:val="00A27BD1"/>
    <w:rsid w:val="00A27C8D"/>
    <w:rsid w:val="00A27CA1"/>
    <w:rsid w:val="00A27CD2"/>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F9"/>
    <w:rsid w:val="00A31365"/>
    <w:rsid w:val="00A3150B"/>
    <w:rsid w:val="00A3171B"/>
    <w:rsid w:val="00A3174F"/>
    <w:rsid w:val="00A318C1"/>
    <w:rsid w:val="00A31933"/>
    <w:rsid w:val="00A3197E"/>
    <w:rsid w:val="00A31B03"/>
    <w:rsid w:val="00A31DAD"/>
    <w:rsid w:val="00A31E67"/>
    <w:rsid w:val="00A32029"/>
    <w:rsid w:val="00A3233A"/>
    <w:rsid w:val="00A32377"/>
    <w:rsid w:val="00A32462"/>
    <w:rsid w:val="00A32549"/>
    <w:rsid w:val="00A326F4"/>
    <w:rsid w:val="00A32887"/>
    <w:rsid w:val="00A328A6"/>
    <w:rsid w:val="00A32A74"/>
    <w:rsid w:val="00A32BA2"/>
    <w:rsid w:val="00A32C52"/>
    <w:rsid w:val="00A32E22"/>
    <w:rsid w:val="00A32E2B"/>
    <w:rsid w:val="00A32E8D"/>
    <w:rsid w:val="00A32EC1"/>
    <w:rsid w:val="00A331CF"/>
    <w:rsid w:val="00A332CC"/>
    <w:rsid w:val="00A3341A"/>
    <w:rsid w:val="00A3374A"/>
    <w:rsid w:val="00A338E5"/>
    <w:rsid w:val="00A33AEF"/>
    <w:rsid w:val="00A33C8D"/>
    <w:rsid w:val="00A33E75"/>
    <w:rsid w:val="00A34008"/>
    <w:rsid w:val="00A34072"/>
    <w:rsid w:val="00A340A5"/>
    <w:rsid w:val="00A34277"/>
    <w:rsid w:val="00A3434B"/>
    <w:rsid w:val="00A344C5"/>
    <w:rsid w:val="00A3457F"/>
    <w:rsid w:val="00A34890"/>
    <w:rsid w:val="00A349EF"/>
    <w:rsid w:val="00A34BFA"/>
    <w:rsid w:val="00A34D17"/>
    <w:rsid w:val="00A34E9D"/>
    <w:rsid w:val="00A34F02"/>
    <w:rsid w:val="00A34F84"/>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C6"/>
    <w:rsid w:val="00A3618D"/>
    <w:rsid w:val="00A361BB"/>
    <w:rsid w:val="00A3649F"/>
    <w:rsid w:val="00A367BB"/>
    <w:rsid w:val="00A36C4D"/>
    <w:rsid w:val="00A36CE9"/>
    <w:rsid w:val="00A36F2F"/>
    <w:rsid w:val="00A36F3D"/>
    <w:rsid w:val="00A36FB1"/>
    <w:rsid w:val="00A3705A"/>
    <w:rsid w:val="00A37087"/>
    <w:rsid w:val="00A372B2"/>
    <w:rsid w:val="00A37306"/>
    <w:rsid w:val="00A37399"/>
    <w:rsid w:val="00A37568"/>
    <w:rsid w:val="00A37890"/>
    <w:rsid w:val="00A37AC3"/>
    <w:rsid w:val="00A37CFA"/>
    <w:rsid w:val="00A37D6B"/>
    <w:rsid w:val="00A37F15"/>
    <w:rsid w:val="00A37F85"/>
    <w:rsid w:val="00A4002A"/>
    <w:rsid w:val="00A4003F"/>
    <w:rsid w:val="00A40176"/>
    <w:rsid w:val="00A4027A"/>
    <w:rsid w:val="00A4070B"/>
    <w:rsid w:val="00A40766"/>
    <w:rsid w:val="00A408D5"/>
    <w:rsid w:val="00A40AFA"/>
    <w:rsid w:val="00A40CA8"/>
    <w:rsid w:val="00A40CAD"/>
    <w:rsid w:val="00A40D69"/>
    <w:rsid w:val="00A40ED6"/>
    <w:rsid w:val="00A41046"/>
    <w:rsid w:val="00A412D9"/>
    <w:rsid w:val="00A4166B"/>
    <w:rsid w:val="00A416C1"/>
    <w:rsid w:val="00A41731"/>
    <w:rsid w:val="00A41A30"/>
    <w:rsid w:val="00A41A32"/>
    <w:rsid w:val="00A41A33"/>
    <w:rsid w:val="00A41E5D"/>
    <w:rsid w:val="00A41EC0"/>
    <w:rsid w:val="00A41EEA"/>
    <w:rsid w:val="00A422AF"/>
    <w:rsid w:val="00A4265A"/>
    <w:rsid w:val="00A426DF"/>
    <w:rsid w:val="00A42AF0"/>
    <w:rsid w:val="00A42B2C"/>
    <w:rsid w:val="00A435D5"/>
    <w:rsid w:val="00A4368E"/>
    <w:rsid w:val="00A43CDB"/>
    <w:rsid w:val="00A43DA6"/>
    <w:rsid w:val="00A43FBD"/>
    <w:rsid w:val="00A4423C"/>
    <w:rsid w:val="00A4441A"/>
    <w:rsid w:val="00A4478B"/>
    <w:rsid w:val="00A447AA"/>
    <w:rsid w:val="00A44862"/>
    <w:rsid w:val="00A449C7"/>
    <w:rsid w:val="00A44ADF"/>
    <w:rsid w:val="00A44BC3"/>
    <w:rsid w:val="00A44EBE"/>
    <w:rsid w:val="00A44F9A"/>
    <w:rsid w:val="00A45130"/>
    <w:rsid w:val="00A4537F"/>
    <w:rsid w:val="00A454A6"/>
    <w:rsid w:val="00A4564E"/>
    <w:rsid w:val="00A457D9"/>
    <w:rsid w:val="00A457F5"/>
    <w:rsid w:val="00A4593B"/>
    <w:rsid w:val="00A45A93"/>
    <w:rsid w:val="00A45ACF"/>
    <w:rsid w:val="00A45BD8"/>
    <w:rsid w:val="00A45CB3"/>
    <w:rsid w:val="00A45E8A"/>
    <w:rsid w:val="00A4607A"/>
    <w:rsid w:val="00A46174"/>
    <w:rsid w:val="00A4628F"/>
    <w:rsid w:val="00A462E5"/>
    <w:rsid w:val="00A466FB"/>
    <w:rsid w:val="00A46942"/>
    <w:rsid w:val="00A46951"/>
    <w:rsid w:val="00A46A92"/>
    <w:rsid w:val="00A46BE2"/>
    <w:rsid w:val="00A46C82"/>
    <w:rsid w:val="00A46C99"/>
    <w:rsid w:val="00A46E93"/>
    <w:rsid w:val="00A46FBC"/>
    <w:rsid w:val="00A47071"/>
    <w:rsid w:val="00A473BE"/>
    <w:rsid w:val="00A47527"/>
    <w:rsid w:val="00A476A2"/>
    <w:rsid w:val="00A477E2"/>
    <w:rsid w:val="00A47CF3"/>
    <w:rsid w:val="00A47D82"/>
    <w:rsid w:val="00A47E4F"/>
    <w:rsid w:val="00A47F62"/>
    <w:rsid w:val="00A50119"/>
    <w:rsid w:val="00A5017C"/>
    <w:rsid w:val="00A50369"/>
    <w:rsid w:val="00A50570"/>
    <w:rsid w:val="00A5082F"/>
    <w:rsid w:val="00A50993"/>
    <w:rsid w:val="00A50B4E"/>
    <w:rsid w:val="00A50C13"/>
    <w:rsid w:val="00A50C3E"/>
    <w:rsid w:val="00A50E8C"/>
    <w:rsid w:val="00A50EAF"/>
    <w:rsid w:val="00A50F4A"/>
    <w:rsid w:val="00A511AB"/>
    <w:rsid w:val="00A511F2"/>
    <w:rsid w:val="00A512B6"/>
    <w:rsid w:val="00A5158F"/>
    <w:rsid w:val="00A5179C"/>
    <w:rsid w:val="00A5187F"/>
    <w:rsid w:val="00A518C1"/>
    <w:rsid w:val="00A51C87"/>
    <w:rsid w:val="00A51D63"/>
    <w:rsid w:val="00A51DF7"/>
    <w:rsid w:val="00A520A7"/>
    <w:rsid w:val="00A52478"/>
    <w:rsid w:val="00A52649"/>
    <w:rsid w:val="00A528FE"/>
    <w:rsid w:val="00A52CC1"/>
    <w:rsid w:val="00A52CEA"/>
    <w:rsid w:val="00A52E92"/>
    <w:rsid w:val="00A52F0B"/>
    <w:rsid w:val="00A533E7"/>
    <w:rsid w:val="00A535CE"/>
    <w:rsid w:val="00A53694"/>
    <w:rsid w:val="00A53A6A"/>
    <w:rsid w:val="00A53A74"/>
    <w:rsid w:val="00A53ACA"/>
    <w:rsid w:val="00A53AF9"/>
    <w:rsid w:val="00A53C15"/>
    <w:rsid w:val="00A53F9D"/>
    <w:rsid w:val="00A5409C"/>
    <w:rsid w:val="00A54247"/>
    <w:rsid w:val="00A5436B"/>
    <w:rsid w:val="00A543D1"/>
    <w:rsid w:val="00A54761"/>
    <w:rsid w:val="00A54C96"/>
    <w:rsid w:val="00A54C98"/>
    <w:rsid w:val="00A54D53"/>
    <w:rsid w:val="00A54DFF"/>
    <w:rsid w:val="00A55572"/>
    <w:rsid w:val="00A55577"/>
    <w:rsid w:val="00A557C3"/>
    <w:rsid w:val="00A55A40"/>
    <w:rsid w:val="00A55ED1"/>
    <w:rsid w:val="00A5611C"/>
    <w:rsid w:val="00A562FE"/>
    <w:rsid w:val="00A56379"/>
    <w:rsid w:val="00A565B4"/>
    <w:rsid w:val="00A565E0"/>
    <w:rsid w:val="00A566BD"/>
    <w:rsid w:val="00A5698E"/>
    <w:rsid w:val="00A569EE"/>
    <w:rsid w:val="00A56B40"/>
    <w:rsid w:val="00A56BF6"/>
    <w:rsid w:val="00A56C20"/>
    <w:rsid w:val="00A56D3B"/>
    <w:rsid w:val="00A56D94"/>
    <w:rsid w:val="00A56E68"/>
    <w:rsid w:val="00A57160"/>
    <w:rsid w:val="00A5718C"/>
    <w:rsid w:val="00A5741A"/>
    <w:rsid w:val="00A574D6"/>
    <w:rsid w:val="00A575E1"/>
    <w:rsid w:val="00A5766C"/>
    <w:rsid w:val="00A577D1"/>
    <w:rsid w:val="00A57864"/>
    <w:rsid w:val="00A578C8"/>
    <w:rsid w:val="00A57BAE"/>
    <w:rsid w:val="00A57C93"/>
    <w:rsid w:val="00A57EA9"/>
    <w:rsid w:val="00A6031B"/>
    <w:rsid w:val="00A603CF"/>
    <w:rsid w:val="00A6056D"/>
    <w:rsid w:val="00A60652"/>
    <w:rsid w:val="00A606D5"/>
    <w:rsid w:val="00A606EB"/>
    <w:rsid w:val="00A60826"/>
    <w:rsid w:val="00A6095F"/>
    <w:rsid w:val="00A60D60"/>
    <w:rsid w:val="00A60D96"/>
    <w:rsid w:val="00A60E7E"/>
    <w:rsid w:val="00A6134C"/>
    <w:rsid w:val="00A613B3"/>
    <w:rsid w:val="00A613D4"/>
    <w:rsid w:val="00A614AE"/>
    <w:rsid w:val="00A615BB"/>
    <w:rsid w:val="00A616A5"/>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37"/>
    <w:rsid w:val="00A6313C"/>
    <w:rsid w:val="00A63213"/>
    <w:rsid w:val="00A633D3"/>
    <w:rsid w:val="00A635E4"/>
    <w:rsid w:val="00A63604"/>
    <w:rsid w:val="00A63834"/>
    <w:rsid w:val="00A63879"/>
    <w:rsid w:val="00A6389D"/>
    <w:rsid w:val="00A638D3"/>
    <w:rsid w:val="00A639D8"/>
    <w:rsid w:val="00A63A4F"/>
    <w:rsid w:val="00A63A9B"/>
    <w:rsid w:val="00A63C9C"/>
    <w:rsid w:val="00A63D3E"/>
    <w:rsid w:val="00A63FF4"/>
    <w:rsid w:val="00A6416E"/>
    <w:rsid w:val="00A64271"/>
    <w:rsid w:val="00A642E1"/>
    <w:rsid w:val="00A64400"/>
    <w:rsid w:val="00A64552"/>
    <w:rsid w:val="00A646D1"/>
    <w:rsid w:val="00A6477F"/>
    <w:rsid w:val="00A647D7"/>
    <w:rsid w:val="00A6486D"/>
    <w:rsid w:val="00A64D0D"/>
    <w:rsid w:val="00A64DB5"/>
    <w:rsid w:val="00A64ED6"/>
    <w:rsid w:val="00A64F1C"/>
    <w:rsid w:val="00A65012"/>
    <w:rsid w:val="00A65172"/>
    <w:rsid w:val="00A6525F"/>
    <w:rsid w:val="00A654A7"/>
    <w:rsid w:val="00A65699"/>
    <w:rsid w:val="00A658FC"/>
    <w:rsid w:val="00A65A7C"/>
    <w:rsid w:val="00A65AFF"/>
    <w:rsid w:val="00A65E8E"/>
    <w:rsid w:val="00A65FA7"/>
    <w:rsid w:val="00A660B6"/>
    <w:rsid w:val="00A66424"/>
    <w:rsid w:val="00A6642C"/>
    <w:rsid w:val="00A666C9"/>
    <w:rsid w:val="00A667C5"/>
    <w:rsid w:val="00A669A3"/>
    <w:rsid w:val="00A66AC0"/>
    <w:rsid w:val="00A66BAB"/>
    <w:rsid w:val="00A66C1E"/>
    <w:rsid w:val="00A66C88"/>
    <w:rsid w:val="00A66D09"/>
    <w:rsid w:val="00A66D41"/>
    <w:rsid w:val="00A66EA7"/>
    <w:rsid w:val="00A6704F"/>
    <w:rsid w:val="00A6718B"/>
    <w:rsid w:val="00A6721C"/>
    <w:rsid w:val="00A6731F"/>
    <w:rsid w:val="00A67567"/>
    <w:rsid w:val="00A676E0"/>
    <w:rsid w:val="00A67777"/>
    <w:rsid w:val="00A67A03"/>
    <w:rsid w:val="00A67A79"/>
    <w:rsid w:val="00A67C1B"/>
    <w:rsid w:val="00A67C4A"/>
    <w:rsid w:val="00A67C8E"/>
    <w:rsid w:val="00A67CA6"/>
    <w:rsid w:val="00A67CBC"/>
    <w:rsid w:val="00A67DB7"/>
    <w:rsid w:val="00A70016"/>
    <w:rsid w:val="00A70137"/>
    <w:rsid w:val="00A701E9"/>
    <w:rsid w:val="00A70450"/>
    <w:rsid w:val="00A705C5"/>
    <w:rsid w:val="00A707D7"/>
    <w:rsid w:val="00A7089D"/>
    <w:rsid w:val="00A70F5F"/>
    <w:rsid w:val="00A70F77"/>
    <w:rsid w:val="00A70FD0"/>
    <w:rsid w:val="00A71103"/>
    <w:rsid w:val="00A7130B"/>
    <w:rsid w:val="00A7142E"/>
    <w:rsid w:val="00A7149B"/>
    <w:rsid w:val="00A7150C"/>
    <w:rsid w:val="00A71541"/>
    <w:rsid w:val="00A71587"/>
    <w:rsid w:val="00A715FE"/>
    <w:rsid w:val="00A71671"/>
    <w:rsid w:val="00A71685"/>
    <w:rsid w:val="00A717C1"/>
    <w:rsid w:val="00A7186E"/>
    <w:rsid w:val="00A718DC"/>
    <w:rsid w:val="00A71901"/>
    <w:rsid w:val="00A71C61"/>
    <w:rsid w:val="00A71D75"/>
    <w:rsid w:val="00A7231B"/>
    <w:rsid w:val="00A723C5"/>
    <w:rsid w:val="00A72844"/>
    <w:rsid w:val="00A729A8"/>
    <w:rsid w:val="00A72B5A"/>
    <w:rsid w:val="00A72CFA"/>
    <w:rsid w:val="00A72E3E"/>
    <w:rsid w:val="00A73039"/>
    <w:rsid w:val="00A7309C"/>
    <w:rsid w:val="00A73284"/>
    <w:rsid w:val="00A732BE"/>
    <w:rsid w:val="00A732EF"/>
    <w:rsid w:val="00A73301"/>
    <w:rsid w:val="00A73367"/>
    <w:rsid w:val="00A734C8"/>
    <w:rsid w:val="00A7357D"/>
    <w:rsid w:val="00A73732"/>
    <w:rsid w:val="00A738E3"/>
    <w:rsid w:val="00A7392F"/>
    <w:rsid w:val="00A73996"/>
    <w:rsid w:val="00A73B18"/>
    <w:rsid w:val="00A73C95"/>
    <w:rsid w:val="00A73E81"/>
    <w:rsid w:val="00A73F46"/>
    <w:rsid w:val="00A73F58"/>
    <w:rsid w:val="00A741DC"/>
    <w:rsid w:val="00A7444D"/>
    <w:rsid w:val="00A74657"/>
    <w:rsid w:val="00A746D2"/>
    <w:rsid w:val="00A74729"/>
    <w:rsid w:val="00A748E2"/>
    <w:rsid w:val="00A749CD"/>
    <w:rsid w:val="00A74BF5"/>
    <w:rsid w:val="00A74DEA"/>
    <w:rsid w:val="00A74F8C"/>
    <w:rsid w:val="00A75131"/>
    <w:rsid w:val="00A752FC"/>
    <w:rsid w:val="00A75457"/>
    <w:rsid w:val="00A755A5"/>
    <w:rsid w:val="00A75867"/>
    <w:rsid w:val="00A75B61"/>
    <w:rsid w:val="00A75D83"/>
    <w:rsid w:val="00A75ED2"/>
    <w:rsid w:val="00A7619C"/>
    <w:rsid w:val="00A7626D"/>
    <w:rsid w:val="00A76428"/>
    <w:rsid w:val="00A76486"/>
    <w:rsid w:val="00A7683A"/>
    <w:rsid w:val="00A7685D"/>
    <w:rsid w:val="00A769C4"/>
    <w:rsid w:val="00A76A26"/>
    <w:rsid w:val="00A76CDE"/>
    <w:rsid w:val="00A76F0A"/>
    <w:rsid w:val="00A772E3"/>
    <w:rsid w:val="00A77375"/>
    <w:rsid w:val="00A773AD"/>
    <w:rsid w:val="00A7755C"/>
    <w:rsid w:val="00A776D1"/>
    <w:rsid w:val="00A776FB"/>
    <w:rsid w:val="00A77776"/>
    <w:rsid w:val="00A77891"/>
    <w:rsid w:val="00A778E2"/>
    <w:rsid w:val="00A77978"/>
    <w:rsid w:val="00A779F7"/>
    <w:rsid w:val="00A77AD7"/>
    <w:rsid w:val="00A77B5E"/>
    <w:rsid w:val="00A77BBC"/>
    <w:rsid w:val="00A77C16"/>
    <w:rsid w:val="00A77E7D"/>
    <w:rsid w:val="00A77EF9"/>
    <w:rsid w:val="00A8002F"/>
    <w:rsid w:val="00A8018F"/>
    <w:rsid w:val="00A8019C"/>
    <w:rsid w:val="00A80207"/>
    <w:rsid w:val="00A80416"/>
    <w:rsid w:val="00A8078B"/>
    <w:rsid w:val="00A807B8"/>
    <w:rsid w:val="00A8086B"/>
    <w:rsid w:val="00A8093B"/>
    <w:rsid w:val="00A80D3B"/>
    <w:rsid w:val="00A812F5"/>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93D"/>
    <w:rsid w:val="00A82A92"/>
    <w:rsid w:val="00A82AD0"/>
    <w:rsid w:val="00A82CD4"/>
    <w:rsid w:val="00A82CE7"/>
    <w:rsid w:val="00A82F77"/>
    <w:rsid w:val="00A8306D"/>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22A"/>
    <w:rsid w:val="00A84250"/>
    <w:rsid w:val="00A84635"/>
    <w:rsid w:val="00A8475F"/>
    <w:rsid w:val="00A84902"/>
    <w:rsid w:val="00A84B89"/>
    <w:rsid w:val="00A84C3F"/>
    <w:rsid w:val="00A84C92"/>
    <w:rsid w:val="00A84DA5"/>
    <w:rsid w:val="00A84ED8"/>
    <w:rsid w:val="00A84F7E"/>
    <w:rsid w:val="00A8514B"/>
    <w:rsid w:val="00A85414"/>
    <w:rsid w:val="00A85511"/>
    <w:rsid w:val="00A8560D"/>
    <w:rsid w:val="00A8574A"/>
    <w:rsid w:val="00A85893"/>
    <w:rsid w:val="00A858CC"/>
    <w:rsid w:val="00A85CF6"/>
    <w:rsid w:val="00A85F69"/>
    <w:rsid w:val="00A860DF"/>
    <w:rsid w:val="00A86306"/>
    <w:rsid w:val="00A864B4"/>
    <w:rsid w:val="00A864D1"/>
    <w:rsid w:val="00A86B58"/>
    <w:rsid w:val="00A86B5E"/>
    <w:rsid w:val="00A86B73"/>
    <w:rsid w:val="00A86D3A"/>
    <w:rsid w:val="00A86DC6"/>
    <w:rsid w:val="00A86ECE"/>
    <w:rsid w:val="00A86FC5"/>
    <w:rsid w:val="00A870BF"/>
    <w:rsid w:val="00A87135"/>
    <w:rsid w:val="00A8718E"/>
    <w:rsid w:val="00A8720D"/>
    <w:rsid w:val="00A87249"/>
    <w:rsid w:val="00A8737D"/>
    <w:rsid w:val="00A87436"/>
    <w:rsid w:val="00A875C3"/>
    <w:rsid w:val="00A876D8"/>
    <w:rsid w:val="00A87856"/>
    <w:rsid w:val="00A87A31"/>
    <w:rsid w:val="00A87D22"/>
    <w:rsid w:val="00A87E5B"/>
    <w:rsid w:val="00A87F6B"/>
    <w:rsid w:val="00A90076"/>
    <w:rsid w:val="00A9009A"/>
    <w:rsid w:val="00A901A2"/>
    <w:rsid w:val="00A90477"/>
    <w:rsid w:val="00A90B34"/>
    <w:rsid w:val="00A90C4B"/>
    <w:rsid w:val="00A90CC7"/>
    <w:rsid w:val="00A9137D"/>
    <w:rsid w:val="00A91466"/>
    <w:rsid w:val="00A916C7"/>
    <w:rsid w:val="00A919F7"/>
    <w:rsid w:val="00A91A6C"/>
    <w:rsid w:val="00A91AF2"/>
    <w:rsid w:val="00A91DCB"/>
    <w:rsid w:val="00A91E15"/>
    <w:rsid w:val="00A91F9B"/>
    <w:rsid w:val="00A9200F"/>
    <w:rsid w:val="00A9217E"/>
    <w:rsid w:val="00A921DF"/>
    <w:rsid w:val="00A924D8"/>
    <w:rsid w:val="00A92587"/>
    <w:rsid w:val="00A927E8"/>
    <w:rsid w:val="00A928F9"/>
    <w:rsid w:val="00A92997"/>
    <w:rsid w:val="00A929D5"/>
    <w:rsid w:val="00A929F4"/>
    <w:rsid w:val="00A92A2E"/>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D75"/>
    <w:rsid w:val="00A93DC1"/>
    <w:rsid w:val="00A93FCE"/>
    <w:rsid w:val="00A94118"/>
    <w:rsid w:val="00A942B4"/>
    <w:rsid w:val="00A942D5"/>
    <w:rsid w:val="00A944B9"/>
    <w:rsid w:val="00A944C5"/>
    <w:rsid w:val="00A944CA"/>
    <w:rsid w:val="00A94552"/>
    <w:rsid w:val="00A9456E"/>
    <w:rsid w:val="00A94678"/>
    <w:rsid w:val="00A9473B"/>
    <w:rsid w:val="00A9495F"/>
    <w:rsid w:val="00A94EF0"/>
    <w:rsid w:val="00A94FA7"/>
    <w:rsid w:val="00A94FBD"/>
    <w:rsid w:val="00A95182"/>
    <w:rsid w:val="00A95427"/>
    <w:rsid w:val="00A955B4"/>
    <w:rsid w:val="00A955F0"/>
    <w:rsid w:val="00A95766"/>
    <w:rsid w:val="00A9576D"/>
    <w:rsid w:val="00A957EE"/>
    <w:rsid w:val="00A957F9"/>
    <w:rsid w:val="00A95956"/>
    <w:rsid w:val="00A95963"/>
    <w:rsid w:val="00A95D6B"/>
    <w:rsid w:val="00A95DC4"/>
    <w:rsid w:val="00A95DF3"/>
    <w:rsid w:val="00A95FB3"/>
    <w:rsid w:val="00A96070"/>
    <w:rsid w:val="00A96116"/>
    <w:rsid w:val="00A96370"/>
    <w:rsid w:val="00A9639A"/>
    <w:rsid w:val="00A96488"/>
    <w:rsid w:val="00A965FC"/>
    <w:rsid w:val="00A9661B"/>
    <w:rsid w:val="00A966D2"/>
    <w:rsid w:val="00A9689D"/>
    <w:rsid w:val="00A9697B"/>
    <w:rsid w:val="00A96BE3"/>
    <w:rsid w:val="00A96D22"/>
    <w:rsid w:val="00A96DA9"/>
    <w:rsid w:val="00A96FA8"/>
    <w:rsid w:val="00A971D2"/>
    <w:rsid w:val="00A97209"/>
    <w:rsid w:val="00A972F5"/>
    <w:rsid w:val="00A97337"/>
    <w:rsid w:val="00A975EB"/>
    <w:rsid w:val="00A978D8"/>
    <w:rsid w:val="00A97967"/>
    <w:rsid w:val="00A97998"/>
    <w:rsid w:val="00A97D02"/>
    <w:rsid w:val="00A97E96"/>
    <w:rsid w:val="00A97EFD"/>
    <w:rsid w:val="00AA006D"/>
    <w:rsid w:val="00AA0258"/>
    <w:rsid w:val="00AA0325"/>
    <w:rsid w:val="00AA03F6"/>
    <w:rsid w:val="00AA040E"/>
    <w:rsid w:val="00AA0680"/>
    <w:rsid w:val="00AA0700"/>
    <w:rsid w:val="00AA0786"/>
    <w:rsid w:val="00AA0F0D"/>
    <w:rsid w:val="00AA0FE7"/>
    <w:rsid w:val="00AA1159"/>
    <w:rsid w:val="00AA1331"/>
    <w:rsid w:val="00AA170D"/>
    <w:rsid w:val="00AA17CF"/>
    <w:rsid w:val="00AA183E"/>
    <w:rsid w:val="00AA1A34"/>
    <w:rsid w:val="00AA1AA7"/>
    <w:rsid w:val="00AA1CF7"/>
    <w:rsid w:val="00AA1D14"/>
    <w:rsid w:val="00AA2166"/>
    <w:rsid w:val="00AA2334"/>
    <w:rsid w:val="00AA241C"/>
    <w:rsid w:val="00AA268E"/>
    <w:rsid w:val="00AA2786"/>
    <w:rsid w:val="00AA29A0"/>
    <w:rsid w:val="00AA2A2C"/>
    <w:rsid w:val="00AA2AC4"/>
    <w:rsid w:val="00AA2C94"/>
    <w:rsid w:val="00AA2E2B"/>
    <w:rsid w:val="00AA2F18"/>
    <w:rsid w:val="00AA2FFB"/>
    <w:rsid w:val="00AA3068"/>
    <w:rsid w:val="00AA30D6"/>
    <w:rsid w:val="00AA31BD"/>
    <w:rsid w:val="00AA3328"/>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85"/>
    <w:rsid w:val="00AA583A"/>
    <w:rsid w:val="00AA585D"/>
    <w:rsid w:val="00AA5E9E"/>
    <w:rsid w:val="00AA5F0E"/>
    <w:rsid w:val="00AA5F5A"/>
    <w:rsid w:val="00AA6190"/>
    <w:rsid w:val="00AA61C9"/>
    <w:rsid w:val="00AA6201"/>
    <w:rsid w:val="00AA6237"/>
    <w:rsid w:val="00AA642A"/>
    <w:rsid w:val="00AA64BF"/>
    <w:rsid w:val="00AA6574"/>
    <w:rsid w:val="00AA6879"/>
    <w:rsid w:val="00AA6A08"/>
    <w:rsid w:val="00AA6A51"/>
    <w:rsid w:val="00AA6B95"/>
    <w:rsid w:val="00AA6C33"/>
    <w:rsid w:val="00AA6DDB"/>
    <w:rsid w:val="00AA6E47"/>
    <w:rsid w:val="00AA7582"/>
    <w:rsid w:val="00AA7678"/>
    <w:rsid w:val="00AA7728"/>
    <w:rsid w:val="00AA7BBB"/>
    <w:rsid w:val="00AA7C7D"/>
    <w:rsid w:val="00AA7CAA"/>
    <w:rsid w:val="00AA7E68"/>
    <w:rsid w:val="00AA7EC3"/>
    <w:rsid w:val="00AB008C"/>
    <w:rsid w:val="00AB02E0"/>
    <w:rsid w:val="00AB03B0"/>
    <w:rsid w:val="00AB0589"/>
    <w:rsid w:val="00AB0613"/>
    <w:rsid w:val="00AB075C"/>
    <w:rsid w:val="00AB083A"/>
    <w:rsid w:val="00AB09BC"/>
    <w:rsid w:val="00AB09DF"/>
    <w:rsid w:val="00AB0B32"/>
    <w:rsid w:val="00AB10C9"/>
    <w:rsid w:val="00AB10FA"/>
    <w:rsid w:val="00AB119C"/>
    <w:rsid w:val="00AB1216"/>
    <w:rsid w:val="00AB1B8B"/>
    <w:rsid w:val="00AB1C02"/>
    <w:rsid w:val="00AB1C86"/>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954"/>
    <w:rsid w:val="00AB3A6F"/>
    <w:rsid w:val="00AB3ACF"/>
    <w:rsid w:val="00AB3C9B"/>
    <w:rsid w:val="00AB3EA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62E"/>
    <w:rsid w:val="00AB56CB"/>
    <w:rsid w:val="00AB58CB"/>
    <w:rsid w:val="00AB59E0"/>
    <w:rsid w:val="00AB5ADD"/>
    <w:rsid w:val="00AB5B4B"/>
    <w:rsid w:val="00AB5D20"/>
    <w:rsid w:val="00AB5E0D"/>
    <w:rsid w:val="00AB5E18"/>
    <w:rsid w:val="00AB5F39"/>
    <w:rsid w:val="00AB60C6"/>
    <w:rsid w:val="00AB63DD"/>
    <w:rsid w:val="00AB64EB"/>
    <w:rsid w:val="00AB678D"/>
    <w:rsid w:val="00AB67B0"/>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7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EF"/>
    <w:rsid w:val="00AC0D8D"/>
    <w:rsid w:val="00AC0E3C"/>
    <w:rsid w:val="00AC14C6"/>
    <w:rsid w:val="00AC1615"/>
    <w:rsid w:val="00AC1710"/>
    <w:rsid w:val="00AC185A"/>
    <w:rsid w:val="00AC191C"/>
    <w:rsid w:val="00AC1932"/>
    <w:rsid w:val="00AC1A34"/>
    <w:rsid w:val="00AC1ED6"/>
    <w:rsid w:val="00AC2012"/>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C67"/>
    <w:rsid w:val="00AC3D19"/>
    <w:rsid w:val="00AC3D78"/>
    <w:rsid w:val="00AC3F27"/>
    <w:rsid w:val="00AC3F81"/>
    <w:rsid w:val="00AC4063"/>
    <w:rsid w:val="00AC4326"/>
    <w:rsid w:val="00AC459A"/>
    <w:rsid w:val="00AC45CF"/>
    <w:rsid w:val="00AC4891"/>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E4"/>
    <w:rsid w:val="00AC57EE"/>
    <w:rsid w:val="00AC58CC"/>
    <w:rsid w:val="00AC59A7"/>
    <w:rsid w:val="00AC5E73"/>
    <w:rsid w:val="00AC5E9D"/>
    <w:rsid w:val="00AC5EEB"/>
    <w:rsid w:val="00AC6018"/>
    <w:rsid w:val="00AC60EA"/>
    <w:rsid w:val="00AC6178"/>
    <w:rsid w:val="00AC61AD"/>
    <w:rsid w:val="00AC6282"/>
    <w:rsid w:val="00AC6343"/>
    <w:rsid w:val="00AC64F0"/>
    <w:rsid w:val="00AC6547"/>
    <w:rsid w:val="00AC6566"/>
    <w:rsid w:val="00AC6786"/>
    <w:rsid w:val="00AC6A1E"/>
    <w:rsid w:val="00AC6BD1"/>
    <w:rsid w:val="00AC6C15"/>
    <w:rsid w:val="00AC703B"/>
    <w:rsid w:val="00AC70D3"/>
    <w:rsid w:val="00AC7642"/>
    <w:rsid w:val="00AC79CD"/>
    <w:rsid w:val="00AC7A1D"/>
    <w:rsid w:val="00AC7ADD"/>
    <w:rsid w:val="00AC7CD3"/>
    <w:rsid w:val="00AD00B9"/>
    <w:rsid w:val="00AD03A1"/>
    <w:rsid w:val="00AD0535"/>
    <w:rsid w:val="00AD05E6"/>
    <w:rsid w:val="00AD0889"/>
    <w:rsid w:val="00AD096F"/>
    <w:rsid w:val="00AD0995"/>
    <w:rsid w:val="00AD0AD9"/>
    <w:rsid w:val="00AD0B9D"/>
    <w:rsid w:val="00AD0C2A"/>
    <w:rsid w:val="00AD0C94"/>
    <w:rsid w:val="00AD0D77"/>
    <w:rsid w:val="00AD0D84"/>
    <w:rsid w:val="00AD0E2B"/>
    <w:rsid w:val="00AD118D"/>
    <w:rsid w:val="00AD13DC"/>
    <w:rsid w:val="00AD15C9"/>
    <w:rsid w:val="00AD1913"/>
    <w:rsid w:val="00AD1CD0"/>
    <w:rsid w:val="00AD1DF0"/>
    <w:rsid w:val="00AD1FAC"/>
    <w:rsid w:val="00AD232B"/>
    <w:rsid w:val="00AD23E1"/>
    <w:rsid w:val="00AD2535"/>
    <w:rsid w:val="00AD2544"/>
    <w:rsid w:val="00AD254F"/>
    <w:rsid w:val="00AD26F9"/>
    <w:rsid w:val="00AD2798"/>
    <w:rsid w:val="00AD297B"/>
    <w:rsid w:val="00AD2B62"/>
    <w:rsid w:val="00AD2C98"/>
    <w:rsid w:val="00AD2D52"/>
    <w:rsid w:val="00AD2DE3"/>
    <w:rsid w:val="00AD35F1"/>
    <w:rsid w:val="00AD3681"/>
    <w:rsid w:val="00AD3B62"/>
    <w:rsid w:val="00AD3B6C"/>
    <w:rsid w:val="00AD3CCD"/>
    <w:rsid w:val="00AD3EA1"/>
    <w:rsid w:val="00AD3EFB"/>
    <w:rsid w:val="00AD401A"/>
    <w:rsid w:val="00AD433D"/>
    <w:rsid w:val="00AD4445"/>
    <w:rsid w:val="00AD44C8"/>
    <w:rsid w:val="00AD460D"/>
    <w:rsid w:val="00AD462A"/>
    <w:rsid w:val="00AD46AD"/>
    <w:rsid w:val="00AD47B7"/>
    <w:rsid w:val="00AD4B89"/>
    <w:rsid w:val="00AD4C7B"/>
    <w:rsid w:val="00AD4D85"/>
    <w:rsid w:val="00AD4DE8"/>
    <w:rsid w:val="00AD4F01"/>
    <w:rsid w:val="00AD4FFD"/>
    <w:rsid w:val="00AD503B"/>
    <w:rsid w:val="00AD5185"/>
    <w:rsid w:val="00AD52C7"/>
    <w:rsid w:val="00AD533B"/>
    <w:rsid w:val="00AD539D"/>
    <w:rsid w:val="00AD549B"/>
    <w:rsid w:val="00AD579A"/>
    <w:rsid w:val="00AD5910"/>
    <w:rsid w:val="00AD5DD9"/>
    <w:rsid w:val="00AD5E52"/>
    <w:rsid w:val="00AD6033"/>
    <w:rsid w:val="00AD60EA"/>
    <w:rsid w:val="00AD60FC"/>
    <w:rsid w:val="00AD6122"/>
    <w:rsid w:val="00AD6159"/>
    <w:rsid w:val="00AD6297"/>
    <w:rsid w:val="00AD6792"/>
    <w:rsid w:val="00AD6915"/>
    <w:rsid w:val="00AD6BB6"/>
    <w:rsid w:val="00AD6C67"/>
    <w:rsid w:val="00AD6D00"/>
    <w:rsid w:val="00AD6E38"/>
    <w:rsid w:val="00AD739D"/>
    <w:rsid w:val="00AD7573"/>
    <w:rsid w:val="00AD75AA"/>
    <w:rsid w:val="00AD78C8"/>
    <w:rsid w:val="00AD7C7E"/>
    <w:rsid w:val="00AD7CEA"/>
    <w:rsid w:val="00AD7F05"/>
    <w:rsid w:val="00AE0076"/>
    <w:rsid w:val="00AE0078"/>
    <w:rsid w:val="00AE02A5"/>
    <w:rsid w:val="00AE0350"/>
    <w:rsid w:val="00AE04E8"/>
    <w:rsid w:val="00AE0603"/>
    <w:rsid w:val="00AE069F"/>
    <w:rsid w:val="00AE0894"/>
    <w:rsid w:val="00AE0903"/>
    <w:rsid w:val="00AE0A6F"/>
    <w:rsid w:val="00AE0BBD"/>
    <w:rsid w:val="00AE0D74"/>
    <w:rsid w:val="00AE0E72"/>
    <w:rsid w:val="00AE0E8E"/>
    <w:rsid w:val="00AE0E96"/>
    <w:rsid w:val="00AE0EAB"/>
    <w:rsid w:val="00AE1192"/>
    <w:rsid w:val="00AE11AC"/>
    <w:rsid w:val="00AE135D"/>
    <w:rsid w:val="00AE137D"/>
    <w:rsid w:val="00AE14F4"/>
    <w:rsid w:val="00AE1534"/>
    <w:rsid w:val="00AE15BD"/>
    <w:rsid w:val="00AE160B"/>
    <w:rsid w:val="00AE161F"/>
    <w:rsid w:val="00AE1632"/>
    <w:rsid w:val="00AE1666"/>
    <w:rsid w:val="00AE1885"/>
    <w:rsid w:val="00AE18B1"/>
    <w:rsid w:val="00AE1954"/>
    <w:rsid w:val="00AE1B84"/>
    <w:rsid w:val="00AE1D88"/>
    <w:rsid w:val="00AE1D8F"/>
    <w:rsid w:val="00AE1FB3"/>
    <w:rsid w:val="00AE2075"/>
    <w:rsid w:val="00AE20AB"/>
    <w:rsid w:val="00AE222E"/>
    <w:rsid w:val="00AE226C"/>
    <w:rsid w:val="00AE239C"/>
    <w:rsid w:val="00AE2455"/>
    <w:rsid w:val="00AE251B"/>
    <w:rsid w:val="00AE278A"/>
    <w:rsid w:val="00AE288A"/>
    <w:rsid w:val="00AE292A"/>
    <w:rsid w:val="00AE2936"/>
    <w:rsid w:val="00AE29C7"/>
    <w:rsid w:val="00AE2D5C"/>
    <w:rsid w:val="00AE302D"/>
    <w:rsid w:val="00AE311B"/>
    <w:rsid w:val="00AE32C0"/>
    <w:rsid w:val="00AE37AD"/>
    <w:rsid w:val="00AE3AB1"/>
    <w:rsid w:val="00AE3C85"/>
    <w:rsid w:val="00AE3CF9"/>
    <w:rsid w:val="00AE3EE5"/>
    <w:rsid w:val="00AE3FAD"/>
    <w:rsid w:val="00AE3FBC"/>
    <w:rsid w:val="00AE41D6"/>
    <w:rsid w:val="00AE41F7"/>
    <w:rsid w:val="00AE429B"/>
    <w:rsid w:val="00AE4510"/>
    <w:rsid w:val="00AE45B7"/>
    <w:rsid w:val="00AE45CF"/>
    <w:rsid w:val="00AE47C2"/>
    <w:rsid w:val="00AE4B13"/>
    <w:rsid w:val="00AE4B19"/>
    <w:rsid w:val="00AE4C3E"/>
    <w:rsid w:val="00AE4D24"/>
    <w:rsid w:val="00AE4DA0"/>
    <w:rsid w:val="00AE5112"/>
    <w:rsid w:val="00AE5219"/>
    <w:rsid w:val="00AE529C"/>
    <w:rsid w:val="00AE5352"/>
    <w:rsid w:val="00AE53D5"/>
    <w:rsid w:val="00AE5421"/>
    <w:rsid w:val="00AE5453"/>
    <w:rsid w:val="00AE552F"/>
    <w:rsid w:val="00AE5719"/>
    <w:rsid w:val="00AE588E"/>
    <w:rsid w:val="00AE5B37"/>
    <w:rsid w:val="00AE5DA7"/>
    <w:rsid w:val="00AE5DBB"/>
    <w:rsid w:val="00AE5F50"/>
    <w:rsid w:val="00AE5F74"/>
    <w:rsid w:val="00AE6082"/>
    <w:rsid w:val="00AE60B8"/>
    <w:rsid w:val="00AE61AF"/>
    <w:rsid w:val="00AE63D9"/>
    <w:rsid w:val="00AE64D4"/>
    <w:rsid w:val="00AE64E3"/>
    <w:rsid w:val="00AE674C"/>
    <w:rsid w:val="00AE68CB"/>
    <w:rsid w:val="00AE6907"/>
    <w:rsid w:val="00AE69FF"/>
    <w:rsid w:val="00AE6A33"/>
    <w:rsid w:val="00AE6B52"/>
    <w:rsid w:val="00AE6BEF"/>
    <w:rsid w:val="00AE6DD3"/>
    <w:rsid w:val="00AE6E63"/>
    <w:rsid w:val="00AE6EF6"/>
    <w:rsid w:val="00AE6F3B"/>
    <w:rsid w:val="00AE7198"/>
    <w:rsid w:val="00AE721F"/>
    <w:rsid w:val="00AE728F"/>
    <w:rsid w:val="00AE72CC"/>
    <w:rsid w:val="00AE731D"/>
    <w:rsid w:val="00AE733D"/>
    <w:rsid w:val="00AE76F8"/>
    <w:rsid w:val="00AE794D"/>
    <w:rsid w:val="00AE7982"/>
    <w:rsid w:val="00AE7A18"/>
    <w:rsid w:val="00AE7E74"/>
    <w:rsid w:val="00AE7F35"/>
    <w:rsid w:val="00AF012A"/>
    <w:rsid w:val="00AF0192"/>
    <w:rsid w:val="00AF03D9"/>
    <w:rsid w:val="00AF09C9"/>
    <w:rsid w:val="00AF0A19"/>
    <w:rsid w:val="00AF0A73"/>
    <w:rsid w:val="00AF0DA5"/>
    <w:rsid w:val="00AF0E95"/>
    <w:rsid w:val="00AF13F0"/>
    <w:rsid w:val="00AF142C"/>
    <w:rsid w:val="00AF1678"/>
    <w:rsid w:val="00AF186A"/>
    <w:rsid w:val="00AF19F4"/>
    <w:rsid w:val="00AF1ACD"/>
    <w:rsid w:val="00AF1CE8"/>
    <w:rsid w:val="00AF201B"/>
    <w:rsid w:val="00AF23B5"/>
    <w:rsid w:val="00AF23F9"/>
    <w:rsid w:val="00AF2535"/>
    <w:rsid w:val="00AF267D"/>
    <w:rsid w:val="00AF2986"/>
    <w:rsid w:val="00AF2AF0"/>
    <w:rsid w:val="00AF31E5"/>
    <w:rsid w:val="00AF32F5"/>
    <w:rsid w:val="00AF33DF"/>
    <w:rsid w:val="00AF345F"/>
    <w:rsid w:val="00AF35C2"/>
    <w:rsid w:val="00AF3910"/>
    <w:rsid w:val="00AF3927"/>
    <w:rsid w:val="00AF3A06"/>
    <w:rsid w:val="00AF3AAF"/>
    <w:rsid w:val="00AF3BE8"/>
    <w:rsid w:val="00AF3E26"/>
    <w:rsid w:val="00AF3EA4"/>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27E"/>
    <w:rsid w:val="00AF5312"/>
    <w:rsid w:val="00AF5743"/>
    <w:rsid w:val="00AF5961"/>
    <w:rsid w:val="00AF5975"/>
    <w:rsid w:val="00AF59A5"/>
    <w:rsid w:val="00AF5A95"/>
    <w:rsid w:val="00AF5CBB"/>
    <w:rsid w:val="00AF5D31"/>
    <w:rsid w:val="00AF5FC5"/>
    <w:rsid w:val="00AF61CA"/>
    <w:rsid w:val="00AF622C"/>
    <w:rsid w:val="00AF6260"/>
    <w:rsid w:val="00AF6664"/>
    <w:rsid w:val="00AF66AF"/>
    <w:rsid w:val="00AF67D1"/>
    <w:rsid w:val="00AF697C"/>
    <w:rsid w:val="00AF6A90"/>
    <w:rsid w:val="00AF6D5D"/>
    <w:rsid w:val="00AF6FA7"/>
    <w:rsid w:val="00AF7184"/>
    <w:rsid w:val="00AF75D6"/>
    <w:rsid w:val="00AF77A9"/>
    <w:rsid w:val="00AF7892"/>
    <w:rsid w:val="00AF7C23"/>
    <w:rsid w:val="00AF7CE7"/>
    <w:rsid w:val="00AF7E2D"/>
    <w:rsid w:val="00B00507"/>
    <w:rsid w:val="00B0058A"/>
    <w:rsid w:val="00B0087E"/>
    <w:rsid w:val="00B00A17"/>
    <w:rsid w:val="00B00B7C"/>
    <w:rsid w:val="00B00BF6"/>
    <w:rsid w:val="00B00E36"/>
    <w:rsid w:val="00B00F37"/>
    <w:rsid w:val="00B0104D"/>
    <w:rsid w:val="00B0157D"/>
    <w:rsid w:val="00B01A76"/>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AF"/>
    <w:rsid w:val="00B040E7"/>
    <w:rsid w:val="00B04174"/>
    <w:rsid w:val="00B041FD"/>
    <w:rsid w:val="00B042D5"/>
    <w:rsid w:val="00B04305"/>
    <w:rsid w:val="00B0452B"/>
    <w:rsid w:val="00B04683"/>
    <w:rsid w:val="00B0484B"/>
    <w:rsid w:val="00B04A5C"/>
    <w:rsid w:val="00B04AAD"/>
    <w:rsid w:val="00B04AC3"/>
    <w:rsid w:val="00B04AE6"/>
    <w:rsid w:val="00B05053"/>
    <w:rsid w:val="00B05086"/>
    <w:rsid w:val="00B05087"/>
    <w:rsid w:val="00B05552"/>
    <w:rsid w:val="00B0557E"/>
    <w:rsid w:val="00B05658"/>
    <w:rsid w:val="00B056BB"/>
    <w:rsid w:val="00B05802"/>
    <w:rsid w:val="00B05927"/>
    <w:rsid w:val="00B05BD2"/>
    <w:rsid w:val="00B05C78"/>
    <w:rsid w:val="00B05CDB"/>
    <w:rsid w:val="00B05DA6"/>
    <w:rsid w:val="00B05DD4"/>
    <w:rsid w:val="00B05F87"/>
    <w:rsid w:val="00B05FCB"/>
    <w:rsid w:val="00B0604A"/>
    <w:rsid w:val="00B060E7"/>
    <w:rsid w:val="00B0627F"/>
    <w:rsid w:val="00B063A1"/>
    <w:rsid w:val="00B0647B"/>
    <w:rsid w:val="00B06864"/>
    <w:rsid w:val="00B068EA"/>
    <w:rsid w:val="00B06936"/>
    <w:rsid w:val="00B06BED"/>
    <w:rsid w:val="00B06CB3"/>
    <w:rsid w:val="00B06CFA"/>
    <w:rsid w:val="00B06D30"/>
    <w:rsid w:val="00B06E93"/>
    <w:rsid w:val="00B06F2B"/>
    <w:rsid w:val="00B07021"/>
    <w:rsid w:val="00B07223"/>
    <w:rsid w:val="00B0730A"/>
    <w:rsid w:val="00B07392"/>
    <w:rsid w:val="00B07535"/>
    <w:rsid w:val="00B0764C"/>
    <w:rsid w:val="00B0783A"/>
    <w:rsid w:val="00B07F69"/>
    <w:rsid w:val="00B07FA1"/>
    <w:rsid w:val="00B07FA8"/>
    <w:rsid w:val="00B1011D"/>
    <w:rsid w:val="00B10172"/>
    <w:rsid w:val="00B1022B"/>
    <w:rsid w:val="00B1033C"/>
    <w:rsid w:val="00B103AF"/>
    <w:rsid w:val="00B103B7"/>
    <w:rsid w:val="00B1065B"/>
    <w:rsid w:val="00B106AB"/>
    <w:rsid w:val="00B10753"/>
    <w:rsid w:val="00B108B1"/>
    <w:rsid w:val="00B10903"/>
    <w:rsid w:val="00B1099A"/>
    <w:rsid w:val="00B10AAD"/>
    <w:rsid w:val="00B10AF5"/>
    <w:rsid w:val="00B10C8A"/>
    <w:rsid w:val="00B10E09"/>
    <w:rsid w:val="00B10E61"/>
    <w:rsid w:val="00B11174"/>
    <w:rsid w:val="00B1135C"/>
    <w:rsid w:val="00B116F9"/>
    <w:rsid w:val="00B11713"/>
    <w:rsid w:val="00B11715"/>
    <w:rsid w:val="00B1179D"/>
    <w:rsid w:val="00B119E1"/>
    <w:rsid w:val="00B11C02"/>
    <w:rsid w:val="00B11DAD"/>
    <w:rsid w:val="00B11DDC"/>
    <w:rsid w:val="00B11E91"/>
    <w:rsid w:val="00B12671"/>
    <w:rsid w:val="00B12750"/>
    <w:rsid w:val="00B1284F"/>
    <w:rsid w:val="00B129D5"/>
    <w:rsid w:val="00B12D17"/>
    <w:rsid w:val="00B12D77"/>
    <w:rsid w:val="00B12DBE"/>
    <w:rsid w:val="00B12E17"/>
    <w:rsid w:val="00B12EAE"/>
    <w:rsid w:val="00B12F24"/>
    <w:rsid w:val="00B12F39"/>
    <w:rsid w:val="00B132B3"/>
    <w:rsid w:val="00B13452"/>
    <w:rsid w:val="00B13454"/>
    <w:rsid w:val="00B13614"/>
    <w:rsid w:val="00B136B1"/>
    <w:rsid w:val="00B137A8"/>
    <w:rsid w:val="00B13B27"/>
    <w:rsid w:val="00B13B3C"/>
    <w:rsid w:val="00B13B87"/>
    <w:rsid w:val="00B13B9F"/>
    <w:rsid w:val="00B13CC6"/>
    <w:rsid w:val="00B13E7B"/>
    <w:rsid w:val="00B14002"/>
    <w:rsid w:val="00B142CC"/>
    <w:rsid w:val="00B1446F"/>
    <w:rsid w:val="00B144A7"/>
    <w:rsid w:val="00B144D3"/>
    <w:rsid w:val="00B14569"/>
    <w:rsid w:val="00B1460C"/>
    <w:rsid w:val="00B14B6B"/>
    <w:rsid w:val="00B14B90"/>
    <w:rsid w:val="00B14D04"/>
    <w:rsid w:val="00B14F26"/>
    <w:rsid w:val="00B15003"/>
    <w:rsid w:val="00B15047"/>
    <w:rsid w:val="00B1505C"/>
    <w:rsid w:val="00B150B6"/>
    <w:rsid w:val="00B150CB"/>
    <w:rsid w:val="00B1517D"/>
    <w:rsid w:val="00B1541E"/>
    <w:rsid w:val="00B15526"/>
    <w:rsid w:val="00B1553B"/>
    <w:rsid w:val="00B155B1"/>
    <w:rsid w:val="00B156AD"/>
    <w:rsid w:val="00B157CB"/>
    <w:rsid w:val="00B159FA"/>
    <w:rsid w:val="00B15B60"/>
    <w:rsid w:val="00B15E27"/>
    <w:rsid w:val="00B15F1E"/>
    <w:rsid w:val="00B15FEF"/>
    <w:rsid w:val="00B16006"/>
    <w:rsid w:val="00B162AF"/>
    <w:rsid w:val="00B162D0"/>
    <w:rsid w:val="00B1678B"/>
    <w:rsid w:val="00B16882"/>
    <w:rsid w:val="00B16A60"/>
    <w:rsid w:val="00B16A9F"/>
    <w:rsid w:val="00B16F82"/>
    <w:rsid w:val="00B16FC8"/>
    <w:rsid w:val="00B1714B"/>
    <w:rsid w:val="00B171E8"/>
    <w:rsid w:val="00B1720C"/>
    <w:rsid w:val="00B172B2"/>
    <w:rsid w:val="00B17386"/>
    <w:rsid w:val="00B17552"/>
    <w:rsid w:val="00B175CE"/>
    <w:rsid w:val="00B17711"/>
    <w:rsid w:val="00B17E15"/>
    <w:rsid w:val="00B17EF5"/>
    <w:rsid w:val="00B17F48"/>
    <w:rsid w:val="00B17FD3"/>
    <w:rsid w:val="00B2003F"/>
    <w:rsid w:val="00B200E0"/>
    <w:rsid w:val="00B202EC"/>
    <w:rsid w:val="00B20545"/>
    <w:rsid w:val="00B20669"/>
    <w:rsid w:val="00B209B7"/>
    <w:rsid w:val="00B20DF3"/>
    <w:rsid w:val="00B20FA4"/>
    <w:rsid w:val="00B21209"/>
    <w:rsid w:val="00B214E5"/>
    <w:rsid w:val="00B21504"/>
    <w:rsid w:val="00B21683"/>
    <w:rsid w:val="00B21833"/>
    <w:rsid w:val="00B2186A"/>
    <w:rsid w:val="00B219C9"/>
    <w:rsid w:val="00B21B7C"/>
    <w:rsid w:val="00B21B9C"/>
    <w:rsid w:val="00B21C0C"/>
    <w:rsid w:val="00B21C10"/>
    <w:rsid w:val="00B21F50"/>
    <w:rsid w:val="00B221C0"/>
    <w:rsid w:val="00B22826"/>
    <w:rsid w:val="00B2286E"/>
    <w:rsid w:val="00B228D0"/>
    <w:rsid w:val="00B22A50"/>
    <w:rsid w:val="00B22AD0"/>
    <w:rsid w:val="00B22B34"/>
    <w:rsid w:val="00B22DAC"/>
    <w:rsid w:val="00B22DC3"/>
    <w:rsid w:val="00B22FBF"/>
    <w:rsid w:val="00B232AD"/>
    <w:rsid w:val="00B23343"/>
    <w:rsid w:val="00B235C8"/>
    <w:rsid w:val="00B23CAC"/>
    <w:rsid w:val="00B23EE2"/>
    <w:rsid w:val="00B241A7"/>
    <w:rsid w:val="00B241D1"/>
    <w:rsid w:val="00B24286"/>
    <w:rsid w:val="00B243B3"/>
    <w:rsid w:val="00B243C6"/>
    <w:rsid w:val="00B24639"/>
    <w:rsid w:val="00B24705"/>
    <w:rsid w:val="00B24759"/>
    <w:rsid w:val="00B247DD"/>
    <w:rsid w:val="00B24AB7"/>
    <w:rsid w:val="00B24B2A"/>
    <w:rsid w:val="00B24D6A"/>
    <w:rsid w:val="00B24DD6"/>
    <w:rsid w:val="00B25118"/>
    <w:rsid w:val="00B25204"/>
    <w:rsid w:val="00B2536D"/>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61C8"/>
    <w:rsid w:val="00B266EC"/>
    <w:rsid w:val="00B26785"/>
    <w:rsid w:val="00B267AE"/>
    <w:rsid w:val="00B26B2F"/>
    <w:rsid w:val="00B26BFE"/>
    <w:rsid w:val="00B26C74"/>
    <w:rsid w:val="00B26CE7"/>
    <w:rsid w:val="00B26D9D"/>
    <w:rsid w:val="00B26E79"/>
    <w:rsid w:val="00B2702D"/>
    <w:rsid w:val="00B27314"/>
    <w:rsid w:val="00B2735B"/>
    <w:rsid w:val="00B2735F"/>
    <w:rsid w:val="00B274FA"/>
    <w:rsid w:val="00B27755"/>
    <w:rsid w:val="00B278DE"/>
    <w:rsid w:val="00B27A35"/>
    <w:rsid w:val="00B27B35"/>
    <w:rsid w:val="00B27BE4"/>
    <w:rsid w:val="00B27ECA"/>
    <w:rsid w:val="00B27F13"/>
    <w:rsid w:val="00B302EE"/>
    <w:rsid w:val="00B304F7"/>
    <w:rsid w:val="00B30699"/>
    <w:rsid w:val="00B30950"/>
    <w:rsid w:val="00B30A55"/>
    <w:rsid w:val="00B30AEC"/>
    <w:rsid w:val="00B30B8F"/>
    <w:rsid w:val="00B30D4F"/>
    <w:rsid w:val="00B310DA"/>
    <w:rsid w:val="00B3140D"/>
    <w:rsid w:val="00B314BE"/>
    <w:rsid w:val="00B31873"/>
    <w:rsid w:val="00B318BF"/>
    <w:rsid w:val="00B318D2"/>
    <w:rsid w:val="00B31932"/>
    <w:rsid w:val="00B31955"/>
    <w:rsid w:val="00B31956"/>
    <w:rsid w:val="00B319B5"/>
    <w:rsid w:val="00B31A08"/>
    <w:rsid w:val="00B31C05"/>
    <w:rsid w:val="00B31C08"/>
    <w:rsid w:val="00B31C9F"/>
    <w:rsid w:val="00B31CBE"/>
    <w:rsid w:val="00B31E2B"/>
    <w:rsid w:val="00B31F1E"/>
    <w:rsid w:val="00B31FBB"/>
    <w:rsid w:val="00B3204C"/>
    <w:rsid w:val="00B3214F"/>
    <w:rsid w:val="00B32284"/>
    <w:rsid w:val="00B322B3"/>
    <w:rsid w:val="00B323C3"/>
    <w:rsid w:val="00B323E2"/>
    <w:rsid w:val="00B324EB"/>
    <w:rsid w:val="00B32667"/>
    <w:rsid w:val="00B32670"/>
    <w:rsid w:val="00B32788"/>
    <w:rsid w:val="00B327D4"/>
    <w:rsid w:val="00B328C8"/>
    <w:rsid w:val="00B32905"/>
    <w:rsid w:val="00B32BBB"/>
    <w:rsid w:val="00B32DBE"/>
    <w:rsid w:val="00B32E13"/>
    <w:rsid w:val="00B32E53"/>
    <w:rsid w:val="00B32E89"/>
    <w:rsid w:val="00B32F4D"/>
    <w:rsid w:val="00B331C2"/>
    <w:rsid w:val="00B33860"/>
    <w:rsid w:val="00B33A5E"/>
    <w:rsid w:val="00B33CAD"/>
    <w:rsid w:val="00B33E4F"/>
    <w:rsid w:val="00B33FA3"/>
    <w:rsid w:val="00B3401A"/>
    <w:rsid w:val="00B34041"/>
    <w:rsid w:val="00B3484C"/>
    <w:rsid w:val="00B34BAD"/>
    <w:rsid w:val="00B34D4A"/>
    <w:rsid w:val="00B34DD9"/>
    <w:rsid w:val="00B34DF4"/>
    <w:rsid w:val="00B34F81"/>
    <w:rsid w:val="00B3516C"/>
    <w:rsid w:val="00B352CA"/>
    <w:rsid w:val="00B3536C"/>
    <w:rsid w:val="00B35439"/>
    <w:rsid w:val="00B35737"/>
    <w:rsid w:val="00B358A2"/>
    <w:rsid w:val="00B358F9"/>
    <w:rsid w:val="00B3615E"/>
    <w:rsid w:val="00B3642E"/>
    <w:rsid w:val="00B365A7"/>
    <w:rsid w:val="00B36745"/>
    <w:rsid w:val="00B367CB"/>
    <w:rsid w:val="00B36861"/>
    <w:rsid w:val="00B3687E"/>
    <w:rsid w:val="00B36994"/>
    <w:rsid w:val="00B36A9A"/>
    <w:rsid w:val="00B36BC8"/>
    <w:rsid w:val="00B36C90"/>
    <w:rsid w:val="00B36F33"/>
    <w:rsid w:val="00B37238"/>
    <w:rsid w:val="00B37268"/>
    <w:rsid w:val="00B3743A"/>
    <w:rsid w:val="00B3750D"/>
    <w:rsid w:val="00B37649"/>
    <w:rsid w:val="00B37669"/>
    <w:rsid w:val="00B37698"/>
    <w:rsid w:val="00B377A9"/>
    <w:rsid w:val="00B3797B"/>
    <w:rsid w:val="00B37B42"/>
    <w:rsid w:val="00B37DB6"/>
    <w:rsid w:val="00B37F29"/>
    <w:rsid w:val="00B40251"/>
    <w:rsid w:val="00B40335"/>
    <w:rsid w:val="00B403FE"/>
    <w:rsid w:val="00B40619"/>
    <w:rsid w:val="00B40703"/>
    <w:rsid w:val="00B40805"/>
    <w:rsid w:val="00B409F5"/>
    <w:rsid w:val="00B41004"/>
    <w:rsid w:val="00B41465"/>
    <w:rsid w:val="00B41615"/>
    <w:rsid w:val="00B41A67"/>
    <w:rsid w:val="00B41D53"/>
    <w:rsid w:val="00B41E36"/>
    <w:rsid w:val="00B41F0F"/>
    <w:rsid w:val="00B41FC4"/>
    <w:rsid w:val="00B4256E"/>
    <w:rsid w:val="00B4266D"/>
    <w:rsid w:val="00B42821"/>
    <w:rsid w:val="00B42CBF"/>
    <w:rsid w:val="00B42E8C"/>
    <w:rsid w:val="00B43514"/>
    <w:rsid w:val="00B437F9"/>
    <w:rsid w:val="00B439C3"/>
    <w:rsid w:val="00B439D9"/>
    <w:rsid w:val="00B43C01"/>
    <w:rsid w:val="00B43C03"/>
    <w:rsid w:val="00B43DA7"/>
    <w:rsid w:val="00B43EE3"/>
    <w:rsid w:val="00B43F53"/>
    <w:rsid w:val="00B44194"/>
    <w:rsid w:val="00B441DE"/>
    <w:rsid w:val="00B44201"/>
    <w:rsid w:val="00B445CD"/>
    <w:rsid w:val="00B446A5"/>
    <w:rsid w:val="00B447FE"/>
    <w:rsid w:val="00B44A2A"/>
    <w:rsid w:val="00B44B3B"/>
    <w:rsid w:val="00B44C32"/>
    <w:rsid w:val="00B44C5C"/>
    <w:rsid w:val="00B44EC2"/>
    <w:rsid w:val="00B451D1"/>
    <w:rsid w:val="00B45229"/>
    <w:rsid w:val="00B45471"/>
    <w:rsid w:val="00B454D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D8A"/>
    <w:rsid w:val="00B47D94"/>
    <w:rsid w:val="00B47E15"/>
    <w:rsid w:val="00B5027E"/>
    <w:rsid w:val="00B502A6"/>
    <w:rsid w:val="00B50341"/>
    <w:rsid w:val="00B503CA"/>
    <w:rsid w:val="00B50733"/>
    <w:rsid w:val="00B5094B"/>
    <w:rsid w:val="00B509B9"/>
    <w:rsid w:val="00B50AEF"/>
    <w:rsid w:val="00B50C9D"/>
    <w:rsid w:val="00B50CF6"/>
    <w:rsid w:val="00B50D56"/>
    <w:rsid w:val="00B50E38"/>
    <w:rsid w:val="00B50F12"/>
    <w:rsid w:val="00B51048"/>
    <w:rsid w:val="00B51173"/>
    <w:rsid w:val="00B51231"/>
    <w:rsid w:val="00B51531"/>
    <w:rsid w:val="00B5158D"/>
    <w:rsid w:val="00B51661"/>
    <w:rsid w:val="00B517C3"/>
    <w:rsid w:val="00B51890"/>
    <w:rsid w:val="00B51A2E"/>
    <w:rsid w:val="00B51AAF"/>
    <w:rsid w:val="00B51AE5"/>
    <w:rsid w:val="00B51AF3"/>
    <w:rsid w:val="00B51B99"/>
    <w:rsid w:val="00B51CDC"/>
    <w:rsid w:val="00B52063"/>
    <w:rsid w:val="00B5207B"/>
    <w:rsid w:val="00B52139"/>
    <w:rsid w:val="00B52488"/>
    <w:rsid w:val="00B527DA"/>
    <w:rsid w:val="00B52968"/>
    <w:rsid w:val="00B529E4"/>
    <w:rsid w:val="00B52A03"/>
    <w:rsid w:val="00B52A91"/>
    <w:rsid w:val="00B52ADD"/>
    <w:rsid w:val="00B52B47"/>
    <w:rsid w:val="00B52B54"/>
    <w:rsid w:val="00B52C3F"/>
    <w:rsid w:val="00B530DD"/>
    <w:rsid w:val="00B53173"/>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CB"/>
    <w:rsid w:val="00B5416C"/>
    <w:rsid w:val="00B541EC"/>
    <w:rsid w:val="00B5427F"/>
    <w:rsid w:val="00B5454F"/>
    <w:rsid w:val="00B5476B"/>
    <w:rsid w:val="00B5495F"/>
    <w:rsid w:val="00B54A3A"/>
    <w:rsid w:val="00B55297"/>
    <w:rsid w:val="00B55491"/>
    <w:rsid w:val="00B5551A"/>
    <w:rsid w:val="00B55677"/>
    <w:rsid w:val="00B55784"/>
    <w:rsid w:val="00B557DF"/>
    <w:rsid w:val="00B55894"/>
    <w:rsid w:val="00B55939"/>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70"/>
    <w:rsid w:val="00B57366"/>
    <w:rsid w:val="00B57431"/>
    <w:rsid w:val="00B574A8"/>
    <w:rsid w:val="00B579C7"/>
    <w:rsid w:val="00B57ADA"/>
    <w:rsid w:val="00B57BBC"/>
    <w:rsid w:val="00B57CC3"/>
    <w:rsid w:val="00B57EB3"/>
    <w:rsid w:val="00B57FA3"/>
    <w:rsid w:val="00B60112"/>
    <w:rsid w:val="00B60418"/>
    <w:rsid w:val="00B604DE"/>
    <w:rsid w:val="00B6057D"/>
    <w:rsid w:val="00B60598"/>
    <w:rsid w:val="00B60747"/>
    <w:rsid w:val="00B60BB6"/>
    <w:rsid w:val="00B60C71"/>
    <w:rsid w:val="00B60CE7"/>
    <w:rsid w:val="00B60D3A"/>
    <w:rsid w:val="00B60D45"/>
    <w:rsid w:val="00B60FAF"/>
    <w:rsid w:val="00B61129"/>
    <w:rsid w:val="00B613F3"/>
    <w:rsid w:val="00B615B4"/>
    <w:rsid w:val="00B617E6"/>
    <w:rsid w:val="00B6184D"/>
    <w:rsid w:val="00B6187E"/>
    <w:rsid w:val="00B618B0"/>
    <w:rsid w:val="00B6193D"/>
    <w:rsid w:val="00B61BC9"/>
    <w:rsid w:val="00B61D1B"/>
    <w:rsid w:val="00B620A1"/>
    <w:rsid w:val="00B62393"/>
    <w:rsid w:val="00B623EE"/>
    <w:rsid w:val="00B6251D"/>
    <w:rsid w:val="00B6259C"/>
    <w:rsid w:val="00B625D1"/>
    <w:rsid w:val="00B6263F"/>
    <w:rsid w:val="00B62725"/>
    <w:rsid w:val="00B628C3"/>
    <w:rsid w:val="00B628DB"/>
    <w:rsid w:val="00B62AAD"/>
    <w:rsid w:val="00B62CA5"/>
    <w:rsid w:val="00B62D4D"/>
    <w:rsid w:val="00B62D9B"/>
    <w:rsid w:val="00B62E31"/>
    <w:rsid w:val="00B62E5D"/>
    <w:rsid w:val="00B62F7C"/>
    <w:rsid w:val="00B62F99"/>
    <w:rsid w:val="00B6338D"/>
    <w:rsid w:val="00B63561"/>
    <w:rsid w:val="00B6357A"/>
    <w:rsid w:val="00B63657"/>
    <w:rsid w:val="00B63683"/>
    <w:rsid w:val="00B636F4"/>
    <w:rsid w:val="00B6395B"/>
    <w:rsid w:val="00B63966"/>
    <w:rsid w:val="00B63A61"/>
    <w:rsid w:val="00B63B35"/>
    <w:rsid w:val="00B63DAF"/>
    <w:rsid w:val="00B63FAE"/>
    <w:rsid w:val="00B6412B"/>
    <w:rsid w:val="00B6419B"/>
    <w:rsid w:val="00B64276"/>
    <w:rsid w:val="00B64360"/>
    <w:rsid w:val="00B64448"/>
    <w:rsid w:val="00B64801"/>
    <w:rsid w:val="00B64903"/>
    <w:rsid w:val="00B64B38"/>
    <w:rsid w:val="00B64EAC"/>
    <w:rsid w:val="00B64F13"/>
    <w:rsid w:val="00B6500C"/>
    <w:rsid w:val="00B651C3"/>
    <w:rsid w:val="00B65231"/>
    <w:rsid w:val="00B6523E"/>
    <w:rsid w:val="00B653CF"/>
    <w:rsid w:val="00B654F9"/>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72"/>
    <w:rsid w:val="00B66E7A"/>
    <w:rsid w:val="00B66EF4"/>
    <w:rsid w:val="00B66F18"/>
    <w:rsid w:val="00B66F53"/>
    <w:rsid w:val="00B67026"/>
    <w:rsid w:val="00B67057"/>
    <w:rsid w:val="00B6719A"/>
    <w:rsid w:val="00B67594"/>
    <w:rsid w:val="00B67672"/>
    <w:rsid w:val="00B6767F"/>
    <w:rsid w:val="00B676F8"/>
    <w:rsid w:val="00B67A9B"/>
    <w:rsid w:val="00B67C7E"/>
    <w:rsid w:val="00B67C7F"/>
    <w:rsid w:val="00B67D68"/>
    <w:rsid w:val="00B67ED3"/>
    <w:rsid w:val="00B67ED7"/>
    <w:rsid w:val="00B67F14"/>
    <w:rsid w:val="00B67F79"/>
    <w:rsid w:val="00B67FBC"/>
    <w:rsid w:val="00B705A0"/>
    <w:rsid w:val="00B7073E"/>
    <w:rsid w:val="00B70AC1"/>
    <w:rsid w:val="00B70B0F"/>
    <w:rsid w:val="00B70D4C"/>
    <w:rsid w:val="00B70DBD"/>
    <w:rsid w:val="00B7118F"/>
    <w:rsid w:val="00B7164E"/>
    <w:rsid w:val="00B718A1"/>
    <w:rsid w:val="00B718CE"/>
    <w:rsid w:val="00B71B46"/>
    <w:rsid w:val="00B71B99"/>
    <w:rsid w:val="00B71BCB"/>
    <w:rsid w:val="00B71E5C"/>
    <w:rsid w:val="00B71F4D"/>
    <w:rsid w:val="00B7216F"/>
    <w:rsid w:val="00B7235E"/>
    <w:rsid w:val="00B72649"/>
    <w:rsid w:val="00B726F5"/>
    <w:rsid w:val="00B727DA"/>
    <w:rsid w:val="00B728CE"/>
    <w:rsid w:val="00B72E1B"/>
    <w:rsid w:val="00B72F0A"/>
    <w:rsid w:val="00B72F53"/>
    <w:rsid w:val="00B7301A"/>
    <w:rsid w:val="00B73079"/>
    <w:rsid w:val="00B73263"/>
    <w:rsid w:val="00B735E2"/>
    <w:rsid w:val="00B73631"/>
    <w:rsid w:val="00B737EC"/>
    <w:rsid w:val="00B7384A"/>
    <w:rsid w:val="00B739B9"/>
    <w:rsid w:val="00B73A8A"/>
    <w:rsid w:val="00B73DAB"/>
    <w:rsid w:val="00B73FC0"/>
    <w:rsid w:val="00B741E6"/>
    <w:rsid w:val="00B74333"/>
    <w:rsid w:val="00B7437A"/>
    <w:rsid w:val="00B74415"/>
    <w:rsid w:val="00B744E9"/>
    <w:rsid w:val="00B7459A"/>
    <w:rsid w:val="00B7466D"/>
    <w:rsid w:val="00B747DE"/>
    <w:rsid w:val="00B748EA"/>
    <w:rsid w:val="00B749B2"/>
    <w:rsid w:val="00B74A1C"/>
    <w:rsid w:val="00B74A8D"/>
    <w:rsid w:val="00B74E2B"/>
    <w:rsid w:val="00B74EF3"/>
    <w:rsid w:val="00B75034"/>
    <w:rsid w:val="00B7522E"/>
    <w:rsid w:val="00B75238"/>
    <w:rsid w:val="00B7540D"/>
    <w:rsid w:val="00B754FE"/>
    <w:rsid w:val="00B755CA"/>
    <w:rsid w:val="00B756D3"/>
    <w:rsid w:val="00B7575D"/>
    <w:rsid w:val="00B75898"/>
    <w:rsid w:val="00B758E0"/>
    <w:rsid w:val="00B75937"/>
    <w:rsid w:val="00B75C55"/>
    <w:rsid w:val="00B75D2C"/>
    <w:rsid w:val="00B75E4C"/>
    <w:rsid w:val="00B75EE5"/>
    <w:rsid w:val="00B763EF"/>
    <w:rsid w:val="00B76617"/>
    <w:rsid w:val="00B7661E"/>
    <w:rsid w:val="00B76648"/>
    <w:rsid w:val="00B76764"/>
    <w:rsid w:val="00B76799"/>
    <w:rsid w:val="00B76847"/>
    <w:rsid w:val="00B768D4"/>
    <w:rsid w:val="00B76A52"/>
    <w:rsid w:val="00B76C53"/>
    <w:rsid w:val="00B76D45"/>
    <w:rsid w:val="00B76E2D"/>
    <w:rsid w:val="00B76EE7"/>
    <w:rsid w:val="00B76FEB"/>
    <w:rsid w:val="00B770A2"/>
    <w:rsid w:val="00B770D9"/>
    <w:rsid w:val="00B770E8"/>
    <w:rsid w:val="00B77126"/>
    <w:rsid w:val="00B771B0"/>
    <w:rsid w:val="00B77274"/>
    <w:rsid w:val="00B77368"/>
    <w:rsid w:val="00B77444"/>
    <w:rsid w:val="00B774B3"/>
    <w:rsid w:val="00B774C9"/>
    <w:rsid w:val="00B7754C"/>
    <w:rsid w:val="00B7763A"/>
    <w:rsid w:val="00B77813"/>
    <w:rsid w:val="00B77835"/>
    <w:rsid w:val="00B77992"/>
    <w:rsid w:val="00B779B9"/>
    <w:rsid w:val="00B779F0"/>
    <w:rsid w:val="00B77DDC"/>
    <w:rsid w:val="00B77F59"/>
    <w:rsid w:val="00B77F92"/>
    <w:rsid w:val="00B8025B"/>
    <w:rsid w:val="00B802CF"/>
    <w:rsid w:val="00B80488"/>
    <w:rsid w:val="00B80592"/>
    <w:rsid w:val="00B80675"/>
    <w:rsid w:val="00B80BCD"/>
    <w:rsid w:val="00B8100F"/>
    <w:rsid w:val="00B81032"/>
    <w:rsid w:val="00B8112E"/>
    <w:rsid w:val="00B8118B"/>
    <w:rsid w:val="00B81503"/>
    <w:rsid w:val="00B81629"/>
    <w:rsid w:val="00B81635"/>
    <w:rsid w:val="00B81ABF"/>
    <w:rsid w:val="00B81B15"/>
    <w:rsid w:val="00B81CBB"/>
    <w:rsid w:val="00B81F1A"/>
    <w:rsid w:val="00B8201E"/>
    <w:rsid w:val="00B82173"/>
    <w:rsid w:val="00B821F2"/>
    <w:rsid w:val="00B822C2"/>
    <w:rsid w:val="00B824C7"/>
    <w:rsid w:val="00B82562"/>
    <w:rsid w:val="00B8259E"/>
    <w:rsid w:val="00B8260A"/>
    <w:rsid w:val="00B82772"/>
    <w:rsid w:val="00B82883"/>
    <w:rsid w:val="00B828EF"/>
    <w:rsid w:val="00B828F3"/>
    <w:rsid w:val="00B82A5B"/>
    <w:rsid w:val="00B82C8C"/>
    <w:rsid w:val="00B82DBD"/>
    <w:rsid w:val="00B83449"/>
    <w:rsid w:val="00B83483"/>
    <w:rsid w:val="00B83560"/>
    <w:rsid w:val="00B8360A"/>
    <w:rsid w:val="00B83754"/>
    <w:rsid w:val="00B83D0E"/>
    <w:rsid w:val="00B83DDC"/>
    <w:rsid w:val="00B83F16"/>
    <w:rsid w:val="00B84049"/>
    <w:rsid w:val="00B84084"/>
    <w:rsid w:val="00B840A6"/>
    <w:rsid w:val="00B841B2"/>
    <w:rsid w:val="00B84280"/>
    <w:rsid w:val="00B8432B"/>
    <w:rsid w:val="00B843E7"/>
    <w:rsid w:val="00B84422"/>
    <w:rsid w:val="00B8458A"/>
    <w:rsid w:val="00B845BE"/>
    <w:rsid w:val="00B84A84"/>
    <w:rsid w:val="00B84BE3"/>
    <w:rsid w:val="00B84CB1"/>
    <w:rsid w:val="00B84EBB"/>
    <w:rsid w:val="00B84F02"/>
    <w:rsid w:val="00B84FA5"/>
    <w:rsid w:val="00B850BC"/>
    <w:rsid w:val="00B851CB"/>
    <w:rsid w:val="00B85407"/>
    <w:rsid w:val="00B854F3"/>
    <w:rsid w:val="00B8558B"/>
    <w:rsid w:val="00B85590"/>
    <w:rsid w:val="00B85719"/>
    <w:rsid w:val="00B85DA3"/>
    <w:rsid w:val="00B86187"/>
    <w:rsid w:val="00B86192"/>
    <w:rsid w:val="00B86341"/>
    <w:rsid w:val="00B86505"/>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658"/>
    <w:rsid w:val="00B8790E"/>
    <w:rsid w:val="00B87EC1"/>
    <w:rsid w:val="00B87FE0"/>
    <w:rsid w:val="00B90054"/>
    <w:rsid w:val="00B90267"/>
    <w:rsid w:val="00B90286"/>
    <w:rsid w:val="00B902A6"/>
    <w:rsid w:val="00B9031C"/>
    <w:rsid w:val="00B90361"/>
    <w:rsid w:val="00B905EC"/>
    <w:rsid w:val="00B9078E"/>
    <w:rsid w:val="00B90AAF"/>
    <w:rsid w:val="00B90BB6"/>
    <w:rsid w:val="00B90CDE"/>
    <w:rsid w:val="00B90ED3"/>
    <w:rsid w:val="00B90F7F"/>
    <w:rsid w:val="00B910FE"/>
    <w:rsid w:val="00B911A6"/>
    <w:rsid w:val="00B9122E"/>
    <w:rsid w:val="00B9133A"/>
    <w:rsid w:val="00B913E6"/>
    <w:rsid w:val="00B9187E"/>
    <w:rsid w:val="00B918BA"/>
    <w:rsid w:val="00B91A3E"/>
    <w:rsid w:val="00B91A43"/>
    <w:rsid w:val="00B91ADE"/>
    <w:rsid w:val="00B91D27"/>
    <w:rsid w:val="00B91D4E"/>
    <w:rsid w:val="00B91D9E"/>
    <w:rsid w:val="00B91E1C"/>
    <w:rsid w:val="00B92103"/>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DDC"/>
    <w:rsid w:val="00B92E41"/>
    <w:rsid w:val="00B92F94"/>
    <w:rsid w:val="00B93046"/>
    <w:rsid w:val="00B93078"/>
    <w:rsid w:val="00B9328B"/>
    <w:rsid w:val="00B9329B"/>
    <w:rsid w:val="00B9333C"/>
    <w:rsid w:val="00B9343B"/>
    <w:rsid w:val="00B93488"/>
    <w:rsid w:val="00B934ED"/>
    <w:rsid w:val="00B9378D"/>
    <w:rsid w:val="00B938F2"/>
    <w:rsid w:val="00B93A31"/>
    <w:rsid w:val="00B93A9B"/>
    <w:rsid w:val="00B93B90"/>
    <w:rsid w:val="00B93DE6"/>
    <w:rsid w:val="00B93F60"/>
    <w:rsid w:val="00B93F75"/>
    <w:rsid w:val="00B94030"/>
    <w:rsid w:val="00B941FF"/>
    <w:rsid w:val="00B94322"/>
    <w:rsid w:val="00B94345"/>
    <w:rsid w:val="00B9437F"/>
    <w:rsid w:val="00B94509"/>
    <w:rsid w:val="00B9485D"/>
    <w:rsid w:val="00B94A5A"/>
    <w:rsid w:val="00B94AFE"/>
    <w:rsid w:val="00B94C8F"/>
    <w:rsid w:val="00B94D6C"/>
    <w:rsid w:val="00B94DFB"/>
    <w:rsid w:val="00B94E4E"/>
    <w:rsid w:val="00B95132"/>
    <w:rsid w:val="00B952BA"/>
    <w:rsid w:val="00B952C2"/>
    <w:rsid w:val="00B952F8"/>
    <w:rsid w:val="00B9560A"/>
    <w:rsid w:val="00B957B2"/>
    <w:rsid w:val="00B957C2"/>
    <w:rsid w:val="00B95AC1"/>
    <w:rsid w:val="00B95C26"/>
    <w:rsid w:val="00B95CC8"/>
    <w:rsid w:val="00B95D0E"/>
    <w:rsid w:val="00B95DEB"/>
    <w:rsid w:val="00B95F76"/>
    <w:rsid w:val="00B96052"/>
    <w:rsid w:val="00B96068"/>
    <w:rsid w:val="00B960A2"/>
    <w:rsid w:val="00B9614E"/>
    <w:rsid w:val="00B96401"/>
    <w:rsid w:val="00B96406"/>
    <w:rsid w:val="00B964D5"/>
    <w:rsid w:val="00B9651B"/>
    <w:rsid w:val="00B96541"/>
    <w:rsid w:val="00B96602"/>
    <w:rsid w:val="00B9667A"/>
    <w:rsid w:val="00B968CE"/>
    <w:rsid w:val="00B96AC7"/>
    <w:rsid w:val="00B96C40"/>
    <w:rsid w:val="00B96CCC"/>
    <w:rsid w:val="00B96DE4"/>
    <w:rsid w:val="00B96E0F"/>
    <w:rsid w:val="00B96E29"/>
    <w:rsid w:val="00B96F06"/>
    <w:rsid w:val="00B970F5"/>
    <w:rsid w:val="00B97168"/>
    <w:rsid w:val="00B973EE"/>
    <w:rsid w:val="00B9749F"/>
    <w:rsid w:val="00B97563"/>
    <w:rsid w:val="00B976CF"/>
    <w:rsid w:val="00B978F4"/>
    <w:rsid w:val="00B9794E"/>
    <w:rsid w:val="00B979A0"/>
    <w:rsid w:val="00B97A37"/>
    <w:rsid w:val="00B97C9A"/>
    <w:rsid w:val="00B97E63"/>
    <w:rsid w:val="00B97FFD"/>
    <w:rsid w:val="00BA003B"/>
    <w:rsid w:val="00BA0278"/>
    <w:rsid w:val="00BA043B"/>
    <w:rsid w:val="00BA0664"/>
    <w:rsid w:val="00BA0BD6"/>
    <w:rsid w:val="00BA0C31"/>
    <w:rsid w:val="00BA0CD1"/>
    <w:rsid w:val="00BA0E37"/>
    <w:rsid w:val="00BA0EEE"/>
    <w:rsid w:val="00BA0EF3"/>
    <w:rsid w:val="00BA1040"/>
    <w:rsid w:val="00BA1134"/>
    <w:rsid w:val="00BA1177"/>
    <w:rsid w:val="00BA12E6"/>
    <w:rsid w:val="00BA1397"/>
    <w:rsid w:val="00BA14A9"/>
    <w:rsid w:val="00BA1590"/>
    <w:rsid w:val="00BA1B34"/>
    <w:rsid w:val="00BA1C0E"/>
    <w:rsid w:val="00BA1C8C"/>
    <w:rsid w:val="00BA1CB4"/>
    <w:rsid w:val="00BA1F61"/>
    <w:rsid w:val="00BA201B"/>
    <w:rsid w:val="00BA21BE"/>
    <w:rsid w:val="00BA2397"/>
    <w:rsid w:val="00BA2510"/>
    <w:rsid w:val="00BA2548"/>
    <w:rsid w:val="00BA2844"/>
    <w:rsid w:val="00BA2B99"/>
    <w:rsid w:val="00BA2D52"/>
    <w:rsid w:val="00BA2F9F"/>
    <w:rsid w:val="00BA32F9"/>
    <w:rsid w:val="00BA3604"/>
    <w:rsid w:val="00BA363A"/>
    <w:rsid w:val="00BA3663"/>
    <w:rsid w:val="00BA36CF"/>
    <w:rsid w:val="00BA37B7"/>
    <w:rsid w:val="00BA37C4"/>
    <w:rsid w:val="00BA37E4"/>
    <w:rsid w:val="00BA37EB"/>
    <w:rsid w:val="00BA38A1"/>
    <w:rsid w:val="00BA38EF"/>
    <w:rsid w:val="00BA3999"/>
    <w:rsid w:val="00BA39C0"/>
    <w:rsid w:val="00BA3A50"/>
    <w:rsid w:val="00BA3ADB"/>
    <w:rsid w:val="00BA3C54"/>
    <w:rsid w:val="00BA3DA4"/>
    <w:rsid w:val="00BA43D5"/>
    <w:rsid w:val="00BA46B8"/>
    <w:rsid w:val="00BA47C2"/>
    <w:rsid w:val="00BA48F5"/>
    <w:rsid w:val="00BA4CF0"/>
    <w:rsid w:val="00BA4DE6"/>
    <w:rsid w:val="00BA4EA1"/>
    <w:rsid w:val="00BA4F98"/>
    <w:rsid w:val="00BA50F3"/>
    <w:rsid w:val="00BA5175"/>
    <w:rsid w:val="00BA53D4"/>
    <w:rsid w:val="00BA55A7"/>
    <w:rsid w:val="00BA56D1"/>
    <w:rsid w:val="00BA5774"/>
    <w:rsid w:val="00BA589E"/>
    <w:rsid w:val="00BA5AA2"/>
    <w:rsid w:val="00BA5BFE"/>
    <w:rsid w:val="00BA614B"/>
    <w:rsid w:val="00BA6506"/>
    <w:rsid w:val="00BA66F7"/>
    <w:rsid w:val="00BA676B"/>
    <w:rsid w:val="00BA682D"/>
    <w:rsid w:val="00BA6AE9"/>
    <w:rsid w:val="00BA6C1C"/>
    <w:rsid w:val="00BA6E8F"/>
    <w:rsid w:val="00BA6EA8"/>
    <w:rsid w:val="00BA6FE0"/>
    <w:rsid w:val="00BA70BF"/>
    <w:rsid w:val="00BA717A"/>
    <w:rsid w:val="00BA7240"/>
    <w:rsid w:val="00BA724E"/>
    <w:rsid w:val="00BA7473"/>
    <w:rsid w:val="00BA74DF"/>
    <w:rsid w:val="00BA7534"/>
    <w:rsid w:val="00BA78F1"/>
    <w:rsid w:val="00BA7A36"/>
    <w:rsid w:val="00BA7ABC"/>
    <w:rsid w:val="00BA7D41"/>
    <w:rsid w:val="00BA7E11"/>
    <w:rsid w:val="00BA7EB5"/>
    <w:rsid w:val="00BA7F38"/>
    <w:rsid w:val="00BB0126"/>
    <w:rsid w:val="00BB03A0"/>
    <w:rsid w:val="00BB05EB"/>
    <w:rsid w:val="00BB06CB"/>
    <w:rsid w:val="00BB06EB"/>
    <w:rsid w:val="00BB079C"/>
    <w:rsid w:val="00BB0C9B"/>
    <w:rsid w:val="00BB0D6A"/>
    <w:rsid w:val="00BB0DCB"/>
    <w:rsid w:val="00BB0DE6"/>
    <w:rsid w:val="00BB0E38"/>
    <w:rsid w:val="00BB0EE0"/>
    <w:rsid w:val="00BB1029"/>
    <w:rsid w:val="00BB10D0"/>
    <w:rsid w:val="00BB1355"/>
    <w:rsid w:val="00BB15E9"/>
    <w:rsid w:val="00BB167D"/>
    <w:rsid w:val="00BB1780"/>
    <w:rsid w:val="00BB17BD"/>
    <w:rsid w:val="00BB185C"/>
    <w:rsid w:val="00BB1954"/>
    <w:rsid w:val="00BB19DE"/>
    <w:rsid w:val="00BB19E6"/>
    <w:rsid w:val="00BB1DDB"/>
    <w:rsid w:val="00BB1DE8"/>
    <w:rsid w:val="00BB1EDD"/>
    <w:rsid w:val="00BB1F65"/>
    <w:rsid w:val="00BB2170"/>
    <w:rsid w:val="00BB22C1"/>
    <w:rsid w:val="00BB23BA"/>
    <w:rsid w:val="00BB25A8"/>
    <w:rsid w:val="00BB281F"/>
    <w:rsid w:val="00BB297F"/>
    <w:rsid w:val="00BB29BD"/>
    <w:rsid w:val="00BB2B73"/>
    <w:rsid w:val="00BB2CD4"/>
    <w:rsid w:val="00BB2D79"/>
    <w:rsid w:val="00BB2DF1"/>
    <w:rsid w:val="00BB2E88"/>
    <w:rsid w:val="00BB32ED"/>
    <w:rsid w:val="00BB3443"/>
    <w:rsid w:val="00BB348B"/>
    <w:rsid w:val="00BB394C"/>
    <w:rsid w:val="00BB3A3E"/>
    <w:rsid w:val="00BB3C4B"/>
    <w:rsid w:val="00BB3D1B"/>
    <w:rsid w:val="00BB3D2B"/>
    <w:rsid w:val="00BB3F01"/>
    <w:rsid w:val="00BB3F42"/>
    <w:rsid w:val="00BB406C"/>
    <w:rsid w:val="00BB44A2"/>
    <w:rsid w:val="00BB48E9"/>
    <w:rsid w:val="00BB4B63"/>
    <w:rsid w:val="00BB4D91"/>
    <w:rsid w:val="00BB4E9E"/>
    <w:rsid w:val="00BB4FEE"/>
    <w:rsid w:val="00BB50B8"/>
    <w:rsid w:val="00BB518C"/>
    <w:rsid w:val="00BB5256"/>
    <w:rsid w:val="00BB541D"/>
    <w:rsid w:val="00BB54B3"/>
    <w:rsid w:val="00BB5639"/>
    <w:rsid w:val="00BB586B"/>
    <w:rsid w:val="00BB5910"/>
    <w:rsid w:val="00BB59DB"/>
    <w:rsid w:val="00BB5BD3"/>
    <w:rsid w:val="00BB5BE5"/>
    <w:rsid w:val="00BB5D9C"/>
    <w:rsid w:val="00BB61CF"/>
    <w:rsid w:val="00BB653F"/>
    <w:rsid w:val="00BB672B"/>
    <w:rsid w:val="00BB68B7"/>
    <w:rsid w:val="00BB697F"/>
    <w:rsid w:val="00BB6C54"/>
    <w:rsid w:val="00BB6D19"/>
    <w:rsid w:val="00BB6FE2"/>
    <w:rsid w:val="00BB71A0"/>
    <w:rsid w:val="00BB71F6"/>
    <w:rsid w:val="00BB7238"/>
    <w:rsid w:val="00BB7519"/>
    <w:rsid w:val="00BB7816"/>
    <w:rsid w:val="00BB7D3E"/>
    <w:rsid w:val="00BB7D85"/>
    <w:rsid w:val="00BB7EC9"/>
    <w:rsid w:val="00BC004C"/>
    <w:rsid w:val="00BC014C"/>
    <w:rsid w:val="00BC01EE"/>
    <w:rsid w:val="00BC02D2"/>
    <w:rsid w:val="00BC0481"/>
    <w:rsid w:val="00BC05BC"/>
    <w:rsid w:val="00BC065A"/>
    <w:rsid w:val="00BC06A9"/>
    <w:rsid w:val="00BC06D4"/>
    <w:rsid w:val="00BC08BF"/>
    <w:rsid w:val="00BC098D"/>
    <w:rsid w:val="00BC0A44"/>
    <w:rsid w:val="00BC0B2B"/>
    <w:rsid w:val="00BC0B8B"/>
    <w:rsid w:val="00BC0BEB"/>
    <w:rsid w:val="00BC0EC2"/>
    <w:rsid w:val="00BC1169"/>
    <w:rsid w:val="00BC128C"/>
    <w:rsid w:val="00BC12D9"/>
    <w:rsid w:val="00BC14AA"/>
    <w:rsid w:val="00BC14C3"/>
    <w:rsid w:val="00BC16CE"/>
    <w:rsid w:val="00BC17EF"/>
    <w:rsid w:val="00BC1A94"/>
    <w:rsid w:val="00BC1A97"/>
    <w:rsid w:val="00BC1BFC"/>
    <w:rsid w:val="00BC1CC7"/>
    <w:rsid w:val="00BC1CC8"/>
    <w:rsid w:val="00BC1CCA"/>
    <w:rsid w:val="00BC1FF4"/>
    <w:rsid w:val="00BC2036"/>
    <w:rsid w:val="00BC2185"/>
    <w:rsid w:val="00BC2248"/>
    <w:rsid w:val="00BC2319"/>
    <w:rsid w:val="00BC2385"/>
    <w:rsid w:val="00BC2501"/>
    <w:rsid w:val="00BC2503"/>
    <w:rsid w:val="00BC2741"/>
    <w:rsid w:val="00BC2783"/>
    <w:rsid w:val="00BC28D7"/>
    <w:rsid w:val="00BC2B61"/>
    <w:rsid w:val="00BC2B64"/>
    <w:rsid w:val="00BC3100"/>
    <w:rsid w:val="00BC3166"/>
    <w:rsid w:val="00BC34E2"/>
    <w:rsid w:val="00BC353C"/>
    <w:rsid w:val="00BC35D4"/>
    <w:rsid w:val="00BC36AA"/>
    <w:rsid w:val="00BC385D"/>
    <w:rsid w:val="00BC3978"/>
    <w:rsid w:val="00BC3E07"/>
    <w:rsid w:val="00BC4038"/>
    <w:rsid w:val="00BC424C"/>
    <w:rsid w:val="00BC4593"/>
    <w:rsid w:val="00BC45F3"/>
    <w:rsid w:val="00BC46A3"/>
    <w:rsid w:val="00BC4775"/>
    <w:rsid w:val="00BC47DF"/>
    <w:rsid w:val="00BC47F7"/>
    <w:rsid w:val="00BC4A49"/>
    <w:rsid w:val="00BC4AED"/>
    <w:rsid w:val="00BC4B2C"/>
    <w:rsid w:val="00BC4C9F"/>
    <w:rsid w:val="00BC4CDC"/>
    <w:rsid w:val="00BC4E7F"/>
    <w:rsid w:val="00BC4F3D"/>
    <w:rsid w:val="00BC4FB9"/>
    <w:rsid w:val="00BC5112"/>
    <w:rsid w:val="00BC52A6"/>
    <w:rsid w:val="00BC5406"/>
    <w:rsid w:val="00BC54AA"/>
    <w:rsid w:val="00BC5542"/>
    <w:rsid w:val="00BC554D"/>
    <w:rsid w:val="00BC557C"/>
    <w:rsid w:val="00BC55B3"/>
    <w:rsid w:val="00BC58AE"/>
    <w:rsid w:val="00BC5B32"/>
    <w:rsid w:val="00BC5C7F"/>
    <w:rsid w:val="00BC5FAD"/>
    <w:rsid w:val="00BC5FD9"/>
    <w:rsid w:val="00BC604E"/>
    <w:rsid w:val="00BC61D0"/>
    <w:rsid w:val="00BC6282"/>
    <w:rsid w:val="00BC63FD"/>
    <w:rsid w:val="00BC658A"/>
    <w:rsid w:val="00BC65C2"/>
    <w:rsid w:val="00BC6690"/>
    <w:rsid w:val="00BC6763"/>
    <w:rsid w:val="00BC67A0"/>
    <w:rsid w:val="00BC68AD"/>
    <w:rsid w:val="00BC6ADA"/>
    <w:rsid w:val="00BC6CBD"/>
    <w:rsid w:val="00BC6D2C"/>
    <w:rsid w:val="00BC6E0C"/>
    <w:rsid w:val="00BC6EFF"/>
    <w:rsid w:val="00BC6F35"/>
    <w:rsid w:val="00BC70F6"/>
    <w:rsid w:val="00BC71B2"/>
    <w:rsid w:val="00BC72DF"/>
    <w:rsid w:val="00BC7663"/>
    <w:rsid w:val="00BC7961"/>
    <w:rsid w:val="00BC7B26"/>
    <w:rsid w:val="00BC7CD8"/>
    <w:rsid w:val="00BC7F60"/>
    <w:rsid w:val="00BD005D"/>
    <w:rsid w:val="00BD0134"/>
    <w:rsid w:val="00BD02CC"/>
    <w:rsid w:val="00BD036A"/>
    <w:rsid w:val="00BD0622"/>
    <w:rsid w:val="00BD070B"/>
    <w:rsid w:val="00BD0739"/>
    <w:rsid w:val="00BD0747"/>
    <w:rsid w:val="00BD0762"/>
    <w:rsid w:val="00BD082C"/>
    <w:rsid w:val="00BD084E"/>
    <w:rsid w:val="00BD0B4A"/>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7BE"/>
    <w:rsid w:val="00BD18D0"/>
    <w:rsid w:val="00BD190B"/>
    <w:rsid w:val="00BD1A37"/>
    <w:rsid w:val="00BD1B57"/>
    <w:rsid w:val="00BD1B9E"/>
    <w:rsid w:val="00BD1C0A"/>
    <w:rsid w:val="00BD1C94"/>
    <w:rsid w:val="00BD1D7B"/>
    <w:rsid w:val="00BD1D7E"/>
    <w:rsid w:val="00BD1DAC"/>
    <w:rsid w:val="00BD211B"/>
    <w:rsid w:val="00BD2208"/>
    <w:rsid w:val="00BD266B"/>
    <w:rsid w:val="00BD276A"/>
    <w:rsid w:val="00BD27BC"/>
    <w:rsid w:val="00BD2A0E"/>
    <w:rsid w:val="00BD2CCB"/>
    <w:rsid w:val="00BD2E4B"/>
    <w:rsid w:val="00BD2ED3"/>
    <w:rsid w:val="00BD2F2A"/>
    <w:rsid w:val="00BD2F66"/>
    <w:rsid w:val="00BD306E"/>
    <w:rsid w:val="00BD328E"/>
    <w:rsid w:val="00BD349F"/>
    <w:rsid w:val="00BD3757"/>
    <w:rsid w:val="00BD3819"/>
    <w:rsid w:val="00BD39EE"/>
    <w:rsid w:val="00BD3B60"/>
    <w:rsid w:val="00BD3E72"/>
    <w:rsid w:val="00BD3F2B"/>
    <w:rsid w:val="00BD3FCD"/>
    <w:rsid w:val="00BD4074"/>
    <w:rsid w:val="00BD4093"/>
    <w:rsid w:val="00BD414F"/>
    <w:rsid w:val="00BD4254"/>
    <w:rsid w:val="00BD430B"/>
    <w:rsid w:val="00BD4335"/>
    <w:rsid w:val="00BD45EE"/>
    <w:rsid w:val="00BD4747"/>
    <w:rsid w:val="00BD4792"/>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E13"/>
    <w:rsid w:val="00BD5E42"/>
    <w:rsid w:val="00BD5E7F"/>
    <w:rsid w:val="00BD5F04"/>
    <w:rsid w:val="00BD5FE8"/>
    <w:rsid w:val="00BD607E"/>
    <w:rsid w:val="00BD6282"/>
    <w:rsid w:val="00BD62EE"/>
    <w:rsid w:val="00BD6308"/>
    <w:rsid w:val="00BD6424"/>
    <w:rsid w:val="00BD64BC"/>
    <w:rsid w:val="00BD6714"/>
    <w:rsid w:val="00BD67C4"/>
    <w:rsid w:val="00BD68A3"/>
    <w:rsid w:val="00BD69F8"/>
    <w:rsid w:val="00BD6D0B"/>
    <w:rsid w:val="00BD6D6B"/>
    <w:rsid w:val="00BD6D73"/>
    <w:rsid w:val="00BD6FF1"/>
    <w:rsid w:val="00BD71A6"/>
    <w:rsid w:val="00BD748C"/>
    <w:rsid w:val="00BD75F9"/>
    <w:rsid w:val="00BD7724"/>
    <w:rsid w:val="00BD78E2"/>
    <w:rsid w:val="00BD791C"/>
    <w:rsid w:val="00BD7CBF"/>
    <w:rsid w:val="00BD7CD2"/>
    <w:rsid w:val="00BD7CD4"/>
    <w:rsid w:val="00BD7FB1"/>
    <w:rsid w:val="00BD7FBA"/>
    <w:rsid w:val="00BE003E"/>
    <w:rsid w:val="00BE00E8"/>
    <w:rsid w:val="00BE06F0"/>
    <w:rsid w:val="00BE0750"/>
    <w:rsid w:val="00BE079A"/>
    <w:rsid w:val="00BE088B"/>
    <w:rsid w:val="00BE0B6E"/>
    <w:rsid w:val="00BE0CE2"/>
    <w:rsid w:val="00BE0D37"/>
    <w:rsid w:val="00BE0E3C"/>
    <w:rsid w:val="00BE0EBF"/>
    <w:rsid w:val="00BE0F5F"/>
    <w:rsid w:val="00BE1156"/>
    <w:rsid w:val="00BE119B"/>
    <w:rsid w:val="00BE136D"/>
    <w:rsid w:val="00BE17A0"/>
    <w:rsid w:val="00BE17B6"/>
    <w:rsid w:val="00BE18C4"/>
    <w:rsid w:val="00BE18E6"/>
    <w:rsid w:val="00BE1A0A"/>
    <w:rsid w:val="00BE1AD9"/>
    <w:rsid w:val="00BE1B1C"/>
    <w:rsid w:val="00BE1D48"/>
    <w:rsid w:val="00BE1E1F"/>
    <w:rsid w:val="00BE21CA"/>
    <w:rsid w:val="00BE2330"/>
    <w:rsid w:val="00BE24B7"/>
    <w:rsid w:val="00BE254B"/>
    <w:rsid w:val="00BE27EF"/>
    <w:rsid w:val="00BE2B13"/>
    <w:rsid w:val="00BE2B66"/>
    <w:rsid w:val="00BE2C54"/>
    <w:rsid w:val="00BE2D16"/>
    <w:rsid w:val="00BE2DAF"/>
    <w:rsid w:val="00BE3089"/>
    <w:rsid w:val="00BE3104"/>
    <w:rsid w:val="00BE3291"/>
    <w:rsid w:val="00BE33CA"/>
    <w:rsid w:val="00BE34A9"/>
    <w:rsid w:val="00BE38B9"/>
    <w:rsid w:val="00BE38E5"/>
    <w:rsid w:val="00BE3978"/>
    <w:rsid w:val="00BE3B8C"/>
    <w:rsid w:val="00BE3C3B"/>
    <w:rsid w:val="00BE3CEE"/>
    <w:rsid w:val="00BE3D01"/>
    <w:rsid w:val="00BE3E36"/>
    <w:rsid w:val="00BE3E51"/>
    <w:rsid w:val="00BE3E9E"/>
    <w:rsid w:val="00BE4271"/>
    <w:rsid w:val="00BE44BE"/>
    <w:rsid w:val="00BE45DF"/>
    <w:rsid w:val="00BE4642"/>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ED6"/>
    <w:rsid w:val="00BE5FE5"/>
    <w:rsid w:val="00BE6422"/>
    <w:rsid w:val="00BE6531"/>
    <w:rsid w:val="00BE6733"/>
    <w:rsid w:val="00BE67FC"/>
    <w:rsid w:val="00BE6B4F"/>
    <w:rsid w:val="00BE6B5C"/>
    <w:rsid w:val="00BE6C4D"/>
    <w:rsid w:val="00BE6CB9"/>
    <w:rsid w:val="00BE6D94"/>
    <w:rsid w:val="00BE6F10"/>
    <w:rsid w:val="00BE6F7D"/>
    <w:rsid w:val="00BE7069"/>
    <w:rsid w:val="00BE71A4"/>
    <w:rsid w:val="00BE752F"/>
    <w:rsid w:val="00BE7615"/>
    <w:rsid w:val="00BE761F"/>
    <w:rsid w:val="00BE7A3F"/>
    <w:rsid w:val="00BF0251"/>
    <w:rsid w:val="00BF0256"/>
    <w:rsid w:val="00BF04ED"/>
    <w:rsid w:val="00BF05ED"/>
    <w:rsid w:val="00BF06D5"/>
    <w:rsid w:val="00BF090E"/>
    <w:rsid w:val="00BF0A6F"/>
    <w:rsid w:val="00BF0B52"/>
    <w:rsid w:val="00BF0E57"/>
    <w:rsid w:val="00BF0EFE"/>
    <w:rsid w:val="00BF0F16"/>
    <w:rsid w:val="00BF0F92"/>
    <w:rsid w:val="00BF108B"/>
    <w:rsid w:val="00BF116D"/>
    <w:rsid w:val="00BF11B3"/>
    <w:rsid w:val="00BF1264"/>
    <w:rsid w:val="00BF1286"/>
    <w:rsid w:val="00BF12F3"/>
    <w:rsid w:val="00BF13F5"/>
    <w:rsid w:val="00BF14FF"/>
    <w:rsid w:val="00BF1775"/>
    <w:rsid w:val="00BF199D"/>
    <w:rsid w:val="00BF19E8"/>
    <w:rsid w:val="00BF1C60"/>
    <w:rsid w:val="00BF1CA1"/>
    <w:rsid w:val="00BF1D5C"/>
    <w:rsid w:val="00BF1E45"/>
    <w:rsid w:val="00BF1F1D"/>
    <w:rsid w:val="00BF1FEF"/>
    <w:rsid w:val="00BF24D2"/>
    <w:rsid w:val="00BF2B1C"/>
    <w:rsid w:val="00BF2B3F"/>
    <w:rsid w:val="00BF2CC3"/>
    <w:rsid w:val="00BF2FBB"/>
    <w:rsid w:val="00BF307D"/>
    <w:rsid w:val="00BF309B"/>
    <w:rsid w:val="00BF3108"/>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5041"/>
    <w:rsid w:val="00BF5176"/>
    <w:rsid w:val="00BF5216"/>
    <w:rsid w:val="00BF5286"/>
    <w:rsid w:val="00BF5297"/>
    <w:rsid w:val="00BF5409"/>
    <w:rsid w:val="00BF5454"/>
    <w:rsid w:val="00BF578C"/>
    <w:rsid w:val="00BF581B"/>
    <w:rsid w:val="00BF5B40"/>
    <w:rsid w:val="00BF5C08"/>
    <w:rsid w:val="00BF5C4E"/>
    <w:rsid w:val="00BF5D27"/>
    <w:rsid w:val="00BF5F55"/>
    <w:rsid w:val="00BF5F6E"/>
    <w:rsid w:val="00BF5FD0"/>
    <w:rsid w:val="00BF6129"/>
    <w:rsid w:val="00BF6282"/>
    <w:rsid w:val="00BF62E1"/>
    <w:rsid w:val="00BF64C3"/>
    <w:rsid w:val="00BF64EF"/>
    <w:rsid w:val="00BF658F"/>
    <w:rsid w:val="00BF6648"/>
    <w:rsid w:val="00BF6691"/>
    <w:rsid w:val="00BF6B87"/>
    <w:rsid w:val="00BF6BCC"/>
    <w:rsid w:val="00BF6C45"/>
    <w:rsid w:val="00BF6D3A"/>
    <w:rsid w:val="00BF6D4D"/>
    <w:rsid w:val="00BF6E4F"/>
    <w:rsid w:val="00BF7063"/>
    <w:rsid w:val="00BF709C"/>
    <w:rsid w:val="00BF7151"/>
    <w:rsid w:val="00BF71AF"/>
    <w:rsid w:val="00BF7272"/>
    <w:rsid w:val="00BF72D5"/>
    <w:rsid w:val="00BF7516"/>
    <w:rsid w:val="00BF79DD"/>
    <w:rsid w:val="00BF7A30"/>
    <w:rsid w:val="00BF7B0E"/>
    <w:rsid w:val="00BF7B1C"/>
    <w:rsid w:val="00BF7B53"/>
    <w:rsid w:val="00BF7BA3"/>
    <w:rsid w:val="00BF7C07"/>
    <w:rsid w:val="00BF7CFB"/>
    <w:rsid w:val="00BF7F81"/>
    <w:rsid w:val="00C000A3"/>
    <w:rsid w:val="00C00110"/>
    <w:rsid w:val="00C00120"/>
    <w:rsid w:val="00C00193"/>
    <w:rsid w:val="00C001F6"/>
    <w:rsid w:val="00C003DD"/>
    <w:rsid w:val="00C00AFC"/>
    <w:rsid w:val="00C00C2D"/>
    <w:rsid w:val="00C00C63"/>
    <w:rsid w:val="00C00D64"/>
    <w:rsid w:val="00C010C7"/>
    <w:rsid w:val="00C011A7"/>
    <w:rsid w:val="00C014D5"/>
    <w:rsid w:val="00C0157C"/>
    <w:rsid w:val="00C0191D"/>
    <w:rsid w:val="00C01C6B"/>
    <w:rsid w:val="00C01D39"/>
    <w:rsid w:val="00C01FD7"/>
    <w:rsid w:val="00C0233D"/>
    <w:rsid w:val="00C02348"/>
    <w:rsid w:val="00C027AC"/>
    <w:rsid w:val="00C0285E"/>
    <w:rsid w:val="00C02927"/>
    <w:rsid w:val="00C02A31"/>
    <w:rsid w:val="00C02A67"/>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510"/>
    <w:rsid w:val="00C058C0"/>
    <w:rsid w:val="00C058CC"/>
    <w:rsid w:val="00C058DB"/>
    <w:rsid w:val="00C05931"/>
    <w:rsid w:val="00C05AB5"/>
    <w:rsid w:val="00C05BB1"/>
    <w:rsid w:val="00C05EB0"/>
    <w:rsid w:val="00C05F2A"/>
    <w:rsid w:val="00C06030"/>
    <w:rsid w:val="00C06068"/>
    <w:rsid w:val="00C060E2"/>
    <w:rsid w:val="00C0699F"/>
    <w:rsid w:val="00C06ADA"/>
    <w:rsid w:val="00C06AF0"/>
    <w:rsid w:val="00C06DFA"/>
    <w:rsid w:val="00C0708C"/>
    <w:rsid w:val="00C070D7"/>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A39"/>
    <w:rsid w:val="00C10ADA"/>
    <w:rsid w:val="00C10CEF"/>
    <w:rsid w:val="00C10D56"/>
    <w:rsid w:val="00C10E40"/>
    <w:rsid w:val="00C10E7F"/>
    <w:rsid w:val="00C111B3"/>
    <w:rsid w:val="00C11293"/>
    <w:rsid w:val="00C113C7"/>
    <w:rsid w:val="00C114B5"/>
    <w:rsid w:val="00C1152D"/>
    <w:rsid w:val="00C115A8"/>
    <w:rsid w:val="00C115FD"/>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7D0"/>
    <w:rsid w:val="00C139B6"/>
    <w:rsid w:val="00C139D9"/>
    <w:rsid w:val="00C13A52"/>
    <w:rsid w:val="00C13B8D"/>
    <w:rsid w:val="00C13C12"/>
    <w:rsid w:val="00C13CD2"/>
    <w:rsid w:val="00C14125"/>
    <w:rsid w:val="00C1412A"/>
    <w:rsid w:val="00C14174"/>
    <w:rsid w:val="00C14291"/>
    <w:rsid w:val="00C143FB"/>
    <w:rsid w:val="00C14579"/>
    <w:rsid w:val="00C146EE"/>
    <w:rsid w:val="00C1495C"/>
    <w:rsid w:val="00C149C5"/>
    <w:rsid w:val="00C14BBD"/>
    <w:rsid w:val="00C14BCE"/>
    <w:rsid w:val="00C14D1D"/>
    <w:rsid w:val="00C14E3D"/>
    <w:rsid w:val="00C14FC4"/>
    <w:rsid w:val="00C14FE5"/>
    <w:rsid w:val="00C1503B"/>
    <w:rsid w:val="00C15098"/>
    <w:rsid w:val="00C151DA"/>
    <w:rsid w:val="00C155C4"/>
    <w:rsid w:val="00C158EA"/>
    <w:rsid w:val="00C15ADF"/>
    <w:rsid w:val="00C15B69"/>
    <w:rsid w:val="00C15D0F"/>
    <w:rsid w:val="00C16015"/>
    <w:rsid w:val="00C16488"/>
    <w:rsid w:val="00C165AE"/>
    <w:rsid w:val="00C165FA"/>
    <w:rsid w:val="00C16700"/>
    <w:rsid w:val="00C167C0"/>
    <w:rsid w:val="00C169A6"/>
    <w:rsid w:val="00C16E72"/>
    <w:rsid w:val="00C16F50"/>
    <w:rsid w:val="00C17023"/>
    <w:rsid w:val="00C170CF"/>
    <w:rsid w:val="00C17148"/>
    <w:rsid w:val="00C17552"/>
    <w:rsid w:val="00C175E1"/>
    <w:rsid w:val="00C175E8"/>
    <w:rsid w:val="00C17673"/>
    <w:rsid w:val="00C17A36"/>
    <w:rsid w:val="00C17B80"/>
    <w:rsid w:val="00C17BC2"/>
    <w:rsid w:val="00C17BEE"/>
    <w:rsid w:val="00C17CF8"/>
    <w:rsid w:val="00C17DC2"/>
    <w:rsid w:val="00C17E3B"/>
    <w:rsid w:val="00C17E4D"/>
    <w:rsid w:val="00C2040D"/>
    <w:rsid w:val="00C205EB"/>
    <w:rsid w:val="00C20718"/>
    <w:rsid w:val="00C2082B"/>
    <w:rsid w:val="00C20F54"/>
    <w:rsid w:val="00C20F75"/>
    <w:rsid w:val="00C21036"/>
    <w:rsid w:val="00C21346"/>
    <w:rsid w:val="00C21436"/>
    <w:rsid w:val="00C21523"/>
    <w:rsid w:val="00C21627"/>
    <w:rsid w:val="00C21726"/>
    <w:rsid w:val="00C2177F"/>
    <w:rsid w:val="00C2196E"/>
    <w:rsid w:val="00C21E53"/>
    <w:rsid w:val="00C21F12"/>
    <w:rsid w:val="00C2203A"/>
    <w:rsid w:val="00C221F2"/>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23"/>
    <w:rsid w:val="00C23748"/>
    <w:rsid w:val="00C2379D"/>
    <w:rsid w:val="00C237A7"/>
    <w:rsid w:val="00C23862"/>
    <w:rsid w:val="00C23AAA"/>
    <w:rsid w:val="00C23B43"/>
    <w:rsid w:val="00C23C18"/>
    <w:rsid w:val="00C23D38"/>
    <w:rsid w:val="00C2411B"/>
    <w:rsid w:val="00C243C4"/>
    <w:rsid w:val="00C245B8"/>
    <w:rsid w:val="00C24F41"/>
    <w:rsid w:val="00C25143"/>
    <w:rsid w:val="00C252DD"/>
    <w:rsid w:val="00C25379"/>
    <w:rsid w:val="00C2598B"/>
    <w:rsid w:val="00C259F3"/>
    <w:rsid w:val="00C25A47"/>
    <w:rsid w:val="00C25D04"/>
    <w:rsid w:val="00C25D75"/>
    <w:rsid w:val="00C25D7B"/>
    <w:rsid w:val="00C25F7B"/>
    <w:rsid w:val="00C2600D"/>
    <w:rsid w:val="00C2612E"/>
    <w:rsid w:val="00C26136"/>
    <w:rsid w:val="00C26276"/>
    <w:rsid w:val="00C26426"/>
    <w:rsid w:val="00C2645C"/>
    <w:rsid w:val="00C26472"/>
    <w:rsid w:val="00C26544"/>
    <w:rsid w:val="00C266EE"/>
    <w:rsid w:val="00C2695A"/>
    <w:rsid w:val="00C26A77"/>
    <w:rsid w:val="00C26BC6"/>
    <w:rsid w:val="00C26C57"/>
    <w:rsid w:val="00C27340"/>
    <w:rsid w:val="00C27353"/>
    <w:rsid w:val="00C27419"/>
    <w:rsid w:val="00C27496"/>
    <w:rsid w:val="00C2750F"/>
    <w:rsid w:val="00C27748"/>
    <w:rsid w:val="00C2775D"/>
    <w:rsid w:val="00C27844"/>
    <w:rsid w:val="00C27BA0"/>
    <w:rsid w:val="00C27CF3"/>
    <w:rsid w:val="00C27DF4"/>
    <w:rsid w:val="00C27E11"/>
    <w:rsid w:val="00C3022C"/>
    <w:rsid w:val="00C3023F"/>
    <w:rsid w:val="00C302DD"/>
    <w:rsid w:val="00C303C8"/>
    <w:rsid w:val="00C30878"/>
    <w:rsid w:val="00C30EFF"/>
    <w:rsid w:val="00C31069"/>
    <w:rsid w:val="00C31414"/>
    <w:rsid w:val="00C31489"/>
    <w:rsid w:val="00C314B5"/>
    <w:rsid w:val="00C315C7"/>
    <w:rsid w:val="00C31613"/>
    <w:rsid w:val="00C316D5"/>
    <w:rsid w:val="00C317FF"/>
    <w:rsid w:val="00C31941"/>
    <w:rsid w:val="00C31B94"/>
    <w:rsid w:val="00C31CC4"/>
    <w:rsid w:val="00C31E82"/>
    <w:rsid w:val="00C31E89"/>
    <w:rsid w:val="00C3223D"/>
    <w:rsid w:val="00C322BF"/>
    <w:rsid w:val="00C32305"/>
    <w:rsid w:val="00C32358"/>
    <w:rsid w:val="00C3239B"/>
    <w:rsid w:val="00C32500"/>
    <w:rsid w:val="00C32789"/>
    <w:rsid w:val="00C328A2"/>
    <w:rsid w:val="00C32A64"/>
    <w:rsid w:val="00C32CD9"/>
    <w:rsid w:val="00C32CFD"/>
    <w:rsid w:val="00C32ED7"/>
    <w:rsid w:val="00C33229"/>
    <w:rsid w:val="00C333E5"/>
    <w:rsid w:val="00C337B7"/>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C4D"/>
    <w:rsid w:val="00C34CF6"/>
    <w:rsid w:val="00C3503D"/>
    <w:rsid w:val="00C35058"/>
    <w:rsid w:val="00C350D8"/>
    <w:rsid w:val="00C35848"/>
    <w:rsid w:val="00C3585B"/>
    <w:rsid w:val="00C359CD"/>
    <w:rsid w:val="00C35A5A"/>
    <w:rsid w:val="00C35C2E"/>
    <w:rsid w:val="00C35E3F"/>
    <w:rsid w:val="00C36048"/>
    <w:rsid w:val="00C3629A"/>
    <w:rsid w:val="00C36336"/>
    <w:rsid w:val="00C36455"/>
    <w:rsid w:val="00C36605"/>
    <w:rsid w:val="00C36707"/>
    <w:rsid w:val="00C3675F"/>
    <w:rsid w:val="00C367DF"/>
    <w:rsid w:val="00C3686A"/>
    <w:rsid w:val="00C36A62"/>
    <w:rsid w:val="00C36AD1"/>
    <w:rsid w:val="00C36BD6"/>
    <w:rsid w:val="00C36E9C"/>
    <w:rsid w:val="00C36F34"/>
    <w:rsid w:val="00C370AE"/>
    <w:rsid w:val="00C371F9"/>
    <w:rsid w:val="00C37278"/>
    <w:rsid w:val="00C3742D"/>
    <w:rsid w:val="00C3748E"/>
    <w:rsid w:val="00C37587"/>
    <w:rsid w:val="00C375E6"/>
    <w:rsid w:val="00C377EB"/>
    <w:rsid w:val="00C37B3A"/>
    <w:rsid w:val="00C37BB9"/>
    <w:rsid w:val="00C37C3A"/>
    <w:rsid w:val="00C37D14"/>
    <w:rsid w:val="00C37F98"/>
    <w:rsid w:val="00C40016"/>
    <w:rsid w:val="00C40105"/>
    <w:rsid w:val="00C401E3"/>
    <w:rsid w:val="00C4025D"/>
    <w:rsid w:val="00C40412"/>
    <w:rsid w:val="00C4062D"/>
    <w:rsid w:val="00C4067E"/>
    <w:rsid w:val="00C40692"/>
    <w:rsid w:val="00C4090C"/>
    <w:rsid w:val="00C4093E"/>
    <w:rsid w:val="00C4099B"/>
    <w:rsid w:val="00C409FC"/>
    <w:rsid w:val="00C40A86"/>
    <w:rsid w:val="00C40BD6"/>
    <w:rsid w:val="00C40D83"/>
    <w:rsid w:val="00C40DC9"/>
    <w:rsid w:val="00C40F07"/>
    <w:rsid w:val="00C410A4"/>
    <w:rsid w:val="00C412F1"/>
    <w:rsid w:val="00C41340"/>
    <w:rsid w:val="00C415EB"/>
    <w:rsid w:val="00C4166B"/>
    <w:rsid w:val="00C418F6"/>
    <w:rsid w:val="00C41CA1"/>
    <w:rsid w:val="00C41E68"/>
    <w:rsid w:val="00C41E9E"/>
    <w:rsid w:val="00C41F43"/>
    <w:rsid w:val="00C420C5"/>
    <w:rsid w:val="00C421BB"/>
    <w:rsid w:val="00C42391"/>
    <w:rsid w:val="00C428D4"/>
    <w:rsid w:val="00C429A7"/>
    <w:rsid w:val="00C42E14"/>
    <w:rsid w:val="00C42E2D"/>
    <w:rsid w:val="00C43734"/>
    <w:rsid w:val="00C438C0"/>
    <w:rsid w:val="00C438D5"/>
    <w:rsid w:val="00C438DD"/>
    <w:rsid w:val="00C43DF2"/>
    <w:rsid w:val="00C43DF4"/>
    <w:rsid w:val="00C43E91"/>
    <w:rsid w:val="00C43EB2"/>
    <w:rsid w:val="00C441E6"/>
    <w:rsid w:val="00C4438F"/>
    <w:rsid w:val="00C4458F"/>
    <w:rsid w:val="00C44642"/>
    <w:rsid w:val="00C44938"/>
    <w:rsid w:val="00C44A26"/>
    <w:rsid w:val="00C44D4D"/>
    <w:rsid w:val="00C44D9C"/>
    <w:rsid w:val="00C44DE5"/>
    <w:rsid w:val="00C44FB8"/>
    <w:rsid w:val="00C4506A"/>
    <w:rsid w:val="00C4506F"/>
    <w:rsid w:val="00C45071"/>
    <w:rsid w:val="00C45185"/>
    <w:rsid w:val="00C45356"/>
    <w:rsid w:val="00C453AB"/>
    <w:rsid w:val="00C453BE"/>
    <w:rsid w:val="00C4559F"/>
    <w:rsid w:val="00C45913"/>
    <w:rsid w:val="00C45B47"/>
    <w:rsid w:val="00C45B7B"/>
    <w:rsid w:val="00C45D01"/>
    <w:rsid w:val="00C45E87"/>
    <w:rsid w:val="00C45EAB"/>
    <w:rsid w:val="00C45F73"/>
    <w:rsid w:val="00C46090"/>
    <w:rsid w:val="00C46138"/>
    <w:rsid w:val="00C46248"/>
    <w:rsid w:val="00C463EB"/>
    <w:rsid w:val="00C464DC"/>
    <w:rsid w:val="00C465A4"/>
    <w:rsid w:val="00C465DA"/>
    <w:rsid w:val="00C468DB"/>
    <w:rsid w:val="00C46909"/>
    <w:rsid w:val="00C4691A"/>
    <w:rsid w:val="00C46982"/>
    <w:rsid w:val="00C46A2E"/>
    <w:rsid w:val="00C46ACA"/>
    <w:rsid w:val="00C46B08"/>
    <w:rsid w:val="00C46C43"/>
    <w:rsid w:val="00C46D8F"/>
    <w:rsid w:val="00C46E9A"/>
    <w:rsid w:val="00C46F4F"/>
    <w:rsid w:val="00C474F0"/>
    <w:rsid w:val="00C4755A"/>
    <w:rsid w:val="00C4793F"/>
    <w:rsid w:val="00C47956"/>
    <w:rsid w:val="00C47D79"/>
    <w:rsid w:val="00C47EC8"/>
    <w:rsid w:val="00C47FCF"/>
    <w:rsid w:val="00C5009D"/>
    <w:rsid w:val="00C500BF"/>
    <w:rsid w:val="00C50262"/>
    <w:rsid w:val="00C502D3"/>
    <w:rsid w:val="00C50486"/>
    <w:rsid w:val="00C504F4"/>
    <w:rsid w:val="00C5060F"/>
    <w:rsid w:val="00C507BC"/>
    <w:rsid w:val="00C50A39"/>
    <w:rsid w:val="00C50C05"/>
    <w:rsid w:val="00C50C3B"/>
    <w:rsid w:val="00C50C9D"/>
    <w:rsid w:val="00C50CEF"/>
    <w:rsid w:val="00C50CFD"/>
    <w:rsid w:val="00C51092"/>
    <w:rsid w:val="00C5123E"/>
    <w:rsid w:val="00C513DF"/>
    <w:rsid w:val="00C5160C"/>
    <w:rsid w:val="00C5177E"/>
    <w:rsid w:val="00C51A57"/>
    <w:rsid w:val="00C51BFA"/>
    <w:rsid w:val="00C522A0"/>
    <w:rsid w:val="00C523E5"/>
    <w:rsid w:val="00C52478"/>
    <w:rsid w:val="00C528BA"/>
    <w:rsid w:val="00C52ADE"/>
    <w:rsid w:val="00C52E2A"/>
    <w:rsid w:val="00C53149"/>
    <w:rsid w:val="00C531E4"/>
    <w:rsid w:val="00C5338E"/>
    <w:rsid w:val="00C5341A"/>
    <w:rsid w:val="00C534D5"/>
    <w:rsid w:val="00C535B8"/>
    <w:rsid w:val="00C53815"/>
    <w:rsid w:val="00C5396C"/>
    <w:rsid w:val="00C53AAF"/>
    <w:rsid w:val="00C53B91"/>
    <w:rsid w:val="00C53EF5"/>
    <w:rsid w:val="00C53F5A"/>
    <w:rsid w:val="00C5418B"/>
    <w:rsid w:val="00C542DD"/>
    <w:rsid w:val="00C54441"/>
    <w:rsid w:val="00C54795"/>
    <w:rsid w:val="00C5494C"/>
    <w:rsid w:val="00C549B7"/>
    <w:rsid w:val="00C54A45"/>
    <w:rsid w:val="00C54A72"/>
    <w:rsid w:val="00C54C37"/>
    <w:rsid w:val="00C553B0"/>
    <w:rsid w:val="00C55573"/>
    <w:rsid w:val="00C557E9"/>
    <w:rsid w:val="00C55901"/>
    <w:rsid w:val="00C55988"/>
    <w:rsid w:val="00C55B00"/>
    <w:rsid w:val="00C55B3F"/>
    <w:rsid w:val="00C55BAE"/>
    <w:rsid w:val="00C560CA"/>
    <w:rsid w:val="00C56121"/>
    <w:rsid w:val="00C56157"/>
    <w:rsid w:val="00C56228"/>
    <w:rsid w:val="00C566C3"/>
    <w:rsid w:val="00C568AA"/>
    <w:rsid w:val="00C568CF"/>
    <w:rsid w:val="00C56AC2"/>
    <w:rsid w:val="00C56B00"/>
    <w:rsid w:val="00C56CF0"/>
    <w:rsid w:val="00C56E16"/>
    <w:rsid w:val="00C56E1B"/>
    <w:rsid w:val="00C570FE"/>
    <w:rsid w:val="00C572F5"/>
    <w:rsid w:val="00C575B9"/>
    <w:rsid w:val="00C5761F"/>
    <w:rsid w:val="00C576E0"/>
    <w:rsid w:val="00C57930"/>
    <w:rsid w:val="00C579DE"/>
    <w:rsid w:val="00C57AB7"/>
    <w:rsid w:val="00C57AF3"/>
    <w:rsid w:val="00C57B24"/>
    <w:rsid w:val="00C57CE5"/>
    <w:rsid w:val="00C57D0C"/>
    <w:rsid w:val="00C57DE5"/>
    <w:rsid w:val="00C57FB1"/>
    <w:rsid w:val="00C57FC4"/>
    <w:rsid w:val="00C60201"/>
    <w:rsid w:val="00C602AC"/>
    <w:rsid w:val="00C602E6"/>
    <w:rsid w:val="00C6038C"/>
    <w:rsid w:val="00C603AB"/>
    <w:rsid w:val="00C60405"/>
    <w:rsid w:val="00C60780"/>
    <w:rsid w:val="00C607E0"/>
    <w:rsid w:val="00C609E4"/>
    <w:rsid w:val="00C60A94"/>
    <w:rsid w:val="00C60C1E"/>
    <w:rsid w:val="00C60E5B"/>
    <w:rsid w:val="00C6117C"/>
    <w:rsid w:val="00C61273"/>
    <w:rsid w:val="00C6132B"/>
    <w:rsid w:val="00C61435"/>
    <w:rsid w:val="00C6159C"/>
    <w:rsid w:val="00C619E6"/>
    <w:rsid w:val="00C61B91"/>
    <w:rsid w:val="00C61CA5"/>
    <w:rsid w:val="00C61CC2"/>
    <w:rsid w:val="00C61D81"/>
    <w:rsid w:val="00C61DF0"/>
    <w:rsid w:val="00C61E0A"/>
    <w:rsid w:val="00C61FCA"/>
    <w:rsid w:val="00C62055"/>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3A5"/>
    <w:rsid w:val="00C633F1"/>
    <w:rsid w:val="00C63462"/>
    <w:rsid w:val="00C63536"/>
    <w:rsid w:val="00C63B16"/>
    <w:rsid w:val="00C63E79"/>
    <w:rsid w:val="00C64379"/>
    <w:rsid w:val="00C64392"/>
    <w:rsid w:val="00C643BB"/>
    <w:rsid w:val="00C644A8"/>
    <w:rsid w:val="00C645E3"/>
    <w:rsid w:val="00C6461B"/>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6002"/>
    <w:rsid w:val="00C6619C"/>
    <w:rsid w:val="00C663E2"/>
    <w:rsid w:val="00C66573"/>
    <w:rsid w:val="00C66987"/>
    <w:rsid w:val="00C66BBE"/>
    <w:rsid w:val="00C66DB3"/>
    <w:rsid w:val="00C66FAC"/>
    <w:rsid w:val="00C670A8"/>
    <w:rsid w:val="00C67149"/>
    <w:rsid w:val="00C67207"/>
    <w:rsid w:val="00C672E9"/>
    <w:rsid w:val="00C673E7"/>
    <w:rsid w:val="00C67450"/>
    <w:rsid w:val="00C6749B"/>
    <w:rsid w:val="00C67644"/>
    <w:rsid w:val="00C67756"/>
    <w:rsid w:val="00C67C94"/>
    <w:rsid w:val="00C67CDA"/>
    <w:rsid w:val="00C67DC2"/>
    <w:rsid w:val="00C67FBF"/>
    <w:rsid w:val="00C701AF"/>
    <w:rsid w:val="00C702B9"/>
    <w:rsid w:val="00C704DC"/>
    <w:rsid w:val="00C7060E"/>
    <w:rsid w:val="00C7067E"/>
    <w:rsid w:val="00C70772"/>
    <w:rsid w:val="00C708DD"/>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202A"/>
    <w:rsid w:val="00C721FC"/>
    <w:rsid w:val="00C722B0"/>
    <w:rsid w:val="00C724AA"/>
    <w:rsid w:val="00C72532"/>
    <w:rsid w:val="00C725BF"/>
    <w:rsid w:val="00C72788"/>
    <w:rsid w:val="00C72794"/>
    <w:rsid w:val="00C728CA"/>
    <w:rsid w:val="00C728EE"/>
    <w:rsid w:val="00C72960"/>
    <w:rsid w:val="00C7297A"/>
    <w:rsid w:val="00C729A4"/>
    <w:rsid w:val="00C729D6"/>
    <w:rsid w:val="00C72BF1"/>
    <w:rsid w:val="00C72D96"/>
    <w:rsid w:val="00C72F7A"/>
    <w:rsid w:val="00C7315B"/>
    <w:rsid w:val="00C731D0"/>
    <w:rsid w:val="00C7324B"/>
    <w:rsid w:val="00C734FB"/>
    <w:rsid w:val="00C73632"/>
    <w:rsid w:val="00C73770"/>
    <w:rsid w:val="00C73880"/>
    <w:rsid w:val="00C73C7D"/>
    <w:rsid w:val="00C73E9F"/>
    <w:rsid w:val="00C74565"/>
    <w:rsid w:val="00C745FC"/>
    <w:rsid w:val="00C7491E"/>
    <w:rsid w:val="00C749E0"/>
    <w:rsid w:val="00C74AAD"/>
    <w:rsid w:val="00C74E2F"/>
    <w:rsid w:val="00C74EB1"/>
    <w:rsid w:val="00C74FA3"/>
    <w:rsid w:val="00C7510A"/>
    <w:rsid w:val="00C75306"/>
    <w:rsid w:val="00C75491"/>
    <w:rsid w:val="00C75588"/>
    <w:rsid w:val="00C75602"/>
    <w:rsid w:val="00C75633"/>
    <w:rsid w:val="00C7597B"/>
    <w:rsid w:val="00C75A02"/>
    <w:rsid w:val="00C75A9C"/>
    <w:rsid w:val="00C75AD8"/>
    <w:rsid w:val="00C75C15"/>
    <w:rsid w:val="00C75CC0"/>
    <w:rsid w:val="00C75E2C"/>
    <w:rsid w:val="00C75E8B"/>
    <w:rsid w:val="00C75F81"/>
    <w:rsid w:val="00C75F8A"/>
    <w:rsid w:val="00C76006"/>
    <w:rsid w:val="00C76082"/>
    <w:rsid w:val="00C760BF"/>
    <w:rsid w:val="00C76157"/>
    <w:rsid w:val="00C76175"/>
    <w:rsid w:val="00C76218"/>
    <w:rsid w:val="00C762D1"/>
    <w:rsid w:val="00C765A6"/>
    <w:rsid w:val="00C765B4"/>
    <w:rsid w:val="00C76731"/>
    <w:rsid w:val="00C76862"/>
    <w:rsid w:val="00C76867"/>
    <w:rsid w:val="00C76C20"/>
    <w:rsid w:val="00C76CBA"/>
    <w:rsid w:val="00C76D9D"/>
    <w:rsid w:val="00C76E12"/>
    <w:rsid w:val="00C76F0B"/>
    <w:rsid w:val="00C77025"/>
    <w:rsid w:val="00C77066"/>
    <w:rsid w:val="00C772C8"/>
    <w:rsid w:val="00C77350"/>
    <w:rsid w:val="00C773A1"/>
    <w:rsid w:val="00C778B5"/>
    <w:rsid w:val="00C779FF"/>
    <w:rsid w:val="00C802C0"/>
    <w:rsid w:val="00C802FF"/>
    <w:rsid w:val="00C80309"/>
    <w:rsid w:val="00C807DB"/>
    <w:rsid w:val="00C80835"/>
    <w:rsid w:val="00C80AE7"/>
    <w:rsid w:val="00C80BED"/>
    <w:rsid w:val="00C80C35"/>
    <w:rsid w:val="00C80CAE"/>
    <w:rsid w:val="00C80E18"/>
    <w:rsid w:val="00C80E2C"/>
    <w:rsid w:val="00C80EDB"/>
    <w:rsid w:val="00C8120E"/>
    <w:rsid w:val="00C81279"/>
    <w:rsid w:val="00C817CB"/>
    <w:rsid w:val="00C818EF"/>
    <w:rsid w:val="00C81B74"/>
    <w:rsid w:val="00C81CE7"/>
    <w:rsid w:val="00C81F07"/>
    <w:rsid w:val="00C820CB"/>
    <w:rsid w:val="00C820D3"/>
    <w:rsid w:val="00C823A5"/>
    <w:rsid w:val="00C823F1"/>
    <w:rsid w:val="00C824AB"/>
    <w:rsid w:val="00C82506"/>
    <w:rsid w:val="00C826F5"/>
    <w:rsid w:val="00C8291B"/>
    <w:rsid w:val="00C82D0F"/>
    <w:rsid w:val="00C82E1D"/>
    <w:rsid w:val="00C82E3B"/>
    <w:rsid w:val="00C8301C"/>
    <w:rsid w:val="00C8309D"/>
    <w:rsid w:val="00C831AA"/>
    <w:rsid w:val="00C836B3"/>
    <w:rsid w:val="00C83857"/>
    <w:rsid w:val="00C8388A"/>
    <w:rsid w:val="00C8393B"/>
    <w:rsid w:val="00C83B00"/>
    <w:rsid w:val="00C83B15"/>
    <w:rsid w:val="00C83F55"/>
    <w:rsid w:val="00C83FA7"/>
    <w:rsid w:val="00C840B3"/>
    <w:rsid w:val="00C8417A"/>
    <w:rsid w:val="00C8418E"/>
    <w:rsid w:val="00C8432B"/>
    <w:rsid w:val="00C845CE"/>
    <w:rsid w:val="00C845E7"/>
    <w:rsid w:val="00C84744"/>
    <w:rsid w:val="00C84B0F"/>
    <w:rsid w:val="00C84B5A"/>
    <w:rsid w:val="00C84B95"/>
    <w:rsid w:val="00C84D94"/>
    <w:rsid w:val="00C84DD5"/>
    <w:rsid w:val="00C84F8A"/>
    <w:rsid w:val="00C85044"/>
    <w:rsid w:val="00C85185"/>
    <w:rsid w:val="00C8529B"/>
    <w:rsid w:val="00C8544B"/>
    <w:rsid w:val="00C854CE"/>
    <w:rsid w:val="00C855DF"/>
    <w:rsid w:val="00C859E0"/>
    <w:rsid w:val="00C85DB0"/>
    <w:rsid w:val="00C85DD0"/>
    <w:rsid w:val="00C85E56"/>
    <w:rsid w:val="00C860C8"/>
    <w:rsid w:val="00C86110"/>
    <w:rsid w:val="00C86123"/>
    <w:rsid w:val="00C86148"/>
    <w:rsid w:val="00C86274"/>
    <w:rsid w:val="00C86309"/>
    <w:rsid w:val="00C8631D"/>
    <w:rsid w:val="00C86359"/>
    <w:rsid w:val="00C863C1"/>
    <w:rsid w:val="00C863E7"/>
    <w:rsid w:val="00C8663B"/>
    <w:rsid w:val="00C868A0"/>
    <w:rsid w:val="00C86AF2"/>
    <w:rsid w:val="00C86DB7"/>
    <w:rsid w:val="00C86E65"/>
    <w:rsid w:val="00C86E98"/>
    <w:rsid w:val="00C8703B"/>
    <w:rsid w:val="00C87071"/>
    <w:rsid w:val="00C87240"/>
    <w:rsid w:val="00C8772B"/>
    <w:rsid w:val="00C8796E"/>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C41"/>
    <w:rsid w:val="00C90C6D"/>
    <w:rsid w:val="00C90D11"/>
    <w:rsid w:val="00C90D66"/>
    <w:rsid w:val="00C90EC2"/>
    <w:rsid w:val="00C90EDD"/>
    <w:rsid w:val="00C91017"/>
    <w:rsid w:val="00C91372"/>
    <w:rsid w:val="00C913D6"/>
    <w:rsid w:val="00C91429"/>
    <w:rsid w:val="00C91485"/>
    <w:rsid w:val="00C914C5"/>
    <w:rsid w:val="00C917FF"/>
    <w:rsid w:val="00C91A75"/>
    <w:rsid w:val="00C91C05"/>
    <w:rsid w:val="00C9207B"/>
    <w:rsid w:val="00C920D3"/>
    <w:rsid w:val="00C922B8"/>
    <w:rsid w:val="00C92369"/>
    <w:rsid w:val="00C924AD"/>
    <w:rsid w:val="00C926EE"/>
    <w:rsid w:val="00C928D3"/>
    <w:rsid w:val="00C92915"/>
    <w:rsid w:val="00C9291E"/>
    <w:rsid w:val="00C92B04"/>
    <w:rsid w:val="00C92E07"/>
    <w:rsid w:val="00C92E7C"/>
    <w:rsid w:val="00C92FF7"/>
    <w:rsid w:val="00C930EE"/>
    <w:rsid w:val="00C93325"/>
    <w:rsid w:val="00C9350E"/>
    <w:rsid w:val="00C9378B"/>
    <w:rsid w:val="00C939AB"/>
    <w:rsid w:val="00C939F6"/>
    <w:rsid w:val="00C93A58"/>
    <w:rsid w:val="00C93E10"/>
    <w:rsid w:val="00C941FE"/>
    <w:rsid w:val="00C94308"/>
    <w:rsid w:val="00C94553"/>
    <w:rsid w:val="00C945F4"/>
    <w:rsid w:val="00C94670"/>
    <w:rsid w:val="00C946B7"/>
    <w:rsid w:val="00C94A55"/>
    <w:rsid w:val="00C94A8F"/>
    <w:rsid w:val="00C94C0D"/>
    <w:rsid w:val="00C94C32"/>
    <w:rsid w:val="00C94D7C"/>
    <w:rsid w:val="00C94DBE"/>
    <w:rsid w:val="00C95084"/>
    <w:rsid w:val="00C950C7"/>
    <w:rsid w:val="00C950D8"/>
    <w:rsid w:val="00C95295"/>
    <w:rsid w:val="00C95398"/>
    <w:rsid w:val="00C95460"/>
    <w:rsid w:val="00C9548D"/>
    <w:rsid w:val="00C954CA"/>
    <w:rsid w:val="00C95B2B"/>
    <w:rsid w:val="00C95BE3"/>
    <w:rsid w:val="00C95C31"/>
    <w:rsid w:val="00C95D58"/>
    <w:rsid w:val="00C96211"/>
    <w:rsid w:val="00C96277"/>
    <w:rsid w:val="00C96427"/>
    <w:rsid w:val="00C964D7"/>
    <w:rsid w:val="00C965A2"/>
    <w:rsid w:val="00C96657"/>
    <w:rsid w:val="00C9668F"/>
    <w:rsid w:val="00C96BA5"/>
    <w:rsid w:val="00C96DA9"/>
    <w:rsid w:val="00C96F46"/>
    <w:rsid w:val="00C9701E"/>
    <w:rsid w:val="00C970E3"/>
    <w:rsid w:val="00C9739A"/>
    <w:rsid w:val="00C973B2"/>
    <w:rsid w:val="00C97443"/>
    <w:rsid w:val="00C974B5"/>
    <w:rsid w:val="00C977F4"/>
    <w:rsid w:val="00C977FD"/>
    <w:rsid w:val="00C97855"/>
    <w:rsid w:val="00C97B44"/>
    <w:rsid w:val="00C97B70"/>
    <w:rsid w:val="00C97D33"/>
    <w:rsid w:val="00C97D4F"/>
    <w:rsid w:val="00CA0023"/>
    <w:rsid w:val="00CA0024"/>
    <w:rsid w:val="00CA0148"/>
    <w:rsid w:val="00CA019C"/>
    <w:rsid w:val="00CA01B6"/>
    <w:rsid w:val="00CA01E4"/>
    <w:rsid w:val="00CA0533"/>
    <w:rsid w:val="00CA0552"/>
    <w:rsid w:val="00CA06F3"/>
    <w:rsid w:val="00CA0787"/>
    <w:rsid w:val="00CA0A25"/>
    <w:rsid w:val="00CA0B8C"/>
    <w:rsid w:val="00CA0EC3"/>
    <w:rsid w:val="00CA0EE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84F"/>
    <w:rsid w:val="00CA2A21"/>
    <w:rsid w:val="00CA2AD0"/>
    <w:rsid w:val="00CA2B4F"/>
    <w:rsid w:val="00CA2C03"/>
    <w:rsid w:val="00CA2D70"/>
    <w:rsid w:val="00CA2D7C"/>
    <w:rsid w:val="00CA2DE5"/>
    <w:rsid w:val="00CA2F4B"/>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79"/>
    <w:rsid w:val="00CA3CC2"/>
    <w:rsid w:val="00CA3E48"/>
    <w:rsid w:val="00CA3EF7"/>
    <w:rsid w:val="00CA3F22"/>
    <w:rsid w:val="00CA3F3C"/>
    <w:rsid w:val="00CA3FB2"/>
    <w:rsid w:val="00CA4145"/>
    <w:rsid w:val="00CA446F"/>
    <w:rsid w:val="00CA44EC"/>
    <w:rsid w:val="00CA499A"/>
    <w:rsid w:val="00CA4B7D"/>
    <w:rsid w:val="00CA4BBF"/>
    <w:rsid w:val="00CA4CD0"/>
    <w:rsid w:val="00CA4D97"/>
    <w:rsid w:val="00CA4E6B"/>
    <w:rsid w:val="00CA521F"/>
    <w:rsid w:val="00CA5253"/>
    <w:rsid w:val="00CA536A"/>
    <w:rsid w:val="00CA544E"/>
    <w:rsid w:val="00CA5688"/>
    <w:rsid w:val="00CA59B8"/>
    <w:rsid w:val="00CA5B7C"/>
    <w:rsid w:val="00CA5BF1"/>
    <w:rsid w:val="00CA5C9E"/>
    <w:rsid w:val="00CA5CF1"/>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B7"/>
    <w:rsid w:val="00CA7381"/>
    <w:rsid w:val="00CA74F5"/>
    <w:rsid w:val="00CA75E4"/>
    <w:rsid w:val="00CA7737"/>
    <w:rsid w:val="00CA799F"/>
    <w:rsid w:val="00CA7A23"/>
    <w:rsid w:val="00CA7DFD"/>
    <w:rsid w:val="00CA7F38"/>
    <w:rsid w:val="00CB00CB"/>
    <w:rsid w:val="00CB04CF"/>
    <w:rsid w:val="00CB04DC"/>
    <w:rsid w:val="00CB0986"/>
    <w:rsid w:val="00CB0A11"/>
    <w:rsid w:val="00CB0AD3"/>
    <w:rsid w:val="00CB0C2A"/>
    <w:rsid w:val="00CB0D86"/>
    <w:rsid w:val="00CB0F5F"/>
    <w:rsid w:val="00CB1120"/>
    <w:rsid w:val="00CB11BC"/>
    <w:rsid w:val="00CB1293"/>
    <w:rsid w:val="00CB133B"/>
    <w:rsid w:val="00CB142C"/>
    <w:rsid w:val="00CB1576"/>
    <w:rsid w:val="00CB17F7"/>
    <w:rsid w:val="00CB1836"/>
    <w:rsid w:val="00CB1970"/>
    <w:rsid w:val="00CB1979"/>
    <w:rsid w:val="00CB1B94"/>
    <w:rsid w:val="00CB1C03"/>
    <w:rsid w:val="00CB1C0F"/>
    <w:rsid w:val="00CB205B"/>
    <w:rsid w:val="00CB20F9"/>
    <w:rsid w:val="00CB2183"/>
    <w:rsid w:val="00CB219E"/>
    <w:rsid w:val="00CB2290"/>
    <w:rsid w:val="00CB26E3"/>
    <w:rsid w:val="00CB2954"/>
    <w:rsid w:val="00CB2A23"/>
    <w:rsid w:val="00CB2A40"/>
    <w:rsid w:val="00CB2B96"/>
    <w:rsid w:val="00CB2C46"/>
    <w:rsid w:val="00CB2EF4"/>
    <w:rsid w:val="00CB2FEF"/>
    <w:rsid w:val="00CB30B3"/>
    <w:rsid w:val="00CB3278"/>
    <w:rsid w:val="00CB33DB"/>
    <w:rsid w:val="00CB36CB"/>
    <w:rsid w:val="00CB3886"/>
    <w:rsid w:val="00CB3913"/>
    <w:rsid w:val="00CB3936"/>
    <w:rsid w:val="00CB3C7D"/>
    <w:rsid w:val="00CB3DA3"/>
    <w:rsid w:val="00CB3E65"/>
    <w:rsid w:val="00CB3F42"/>
    <w:rsid w:val="00CB411C"/>
    <w:rsid w:val="00CB4389"/>
    <w:rsid w:val="00CB45B4"/>
    <w:rsid w:val="00CB4776"/>
    <w:rsid w:val="00CB48C2"/>
    <w:rsid w:val="00CB48F9"/>
    <w:rsid w:val="00CB4ABC"/>
    <w:rsid w:val="00CB4AE5"/>
    <w:rsid w:val="00CB4CC0"/>
    <w:rsid w:val="00CB4DEA"/>
    <w:rsid w:val="00CB4E6F"/>
    <w:rsid w:val="00CB4EFC"/>
    <w:rsid w:val="00CB4FA0"/>
    <w:rsid w:val="00CB5158"/>
    <w:rsid w:val="00CB5378"/>
    <w:rsid w:val="00CB5480"/>
    <w:rsid w:val="00CB569E"/>
    <w:rsid w:val="00CB577A"/>
    <w:rsid w:val="00CB58D2"/>
    <w:rsid w:val="00CB5959"/>
    <w:rsid w:val="00CB59B0"/>
    <w:rsid w:val="00CB59F5"/>
    <w:rsid w:val="00CB5CFA"/>
    <w:rsid w:val="00CB5D82"/>
    <w:rsid w:val="00CB5D8A"/>
    <w:rsid w:val="00CB5E9A"/>
    <w:rsid w:val="00CB5F30"/>
    <w:rsid w:val="00CB5FF9"/>
    <w:rsid w:val="00CB632D"/>
    <w:rsid w:val="00CB6683"/>
    <w:rsid w:val="00CB68CA"/>
    <w:rsid w:val="00CB6C48"/>
    <w:rsid w:val="00CB6E7B"/>
    <w:rsid w:val="00CB6F15"/>
    <w:rsid w:val="00CB706A"/>
    <w:rsid w:val="00CB7158"/>
    <w:rsid w:val="00CB71F5"/>
    <w:rsid w:val="00CB725C"/>
    <w:rsid w:val="00CB73C7"/>
    <w:rsid w:val="00CB7535"/>
    <w:rsid w:val="00CB7639"/>
    <w:rsid w:val="00CB7711"/>
    <w:rsid w:val="00CB7850"/>
    <w:rsid w:val="00CB7A59"/>
    <w:rsid w:val="00CB7AE6"/>
    <w:rsid w:val="00CB7BAC"/>
    <w:rsid w:val="00CB7BD7"/>
    <w:rsid w:val="00CB7CC5"/>
    <w:rsid w:val="00CB7E0B"/>
    <w:rsid w:val="00CB7EED"/>
    <w:rsid w:val="00CB7EFE"/>
    <w:rsid w:val="00CB7F1B"/>
    <w:rsid w:val="00CB7FEC"/>
    <w:rsid w:val="00CC0257"/>
    <w:rsid w:val="00CC0263"/>
    <w:rsid w:val="00CC04A3"/>
    <w:rsid w:val="00CC051D"/>
    <w:rsid w:val="00CC053D"/>
    <w:rsid w:val="00CC05B6"/>
    <w:rsid w:val="00CC096E"/>
    <w:rsid w:val="00CC09AA"/>
    <w:rsid w:val="00CC0A13"/>
    <w:rsid w:val="00CC0AC1"/>
    <w:rsid w:val="00CC0AFC"/>
    <w:rsid w:val="00CC0C02"/>
    <w:rsid w:val="00CC0CAF"/>
    <w:rsid w:val="00CC0CD3"/>
    <w:rsid w:val="00CC0FFB"/>
    <w:rsid w:val="00CC119D"/>
    <w:rsid w:val="00CC11A0"/>
    <w:rsid w:val="00CC12BC"/>
    <w:rsid w:val="00CC1432"/>
    <w:rsid w:val="00CC15CF"/>
    <w:rsid w:val="00CC15F3"/>
    <w:rsid w:val="00CC1618"/>
    <w:rsid w:val="00CC174F"/>
    <w:rsid w:val="00CC17CC"/>
    <w:rsid w:val="00CC17FF"/>
    <w:rsid w:val="00CC19EB"/>
    <w:rsid w:val="00CC1C31"/>
    <w:rsid w:val="00CC1DC8"/>
    <w:rsid w:val="00CC1F98"/>
    <w:rsid w:val="00CC2046"/>
    <w:rsid w:val="00CC2063"/>
    <w:rsid w:val="00CC20F5"/>
    <w:rsid w:val="00CC2500"/>
    <w:rsid w:val="00CC27AB"/>
    <w:rsid w:val="00CC27DD"/>
    <w:rsid w:val="00CC2943"/>
    <w:rsid w:val="00CC2951"/>
    <w:rsid w:val="00CC2CD8"/>
    <w:rsid w:val="00CC2D36"/>
    <w:rsid w:val="00CC3150"/>
    <w:rsid w:val="00CC339A"/>
    <w:rsid w:val="00CC34F7"/>
    <w:rsid w:val="00CC3722"/>
    <w:rsid w:val="00CC37CA"/>
    <w:rsid w:val="00CC3932"/>
    <w:rsid w:val="00CC3A50"/>
    <w:rsid w:val="00CC3A84"/>
    <w:rsid w:val="00CC3B2D"/>
    <w:rsid w:val="00CC3B40"/>
    <w:rsid w:val="00CC3CAB"/>
    <w:rsid w:val="00CC3E46"/>
    <w:rsid w:val="00CC3EC6"/>
    <w:rsid w:val="00CC402F"/>
    <w:rsid w:val="00CC4053"/>
    <w:rsid w:val="00CC4239"/>
    <w:rsid w:val="00CC4265"/>
    <w:rsid w:val="00CC454C"/>
    <w:rsid w:val="00CC47E2"/>
    <w:rsid w:val="00CC4824"/>
    <w:rsid w:val="00CC4855"/>
    <w:rsid w:val="00CC49E5"/>
    <w:rsid w:val="00CC4C5F"/>
    <w:rsid w:val="00CC4C80"/>
    <w:rsid w:val="00CC4F91"/>
    <w:rsid w:val="00CC564E"/>
    <w:rsid w:val="00CC573C"/>
    <w:rsid w:val="00CC5744"/>
    <w:rsid w:val="00CC5829"/>
    <w:rsid w:val="00CC585C"/>
    <w:rsid w:val="00CC58C0"/>
    <w:rsid w:val="00CC5AE1"/>
    <w:rsid w:val="00CC5C1E"/>
    <w:rsid w:val="00CC5E98"/>
    <w:rsid w:val="00CC5FC2"/>
    <w:rsid w:val="00CC5FEA"/>
    <w:rsid w:val="00CC60AD"/>
    <w:rsid w:val="00CC6285"/>
    <w:rsid w:val="00CC6645"/>
    <w:rsid w:val="00CC6752"/>
    <w:rsid w:val="00CC6AD8"/>
    <w:rsid w:val="00CC6AF0"/>
    <w:rsid w:val="00CC6C44"/>
    <w:rsid w:val="00CC7377"/>
    <w:rsid w:val="00CC74C3"/>
    <w:rsid w:val="00CC7560"/>
    <w:rsid w:val="00CC7592"/>
    <w:rsid w:val="00CC7B8F"/>
    <w:rsid w:val="00CC7BEE"/>
    <w:rsid w:val="00CC7C7D"/>
    <w:rsid w:val="00CC7DCA"/>
    <w:rsid w:val="00CC7E5F"/>
    <w:rsid w:val="00CC7F7C"/>
    <w:rsid w:val="00CC7F9C"/>
    <w:rsid w:val="00CD0011"/>
    <w:rsid w:val="00CD0068"/>
    <w:rsid w:val="00CD0282"/>
    <w:rsid w:val="00CD0382"/>
    <w:rsid w:val="00CD0567"/>
    <w:rsid w:val="00CD080B"/>
    <w:rsid w:val="00CD0972"/>
    <w:rsid w:val="00CD0A3F"/>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2114"/>
    <w:rsid w:val="00CD212D"/>
    <w:rsid w:val="00CD2153"/>
    <w:rsid w:val="00CD226A"/>
    <w:rsid w:val="00CD2523"/>
    <w:rsid w:val="00CD2722"/>
    <w:rsid w:val="00CD2878"/>
    <w:rsid w:val="00CD28B5"/>
    <w:rsid w:val="00CD2B73"/>
    <w:rsid w:val="00CD2FA8"/>
    <w:rsid w:val="00CD2FC4"/>
    <w:rsid w:val="00CD311A"/>
    <w:rsid w:val="00CD3140"/>
    <w:rsid w:val="00CD32A1"/>
    <w:rsid w:val="00CD3422"/>
    <w:rsid w:val="00CD34D9"/>
    <w:rsid w:val="00CD361A"/>
    <w:rsid w:val="00CD393A"/>
    <w:rsid w:val="00CD3C76"/>
    <w:rsid w:val="00CD3DCE"/>
    <w:rsid w:val="00CD3E42"/>
    <w:rsid w:val="00CD3F69"/>
    <w:rsid w:val="00CD41F4"/>
    <w:rsid w:val="00CD4204"/>
    <w:rsid w:val="00CD43E5"/>
    <w:rsid w:val="00CD43F5"/>
    <w:rsid w:val="00CD4477"/>
    <w:rsid w:val="00CD464F"/>
    <w:rsid w:val="00CD46B1"/>
    <w:rsid w:val="00CD49D9"/>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831"/>
    <w:rsid w:val="00CD5837"/>
    <w:rsid w:val="00CD59A4"/>
    <w:rsid w:val="00CD5A0B"/>
    <w:rsid w:val="00CD5AAE"/>
    <w:rsid w:val="00CD5BC6"/>
    <w:rsid w:val="00CD5D2F"/>
    <w:rsid w:val="00CD5E49"/>
    <w:rsid w:val="00CD60DE"/>
    <w:rsid w:val="00CD6185"/>
    <w:rsid w:val="00CD62AD"/>
    <w:rsid w:val="00CD6364"/>
    <w:rsid w:val="00CD6482"/>
    <w:rsid w:val="00CD6527"/>
    <w:rsid w:val="00CD667C"/>
    <w:rsid w:val="00CD66A4"/>
    <w:rsid w:val="00CD66BD"/>
    <w:rsid w:val="00CD6723"/>
    <w:rsid w:val="00CD6784"/>
    <w:rsid w:val="00CD679D"/>
    <w:rsid w:val="00CD67DC"/>
    <w:rsid w:val="00CD689B"/>
    <w:rsid w:val="00CD68BC"/>
    <w:rsid w:val="00CD6E1D"/>
    <w:rsid w:val="00CD6FFC"/>
    <w:rsid w:val="00CD704B"/>
    <w:rsid w:val="00CD7413"/>
    <w:rsid w:val="00CD760D"/>
    <w:rsid w:val="00CD7718"/>
    <w:rsid w:val="00CD78BA"/>
    <w:rsid w:val="00CD797E"/>
    <w:rsid w:val="00CD79DA"/>
    <w:rsid w:val="00CD79E3"/>
    <w:rsid w:val="00CD7BBA"/>
    <w:rsid w:val="00CD7C58"/>
    <w:rsid w:val="00CD7D2C"/>
    <w:rsid w:val="00CD7F35"/>
    <w:rsid w:val="00CD7F3F"/>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EA3"/>
    <w:rsid w:val="00CE1010"/>
    <w:rsid w:val="00CE1913"/>
    <w:rsid w:val="00CE1A0E"/>
    <w:rsid w:val="00CE1C4B"/>
    <w:rsid w:val="00CE1C62"/>
    <w:rsid w:val="00CE1E88"/>
    <w:rsid w:val="00CE1E9F"/>
    <w:rsid w:val="00CE22F6"/>
    <w:rsid w:val="00CE24E3"/>
    <w:rsid w:val="00CE2670"/>
    <w:rsid w:val="00CE2755"/>
    <w:rsid w:val="00CE2790"/>
    <w:rsid w:val="00CE28F3"/>
    <w:rsid w:val="00CE2B4E"/>
    <w:rsid w:val="00CE2CA6"/>
    <w:rsid w:val="00CE2CE3"/>
    <w:rsid w:val="00CE2D92"/>
    <w:rsid w:val="00CE2E0A"/>
    <w:rsid w:val="00CE2E27"/>
    <w:rsid w:val="00CE2E8F"/>
    <w:rsid w:val="00CE3043"/>
    <w:rsid w:val="00CE30D5"/>
    <w:rsid w:val="00CE3162"/>
    <w:rsid w:val="00CE32A8"/>
    <w:rsid w:val="00CE331D"/>
    <w:rsid w:val="00CE33AE"/>
    <w:rsid w:val="00CE35CC"/>
    <w:rsid w:val="00CE3707"/>
    <w:rsid w:val="00CE384B"/>
    <w:rsid w:val="00CE395D"/>
    <w:rsid w:val="00CE3980"/>
    <w:rsid w:val="00CE3A0A"/>
    <w:rsid w:val="00CE3A5A"/>
    <w:rsid w:val="00CE3EB0"/>
    <w:rsid w:val="00CE4418"/>
    <w:rsid w:val="00CE4445"/>
    <w:rsid w:val="00CE447E"/>
    <w:rsid w:val="00CE44CF"/>
    <w:rsid w:val="00CE4580"/>
    <w:rsid w:val="00CE494B"/>
    <w:rsid w:val="00CE49A4"/>
    <w:rsid w:val="00CE4BEF"/>
    <w:rsid w:val="00CE4C4E"/>
    <w:rsid w:val="00CE4D76"/>
    <w:rsid w:val="00CE4E52"/>
    <w:rsid w:val="00CE4F60"/>
    <w:rsid w:val="00CE5243"/>
    <w:rsid w:val="00CE5278"/>
    <w:rsid w:val="00CE536A"/>
    <w:rsid w:val="00CE538C"/>
    <w:rsid w:val="00CE582C"/>
    <w:rsid w:val="00CE5A3F"/>
    <w:rsid w:val="00CE5F13"/>
    <w:rsid w:val="00CE5FBC"/>
    <w:rsid w:val="00CE6059"/>
    <w:rsid w:val="00CE6238"/>
    <w:rsid w:val="00CE62A2"/>
    <w:rsid w:val="00CE6349"/>
    <w:rsid w:val="00CE6642"/>
    <w:rsid w:val="00CE69EB"/>
    <w:rsid w:val="00CE6B8E"/>
    <w:rsid w:val="00CE6C22"/>
    <w:rsid w:val="00CE6D2F"/>
    <w:rsid w:val="00CE6EB6"/>
    <w:rsid w:val="00CE6FAF"/>
    <w:rsid w:val="00CE70F5"/>
    <w:rsid w:val="00CE77CA"/>
    <w:rsid w:val="00CE7CC4"/>
    <w:rsid w:val="00CE7E7B"/>
    <w:rsid w:val="00CE7E7F"/>
    <w:rsid w:val="00CF003C"/>
    <w:rsid w:val="00CF06A4"/>
    <w:rsid w:val="00CF0707"/>
    <w:rsid w:val="00CF0861"/>
    <w:rsid w:val="00CF08D9"/>
    <w:rsid w:val="00CF0B74"/>
    <w:rsid w:val="00CF0E0E"/>
    <w:rsid w:val="00CF0E5C"/>
    <w:rsid w:val="00CF0EFA"/>
    <w:rsid w:val="00CF13A9"/>
    <w:rsid w:val="00CF13C6"/>
    <w:rsid w:val="00CF1459"/>
    <w:rsid w:val="00CF15BA"/>
    <w:rsid w:val="00CF1694"/>
    <w:rsid w:val="00CF17C7"/>
    <w:rsid w:val="00CF1A11"/>
    <w:rsid w:val="00CF1BCC"/>
    <w:rsid w:val="00CF1C3F"/>
    <w:rsid w:val="00CF1C6F"/>
    <w:rsid w:val="00CF215B"/>
    <w:rsid w:val="00CF22D0"/>
    <w:rsid w:val="00CF23C1"/>
    <w:rsid w:val="00CF2401"/>
    <w:rsid w:val="00CF262F"/>
    <w:rsid w:val="00CF27B1"/>
    <w:rsid w:val="00CF296A"/>
    <w:rsid w:val="00CF2A09"/>
    <w:rsid w:val="00CF2AA9"/>
    <w:rsid w:val="00CF2AB6"/>
    <w:rsid w:val="00CF2B33"/>
    <w:rsid w:val="00CF2DA7"/>
    <w:rsid w:val="00CF2E81"/>
    <w:rsid w:val="00CF2EEC"/>
    <w:rsid w:val="00CF31A9"/>
    <w:rsid w:val="00CF31C0"/>
    <w:rsid w:val="00CF32AA"/>
    <w:rsid w:val="00CF32E3"/>
    <w:rsid w:val="00CF33F7"/>
    <w:rsid w:val="00CF3419"/>
    <w:rsid w:val="00CF374A"/>
    <w:rsid w:val="00CF377F"/>
    <w:rsid w:val="00CF3977"/>
    <w:rsid w:val="00CF39CE"/>
    <w:rsid w:val="00CF39DC"/>
    <w:rsid w:val="00CF3B9B"/>
    <w:rsid w:val="00CF3BC2"/>
    <w:rsid w:val="00CF4046"/>
    <w:rsid w:val="00CF42C6"/>
    <w:rsid w:val="00CF431F"/>
    <w:rsid w:val="00CF442D"/>
    <w:rsid w:val="00CF450D"/>
    <w:rsid w:val="00CF466D"/>
    <w:rsid w:val="00CF471C"/>
    <w:rsid w:val="00CF484F"/>
    <w:rsid w:val="00CF4AB4"/>
    <w:rsid w:val="00CF4AD6"/>
    <w:rsid w:val="00CF4E6F"/>
    <w:rsid w:val="00CF4F1C"/>
    <w:rsid w:val="00CF4F88"/>
    <w:rsid w:val="00CF4F9C"/>
    <w:rsid w:val="00CF52AB"/>
    <w:rsid w:val="00CF5601"/>
    <w:rsid w:val="00CF5678"/>
    <w:rsid w:val="00CF5723"/>
    <w:rsid w:val="00CF57F6"/>
    <w:rsid w:val="00CF58AA"/>
    <w:rsid w:val="00CF5B24"/>
    <w:rsid w:val="00CF5B51"/>
    <w:rsid w:val="00CF5BAA"/>
    <w:rsid w:val="00CF5BE1"/>
    <w:rsid w:val="00CF5E42"/>
    <w:rsid w:val="00CF5EE4"/>
    <w:rsid w:val="00CF61FA"/>
    <w:rsid w:val="00CF629E"/>
    <w:rsid w:val="00CF6454"/>
    <w:rsid w:val="00CF64A3"/>
    <w:rsid w:val="00CF677A"/>
    <w:rsid w:val="00CF69CC"/>
    <w:rsid w:val="00CF69EE"/>
    <w:rsid w:val="00CF6C7E"/>
    <w:rsid w:val="00CF6C98"/>
    <w:rsid w:val="00CF7184"/>
    <w:rsid w:val="00CF7198"/>
    <w:rsid w:val="00CF7391"/>
    <w:rsid w:val="00CF742F"/>
    <w:rsid w:val="00CF744C"/>
    <w:rsid w:val="00CF7602"/>
    <w:rsid w:val="00CF7669"/>
    <w:rsid w:val="00CF7937"/>
    <w:rsid w:val="00CF7AAF"/>
    <w:rsid w:val="00CF7BA2"/>
    <w:rsid w:val="00CF7CA1"/>
    <w:rsid w:val="00CF7D6D"/>
    <w:rsid w:val="00CF7D79"/>
    <w:rsid w:val="00D00240"/>
    <w:rsid w:val="00D0025A"/>
    <w:rsid w:val="00D00377"/>
    <w:rsid w:val="00D003B6"/>
    <w:rsid w:val="00D0040D"/>
    <w:rsid w:val="00D0043C"/>
    <w:rsid w:val="00D0053C"/>
    <w:rsid w:val="00D00C23"/>
    <w:rsid w:val="00D00CB7"/>
    <w:rsid w:val="00D00D92"/>
    <w:rsid w:val="00D0115A"/>
    <w:rsid w:val="00D013AD"/>
    <w:rsid w:val="00D01559"/>
    <w:rsid w:val="00D0158D"/>
    <w:rsid w:val="00D01664"/>
    <w:rsid w:val="00D0176F"/>
    <w:rsid w:val="00D018B3"/>
    <w:rsid w:val="00D01BDE"/>
    <w:rsid w:val="00D01BF0"/>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9"/>
    <w:rsid w:val="00D0355E"/>
    <w:rsid w:val="00D0356D"/>
    <w:rsid w:val="00D03592"/>
    <w:rsid w:val="00D035CB"/>
    <w:rsid w:val="00D037E5"/>
    <w:rsid w:val="00D03830"/>
    <w:rsid w:val="00D03B8B"/>
    <w:rsid w:val="00D03EBD"/>
    <w:rsid w:val="00D03FDB"/>
    <w:rsid w:val="00D04050"/>
    <w:rsid w:val="00D04231"/>
    <w:rsid w:val="00D04542"/>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EA"/>
    <w:rsid w:val="00D0620A"/>
    <w:rsid w:val="00D0633E"/>
    <w:rsid w:val="00D06699"/>
    <w:rsid w:val="00D06769"/>
    <w:rsid w:val="00D06859"/>
    <w:rsid w:val="00D06CDE"/>
    <w:rsid w:val="00D06D49"/>
    <w:rsid w:val="00D06EEC"/>
    <w:rsid w:val="00D06FE4"/>
    <w:rsid w:val="00D072BD"/>
    <w:rsid w:val="00D074E2"/>
    <w:rsid w:val="00D07ACF"/>
    <w:rsid w:val="00D07DEA"/>
    <w:rsid w:val="00D07E2D"/>
    <w:rsid w:val="00D07F74"/>
    <w:rsid w:val="00D07FFB"/>
    <w:rsid w:val="00D10072"/>
    <w:rsid w:val="00D10106"/>
    <w:rsid w:val="00D10194"/>
    <w:rsid w:val="00D101C5"/>
    <w:rsid w:val="00D1042B"/>
    <w:rsid w:val="00D10C78"/>
    <w:rsid w:val="00D10D47"/>
    <w:rsid w:val="00D10D66"/>
    <w:rsid w:val="00D10DDC"/>
    <w:rsid w:val="00D10F28"/>
    <w:rsid w:val="00D1130C"/>
    <w:rsid w:val="00D1156C"/>
    <w:rsid w:val="00D1170B"/>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E3F"/>
    <w:rsid w:val="00D12F5D"/>
    <w:rsid w:val="00D13046"/>
    <w:rsid w:val="00D1313D"/>
    <w:rsid w:val="00D1331A"/>
    <w:rsid w:val="00D13393"/>
    <w:rsid w:val="00D135E1"/>
    <w:rsid w:val="00D13AF0"/>
    <w:rsid w:val="00D13CD4"/>
    <w:rsid w:val="00D13CF8"/>
    <w:rsid w:val="00D13D6D"/>
    <w:rsid w:val="00D13E10"/>
    <w:rsid w:val="00D13E8B"/>
    <w:rsid w:val="00D1413D"/>
    <w:rsid w:val="00D141E1"/>
    <w:rsid w:val="00D141E2"/>
    <w:rsid w:val="00D142A6"/>
    <w:rsid w:val="00D1459A"/>
    <w:rsid w:val="00D14640"/>
    <w:rsid w:val="00D14884"/>
    <w:rsid w:val="00D149BC"/>
    <w:rsid w:val="00D14A0C"/>
    <w:rsid w:val="00D14B9F"/>
    <w:rsid w:val="00D14C80"/>
    <w:rsid w:val="00D15064"/>
    <w:rsid w:val="00D1506A"/>
    <w:rsid w:val="00D15135"/>
    <w:rsid w:val="00D15383"/>
    <w:rsid w:val="00D1538D"/>
    <w:rsid w:val="00D15543"/>
    <w:rsid w:val="00D15799"/>
    <w:rsid w:val="00D15908"/>
    <w:rsid w:val="00D15C70"/>
    <w:rsid w:val="00D15DD1"/>
    <w:rsid w:val="00D15E12"/>
    <w:rsid w:val="00D15E88"/>
    <w:rsid w:val="00D15F22"/>
    <w:rsid w:val="00D16229"/>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509"/>
    <w:rsid w:val="00D17747"/>
    <w:rsid w:val="00D1774A"/>
    <w:rsid w:val="00D17769"/>
    <w:rsid w:val="00D17865"/>
    <w:rsid w:val="00D178A8"/>
    <w:rsid w:val="00D17A25"/>
    <w:rsid w:val="00D17A42"/>
    <w:rsid w:val="00D17B79"/>
    <w:rsid w:val="00D17CE7"/>
    <w:rsid w:val="00D17D52"/>
    <w:rsid w:val="00D17DC5"/>
    <w:rsid w:val="00D17E10"/>
    <w:rsid w:val="00D17E6D"/>
    <w:rsid w:val="00D17EB3"/>
    <w:rsid w:val="00D17EC9"/>
    <w:rsid w:val="00D20135"/>
    <w:rsid w:val="00D20141"/>
    <w:rsid w:val="00D2049A"/>
    <w:rsid w:val="00D2099B"/>
    <w:rsid w:val="00D20A8D"/>
    <w:rsid w:val="00D20FD7"/>
    <w:rsid w:val="00D212CE"/>
    <w:rsid w:val="00D215DA"/>
    <w:rsid w:val="00D2168E"/>
    <w:rsid w:val="00D21813"/>
    <w:rsid w:val="00D21A2F"/>
    <w:rsid w:val="00D21C66"/>
    <w:rsid w:val="00D21C6E"/>
    <w:rsid w:val="00D21CA0"/>
    <w:rsid w:val="00D21ED6"/>
    <w:rsid w:val="00D221D0"/>
    <w:rsid w:val="00D222F9"/>
    <w:rsid w:val="00D224CB"/>
    <w:rsid w:val="00D227FD"/>
    <w:rsid w:val="00D22947"/>
    <w:rsid w:val="00D22B25"/>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4D"/>
    <w:rsid w:val="00D24375"/>
    <w:rsid w:val="00D2452A"/>
    <w:rsid w:val="00D24632"/>
    <w:rsid w:val="00D247D2"/>
    <w:rsid w:val="00D24E2E"/>
    <w:rsid w:val="00D24E35"/>
    <w:rsid w:val="00D251A9"/>
    <w:rsid w:val="00D253CC"/>
    <w:rsid w:val="00D2553B"/>
    <w:rsid w:val="00D255DE"/>
    <w:rsid w:val="00D25645"/>
    <w:rsid w:val="00D2573C"/>
    <w:rsid w:val="00D258FC"/>
    <w:rsid w:val="00D25B95"/>
    <w:rsid w:val="00D25E14"/>
    <w:rsid w:val="00D25E19"/>
    <w:rsid w:val="00D25E33"/>
    <w:rsid w:val="00D25FD5"/>
    <w:rsid w:val="00D26161"/>
    <w:rsid w:val="00D262DE"/>
    <w:rsid w:val="00D2645B"/>
    <w:rsid w:val="00D2650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B3F"/>
    <w:rsid w:val="00D27EFE"/>
    <w:rsid w:val="00D30050"/>
    <w:rsid w:val="00D3038A"/>
    <w:rsid w:val="00D30611"/>
    <w:rsid w:val="00D30ADF"/>
    <w:rsid w:val="00D30AF5"/>
    <w:rsid w:val="00D30B9C"/>
    <w:rsid w:val="00D30BB9"/>
    <w:rsid w:val="00D30BF7"/>
    <w:rsid w:val="00D30EF4"/>
    <w:rsid w:val="00D30F2A"/>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D21"/>
    <w:rsid w:val="00D32FD6"/>
    <w:rsid w:val="00D334D7"/>
    <w:rsid w:val="00D33509"/>
    <w:rsid w:val="00D33515"/>
    <w:rsid w:val="00D335A1"/>
    <w:rsid w:val="00D3360E"/>
    <w:rsid w:val="00D3368F"/>
    <w:rsid w:val="00D336A0"/>
    <w:rsid w:val="00D337DA"/>
    <w:rsid w:val="00D33873"/>
    <w:rsid w:val="00D338E0"/>
    <w:rsid w:val="00D33980"/>
    <w:rsid w:val="00D339AB"/>
    <w:rsid w:val="00D33A4A"/>
    <w:rsid w:val="00D33BE3"/>
    <w:rsid w:val="00D33D92"/>
    <w:rsid w:val="00D33DDD"/>
    <w:rsid w:val="00D33F9A"/>
    <w:rsid w:val="00D33FB0"/>
    <w:rsid w:val="00D341C2"/>
    <w:rsid w:val="00D3429B"/>
    <w:rsid w:val="00D34327"/>
    <w:rsid w:val="00D34377"/>
    <w:rsid w:val="00D343E3"/>
    <w:rsid w:val="00D346B1"/>
    <w:rsid w:val="00D3474A"/>
    <w:rsid w:val="00D349B6"/>
    <w:rsid w:val="00D34B19"/>
    <w:rsid w:val="00D34C15"/>
    <w:rsid w:val="00D34F84"/>
    <w:rsid w:val="00D351E2"/>
    <w:rsid w:val="00D355B9"/>
    <w:rsid w:val="00D35696"/>
    <w:rsid w:val="00D35C28"/>
    <w:rsid w:val="00D35DE9"/>
    <w:rsid w:val="00D35E27"/>
    <w:rsid w:val="00D35E41"/>
    <w:rsid w:val="00D35F6F"/>
    <w:rsid w:val="00D35FAD"/>
    <w:rsid w:val="00D36008"/>
    <w:rsid w:val="00D361CA"/>
    <w:rsid w:val="00D3623C"/>
    <w:rsid w:val="00D3625B"/>
    <w:rsid w:val="00D362BD"/>
    <w:rsid w:val="00D36462"/>
    <w:rsid w:val="00D364EE"/>
    <w:rsid w:val="00D36663"/>
    <w:rsid w:val="00D366CA"/>
    <w:rsid w:val="00D366E7"/>
    <w:rsid w:val="00D36760"/>
    <w:rsid w:val="00D368B0"/>
    <w:rsid w:val="00D3691A"/>
    <w:rsid w:val="00D36A25"/>
    <w:rsid w:val="00D36AD3"/>
    <w:rsid w:val="00D36AE6"/>
    <w:rsid w:val="00D375DD"/>
    <w:rsid w:val="00D375FA"/>
    <w:rsid w:val="00D376D2"/>
    <w:rsid w:val="00D377F5"/>
    <w:rsid w:val="00D37902"/>
    <w:rsid w:val="00D379DF"/>
    <w:rsid w:val="00D37A91"/>
    <w:rsid w:val="00D37BDB"/>
    <w:rsid w:val="00D37CEA"/>
    <w:rsid w:val="00D37E31"/>
    <w:rsid w:val="00D37EF9"/>
    <w:rsid w:val="00D37FA3"/>
    <w:rsid w:val="00D400C5"/>
    <w:rsid w:val="00D40281"/>
    <w:rsid w:val="00D4030C"/>
    <w:rsid w:val="00D40373"/>
    <w:rsid w:val="00D40476"/>
    <w:rsid w:val="00D40596"/>
    <w:rsid w:val="00D40638"/>
    <w:rsid w:val="00D406D4"/>
    <w:rsid w:val="00D4090B"/>
    <w:rsid w:val="00D40983"/>
    <w:rsid w:val="00D409D3"/>
    <w:rsid w:val="00D40C10"/>
    <w:rsid w:val="00D40F52"/>
    <w:rsid w:val="00D40FA4"/>
    <w:rsid w:val="00D410B0"/>
    <w:rsid w:val="00D41308"/>
    <w:rsid w:val="00D415B8"/>
    <w:rsid w:val="00D4187A"/>
    <w:rsid w:val="00D419D5"/>
    <w:rsid w:val="00D41A3B"/>
    <w:rsid w:val="00D41AD4"/>
    <w:rsid w:val="00D41C96"/>
    <w:rsid w:val="00D41D77"/>
    <w:rsid w:val="00D41D9C"/>
    <w:rsid w:val="00D41DE2"/>
    <w:rsid w:val="00D420E3"/>
    <w:rsid w:val="00D423D7"/>
    <w:rsid w:val="00D425EF"/>
    <w:rsid w:val="00D427A3"/>
    <w:rsid w:val="00D4287F"/>
    <w:rsid w:val="00D431DA"/>
    <w:rsid w:val="00D432C6"/>
    <w:rsid w:val="00D43421"/>
    <w:rsid w:val="00D43437"/>
    <w:rsid w:val="00D43482"/>
    <w:rsid w:val="00D4352A"/>
    <w:rsid w:val="00D43900"/>
    <w:rsid w:val="00D439A2"/>
    <w:rsid w:val="00D43AE3"/>
    <w:rsid w:val="00D43D47"/>
    <w:rsid w:val="00D43D82"/>
    <w:rsid w:val="00D43FEB"/>
    <w:rsid w:val="00D44072"/>
    <w:rsid w:val="00D440A3"/>
    <w:rsid w:val="00D4412D"/>
    <w:rsid w:val="00D4423F"/>
    <w:rsid w:val="00D44246"/>
    <w:rsid w:val="00D44269"/>
    <w:rsid w:val="00D44302"/>
    <w:rsid w:val="00D443D5"/>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603"/>
    <w:rsid w:val="00D45673"/>
    <w:rsid w:val="00D456A2"/>
    <w:rsid w:val="00D456DD"/>
    <w:rsid w:val="00D45782"/>
    <w:rsid w:val="00D45BD7"/>
    <w:rsid w:val="00D45C6D"/>
    <w:rsid w:val="00D45D02"/>
    <w:rsid w:val="00D45EDC"/>
    <w:rsid w:val="00D45F52"/>
    <w:rsid w:val="00D4611D"/>
    <w:rsid w:val="00D4636D"/>
    <w:rsid w:val="00D4662F"/>
    <w:rsid w:val="00D4663F"/>
    <w:rsid w:val="00D4679E"/>
    <w:rsid w:val="00D469D9"/>
    <w:rsid w:val="00D46AF7"/>
    <w:rsid w:val="00D46D5A"/>
    <w:rsid w:val="00D46ECC"/>
    <w:rsid w:val="00D47277"/>
    <w:rsid w:val="00D47284"/>
    <w:rsid w:val="00D472CB"/>
    <w:rsid w:val="00D47600"/>
    <w:rsid w:val="00D476E4"/>
    <w:rsid w:val="00D4773E"/>
    <w:rsid w:val="00D477C3"/>
    <w:rsid w:val="00D47995"/>
    <w:rsid w:val="00D479F1"/>
    <w:rsid w:val="00D47BAC"/>
    <w:rsid w:val="00D47C2C"/>
    <w:rsid w:val="00D47D38"/>
    <w:rsid w:val="00D47DE5"/>
    <w:rsid w:val="00D47E35"/>
    <w:rsid w:val="00D47F26"/>
    <w:rsid w:val="00D50073"/>
    <w:rsid w:val="00D5012A"/>
    <w:rsid w:val="00D50180"/>
    <w:rsid w:val="00D503C1"/>
    <w:rsid w:val="00D504AE"/>
    <w:rsid w:val="00D50827"/>
    <w:rsid w:val="00D5086D"/>
    <w:rsid w:val="00D50B78"/>
    <w:rsid w:val="00D50D59"/>
    <w:rsid w:val="00D50F8C"/>
    <w:rsid w:val="00D5110B"/>
    <w:rsid w:val="00D51163"/>
    <w:rsid w:val="00D5117A"/>
    <w:rsid w:val="00D51190"/>
    <w:rsid w:val="00D5137E"/>
    <w:rsid w:val="00D51494"/>
    <w:rsid w:val="00D51500"/>
    <w:rsid w:val="00D516C6"/>
    <w:rsid w:val="00D5177E"/>
    <w:rsid w:val="00D5194E"/>
    <w:rsid w:val="00D51A9E"/>
    <w:rsid w:val="00D51B94"/>
    <w:rsid w:val="00D51BC5"/>
    <w:rsid w:val="00D51DCB"/>
    <w:rsid w:val="00D51E0F"/>
    <w:rsid w:val="00D52049"/>
    <w:rsid w:val="00D52090"/>
    <w:rsid w:val="00D5243B"/>
    <w:rsid w:val="00D524EB"/>
    <w:rsid w:val="00D5256C"/>
    <w:rsid w:val="00D52643"/>
    <w:rsid w:val="00D5264C"/>
    <w:rsid w:val="00D52666"/>
    <w:rsid w:val="00D52781"/>
    <w:rsid w:val="00D5283A"/>
    <w:rsid w:val="00D52B55"/>
    <w:rsid w:val="00D52BA5"/>
    <w:rsid w:val="00D52D0E"/>
    <w:rsid w:val="00D52DA6"/>
    <w:rsid w:val="00D52ED2"/>
    <w:rsid w:val="00D52F7A"/>
    <w:rsid w:val="00D5321B"/>
    <w:rsid w:val="00D53525"/>
    <w:rsid w:val="00D536EA"/>
    <w:rsid w:val="00D538FC"/>
    <w:rsid w:val="00D5391F"/>
    <w:rsid w:val="00D539D2"/>
    <w:rsid w:val="00D539E0"/>
    <w:rsid w:val="00D53C2C"/>
    <w:rsid w:val="00D53F38"/>
    <w:rsid w:val="00D54299"/>
    <w:rsid w:val="00D544F5"/>
    <w:rsid w:val="00D54546"/>
    <w:rsid w:val="00D54696"/>
    <w:rsid w:val="00D54758"/>
    <w:rsid w:val="00D54B84"/>
    <w:rsid w:val="00D54C17"/>
    <w:rsid w:val="00D54DD8"/>
    <w:rsid w:val="00D54FD5"/>
    <w:rsid w:val="00D55202"/>
    <w:rsid w:val="00D5547E"/>
    <w:rsid w:val="00D556D2"/>
    <w:rsid w:val="00D559B4"/>
    <w:rsid w:val="00D55A81"/>
    <w:rsid w:val="00D55ACC"/>
    <w:rsid w:val="00D55BA8"/>
    <w:rsid w:val="00D55C18"/>
    <w:rsid w:val="00D55DE5"/>
    <w:rsid w:val="00D55EA7"/>
    <w:rsid w:val="00D55F95"/>
    <w:rsid w:val="00D56037"/>
    <w:rsid w:val="00D56381"/>
    <w:rsid w:val="00D564FF"/>
    <w:rsid w:val="00D56726"/>
    <w:rsid w:val="00D56773"/>
    <w:rsid w:val="00D5681A"/>
    <w:rsid w:val="00D568CA"/>
    <w:rsid w:val="00D56D85"/>
    <w:rsid w:val="00D56DD0"/>
    <w:rsid w:val="00D56FDF"/>
    <w:rsid w:val="00D57098"/>
    <w:rsid w:val="00D571F8"/>
    <w:rsid w:val="00D57304"/>
    <w:rsid w:val="00D573BB"/>
    <w:rsid w:val="00D57445"/>
    <w:rsid w:val="00D5751F"/>
    <w:rsid w:val="00D575C0"/>
    <w:rsid w:val="00D57615"/>
    <w:rsid w:val="00D57632"/>
    <w:rsid w:val="00D57861"/>
    <w:rsid w:val="00D5788D"/>
    <w:rsid w:val="00D57B0C"/>
    <w:rsid w:val="00D57B59"/>
    <w:rsid w:val="00D57BFF"/>
    <w:rsid w:val="00D57C3A"/>
    <w:rsid w:val="00D57E47"/>
    <w:rsid w:val="00D57E55"/>
    <w:rsid w:val="00D57EEC"/>
    <w:rsid w:val="00D6001A"/>
    <w:rsid w:val="00D605A9"/>
    <w:rsid w:val="00D6067B"/>
    <w:rsid w:val="00D606E6"/>
    <w:rsid w:val="00D6080B"/>
    <w:rsid w:val="00D608FF"/>
    <w:rsid w:val="00D60A41"/>
    <w:rsid w:val="00D60C97"/>
    <w:rsid w:val="00D60EE8"/>
    <w:rsid w:val="00D60F46"/>
    <w:rsid w:val="00D60F73"/>
    <w:rsid w:val="00D6117A"/>
    <w:rsid w:val="00D6122C"/>
    <w:rsid w:val="00D6130F"/>
    <w:rsid w:val="00D6131B"/>
    <w:rsid w:val="00D6155D"/>
    <w:rsid w:val="00D617AD"/>
    <w:rsid w:val="00D6187B"/>
    <w:rsid w:val="00D6195F"/>
    <w:rsid w:val="00D61A35"/>
    <w:rsid w:val="00D61AE3"/>
    <w:rsid w:val="00D61E7B"/>
    <w:rsid w:val="00D62142"/>
    <w:rsid w:val="00D624BD"/>
    <w:rsid w:val="00D625C2"/>
    <w:rsid w:val="00D6262B"/>
    <w:rsid w:val="00D6273C"/>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F17"/>
    <w:rsid w:val="00D64020"/>
    <w:rsid w:val="00D640E8"/>
    <w:rsid w:val="00D64248"/>
    <w:rsid w:val="00D6435C"/>
    <w:rsid w:val="00D64385"/>
    <w:rsid w:val="00D643F1"/>
    <w:rsid w:val="00D6446D"/>
    <w:rsid w:val="00D6450F"/>
    <w:rsid w:val="00D6461F"/>
    <w:rsid w:val="00D6484C"/>
    <w:rsid w:val="00D64A05"/>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B3B"/>
    <w:rsid w:val="00D65C77"/>
    <w:rsid w:val="00D65CDB"/>
    <w:rsid w:val="00D65E15"/>
    <w:rsid w:val="00D65E22"/>
    <w:rsid w:val="00D65F00"/>
    <w:rsid w:val="00D660A5"/>
    <w:rsid w:val="00D6632B"/>
    <w:rsid w:val="00D664DE"/>
    <w:rsid w:val="00D66645"/>
    <w:rsid w:val="00D666B1"/>
    <w:rsid w:val="00D667CE"/>
    <w:rsid w:val="00D66949"/>
    <w:rsid w:val="00D66D9A"/>
    <w:rsid w:val="00D66DC9"/>
    <w:rsid w:val="00D66F4A"/>
    <w:rsid w:val="00D670D3"/>
    <w:rsid w:val="00D67187"/>
    <w:rsid w:val="00D672B7"/>
    <w:rsid w:val="00D6731E"/>
    <w:rsid w:val="00D6738F"/>
    <w:rsid w:val="00D674A4"/>
    <w:rsid w:val="00D674B6"/>
    <w:rsid w:val="00D67544"/>
    <w:rsid w:val="00D67646"/>
    <w:rsid w:val="00D67D7C"/>
    <w:rsid w:val="00D67E70"/>
    <w:rsid w:val="00D700E4"/>
    <w:rsid w:val="00D7014B"/>
    <w:rsid w:val="00D70511"/>
    <w:rsid w:val="00D70563"/>
    <w:rsid w:val="00D705A6"/>
    <w:rsid w:val="00D707AD"/>
    <w:rsid w:val="00D708B8"/>
    <w:rsid w:val="00D70B13"/>
    <w:rsid w:val="00D70C13"/>
    <w:rsid w:val="00D70CD1"/>
    <w:rsid w:val="00D70DAE"/>
    <w:rsid w:val="00D70DFD"/>
    <w:rsid w:val="00D70E17"/>
    <w:rsid w:val="00D70F07"/>
    <w:rsid w:val="00D71072"/>
    <w:rsid w:val="00D71393"/>
    <w:rsid w:val="00D714C1"/>
    <w:rsid w:val="00D71541"/>
    <w:rsid w:val="00D7172E"/>
    <w:rsid w:val="00D7173A"/>
    <w:rsid w:val="00D71954"/>
    <w:rsid w:val="00D71974"/>
    <w:rsid w:val="00D71A92"/>
    <w:rsid w:val="00D71CD3"/>
    <w:rsid w:val="00D71FE5"/>
    <w:rsid w:val="00D721E1"/>
    <w:rsid w:val="00D7266F"/>
    <w:rsid w:val="00D7289E"/>
    <w:rsid w:val="00D72C46"/>
    <w:rsid w:val="00D72CE1"/>
    <w:rsid w:val="00D72CF0"/>
    <w:rsid w:val="00D72F36"/>
    <w:rsid w:val="00D73012"/>
    <w:rsid w:val="00D73291"/>
    <w:rsid w:val="00D73365"/>
    <w:rsid w:val="00D733D8"/>
    <w:rsid w:val="00D7340D"/>
    <w:rsid w:val="00D73442"/>
    <w:rsid w:val="00D7351F"/>
    <w:rsid w:val="00D73536"/>
    <w:rsid w:val="00D73A0A"/>
    <w:rsid w:val="00D73BA0"/>
    <w:rsid w:val="00D73C9A"/>
    <w:rsid w:val="00D73E79"/>
    <w:rsid w:val="00D74250"/>
    <w:rsid w:val="00D74388"/>
    <w:rsid w:val="00D7482C"/>
    <w:rsid w:val="00D748A8"/>
    <w:rsid w:val="00D7490E"/>
    <w:rsid w:val="00D74913"/>
    <w:rsid w:val="00D7496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B0E"/>
    <w:rsid w:val="00D75B61"/>
    <w:rsid w:val="00D75ED4"/>
    <w:rsid w:val="00D75F89"/>
    <w:rsid w:val="00D75F9C"/>
    <w:rsid w:val="00D7600F"/>
    <w:rsid w:val="00D761A9"/>
    <w:rsid w:val="00D76372"/>
    <w:rsid w:val="00D765E8"/>
    <w:rsid w:val="00D766DE"/>
    <w:rsid w:val="00D76866"/>
    <w:rsid w:val="00D768AE"/>
    <w:rsid w:val="00D7696E"/>
    <w:rsid w:val="00D76B69"/>
    <w:rsid w:val="00D76D39"/>
    <w:rsid w:val="00D76D75"/>
    <w:rsid w:val="00D76E14"/>
    <w:rsid w:val="00D770A5"/>
    <w:rsid w:val="00D771A1"/>
    <w:rsid w:val="00D772FA"/>
    <w:rsid w:val="00D77490"/>
    <w:rsid w:val="00D77C38"/>
    <w:rsid w:val="00D77C89"/>
    <w:rsid w:val="00D77D38"/>
    <w:rsid w:val="00D77E38"/>
    <w:rsid w:val="00D80001"/>
    <w:rsid w:val="00D805E0"/>
    <w:rsid w:val="00D80786"/>
    <w:rsid w:val="00D80880"/>
    <w:rsid w:val="00D8091D"/>
    <w:rsid w:val="00D80BCD"/>
    <w:rsid w:val="00D80D23"/>
    <w:rsid w:val="00D80E03"/>
    <w:rsid w:val="00D810FB"/>
    <w:rsid w:val="00D811BE"/>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21B0"/>
    <w:rsid w:val="00D8229A"/>
    <w:rsid w:val="00D82583"/>
    <w:rsid w:val="00D825C2"/>
    <w:rsid w:val="00D825C6"/>
    <w:rsid w:val="00D82651"/>
    <w:rsid w:val="00D826FD"/>
    <w:rsid w:val="00D8295D"/>
    <w:rsid w:val="00D82A63"/>
    <w:rsid w:val="00D82AE8"/>
    <w:rsid w:val="00D82B41"/>
    <w:rsid w:val="00D82E71"/>
    <w:rsid w:val="00D82EA4"/>
    <w:rsid w:val="00D82EEE"/>
    <w:rsid w:val="00D83093"/>
    <w:rsid w:val="00D83318"/>
    <w:rsid w:val="00D8342D"/>
    <w:rsid w:val="00D83501"/>
    <w:rsid w:val="00D8360D"/>
    <w:rsid w:val="00D83618"/>
    <w:rsid w:val="00D837A0"/>
    <w:rsid w:val="00D8392B"/>
    <w:rsid w:val="00D839D9"/>
    <w:rsid w:val="00D839F5"/>
    <w:rsid w:val="00D83D53"/>
    <w:rsid w:val="00D83F8A"/>
    <w:rsid w:val="00D840D4"/>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5151"/>
    <w:rsid w:val="00D85472"/>
    <w:rsid w:val="00D854B1"/>
    <w:rsid w:val="00D855C6"/>
    <w:rsid w:val="00D856E1"/>
    <w:rsid w:val="00D85A53"/>
    <w:rsid w:val="00D85A8F"/>
    <w:rsid w:val="00D85AE2"/>
    <w:rsid w:val="00D85DD8"/>
    <w:rsid w:val="00D85E32"/>
    <w:rsid w:val="00D85EE4"/>
    <w:rsid w:val="00D86115"/>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71A"/>
    <w:rsid w:val="00D879E9"/>
    <w:rsid w:val="00D87A37"/>
    <w:rsid w:val="00D87B0D"/>
    <w:rsid w:val="00D87C83"/>
    <w:rsid w:val="00D87D3D"/>
    <w:rsid w:val="00D9017A"/>
    <w:rsid w:val="00D9028D"/>
    <w:rsid w:val="00D9031B"/>
    <w:rsid w:val="00D903FD"/>
    <w:rsid w:val="00D90514"/>
    <w:rsid w:val="00D90A73"/>
    <w:rsid w:val="00D90B2B"/>
    <w:rsid w:val="00D90CF4"/>
    <w:rsid w:val="00D90DC7"/>
    <w:rsid w:val="00D90DE8"/>
    <w:rsid w:val="00D90E85"/>
    <w:rsid w:val="00D910C1"/>
    <w:rsid w:val="00D9126F"/>
    <w:rsid w:val="00D9135C"/>
    <w:rsid w:val="00D9141F"/>
    <w:rsid w:val="00D915EE"/>
    <w:rsid w:val="00D91629"/>
    <w:rsid w:val="00D91668"/>
    <w:rsid w:val="00D91760"/>
    <w:rsid w:val="00D9187C"/>
    <w:rsid w:val="00D9189E"/>
    <w:rsid w:val="00D91AB8"/>
    <w:rsid w:val="00D91B2E"/>
    <w:rsid w:val="00D91E83"/>
    <w:rsid w:val="00D91FD3"/>
    <w:rsid w:val="00D92035"/>
    <w:rsid w:val="00D92138"/>
    <w:rsid w:val="00D921D3"/>
    <w:rsid w:val="00D922F5"/>
    <w:rsid w:val="00D923F3"/>
    <w:rsid w:val="00D92479"/>
    <w:rsid w:val="00D9247F"/>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584"/>
    <w:rsid w:val="00D948EA"/>
    <w:rsid w:val="00D94FB7"/>
    <w:rsid w:val="00D9510B"/>
    <w:rsid w:val="00D95188"/>
    <w:rsid w:val="00D9519E"/>
    <w:rsid w:val="00D951B2"/>
    <w:rsid w:val="00D952D5"/>
    <w:rsid w:val="00D9548D"/>
    <w:rsid w:val="00D956D2"/>
    <w:rsid w:val="00D956F3"/>
    <w:rsid w:val="00D95820"/>
    <w:rsid w:val="00D95B7C"/>
    <w:rsid w:val="00D95B83"/>
    <w:rsid w:val="00D95BAB"/>
    <w:rsid w:val="00D95BFC"/>
    <w:rsid w:val="00D95D9E"/>
    <w:rsid w:val="00D961AB"/>
    <w:rsid w:val="00D9624D"/>
    <w:rsid w:val="00D96314"/>
    <w:rsid w:val="00D963D7"/>
    <w:rsid w:val="00D96647"/>
    <w:rsid w:val="00D96740"/>
    <w:rsid w:val="00D96791"/>
    <w:rsid w:val="00D968D8"/>
    <w:rsid w:val="00D969BA"/>
    <w:rsid w:val="00D96C1C"/>
    <w:rsid w:val="00D96C8B"/>
    <w:rsid w:val="00D96E45"/>
    <w:rsid w:val="00D96ED1"/>
    <w:rsid w:val="00D97258"/>
    <w:rsid w:val="00D972E7"/>
    <w:rsid w:val="00D97426"/>
    <w:rsid w:val="00D97469"/>
    <w:rsid w:val="00D975A5"/>
    <w:rsid w:val="00D979A0"/>
    <w:rsid w:val="00D97BE7"/>
    <w:rsid w:val="00D97FAC"/>
    <w:rsid w:val="00DA01CD"/>
    <w:rsid w:val="00DA02B8"/>
    <w:rsid w:val="00DA03DD"/>
    <w:rsid w:val="00DA056A"/>
    <w:rsid w:val="00DA0672"/>
    <w:rsid w:val="00DA073E"/>
    <w:rsid w:val="00DA07DC"/>
    <w:rsid w:val="00DA097D"/>
    <w:rsid w:val="00DA0DC8"/>
    <w:rsid w:val="00DA0DE0"/>
    <w:rsid w:val="00DA0E72"/>
    <w:rsid w:val="00DA0F67"/>
    <w:rsid w:val="00DA102A"/>
    <w:rsid w:val="00DA1228"/>
    <w:rsid w:val="00DA15F9"/>
    <w:rsid w:val="00DA1676"/>
    <w:rsid w:val="00DA1804"/>
    <w:rsid w:val="00DA1972"/>
    <w:rsid w:val="00DA19AB"/>
    <w:rsid w:val="00DA1A01"/>
    <w:rsid w:val="00DA1BE4"/>
    <w:rsid w:val="00DA1D98"/>
    <w:rsid w:val="00DA1E6F"/>
    <w:rsid w:val="00DA21E6"/>
    <w:rsid w:val="00DA23B5"/>
    <w:rsid w:val="00DA24F3"/>
    <w:rsid w:val="00DA2675"/>
    <w:rsid w:val="00DA26C2"/>
    <w:rsid w:val="00DA27C9"/>
    <w:rsid w:val="00DA2886"/>
    <w:rsid w:val="00DA28DF"/>
    <w:rsid w:val="00DA2BCD"/>
    <w:rsid w:val="00DA2BD8"/>
    <w:rsid w:val="00DA2BF4"/>
    <w:rsid w:val="00DA2E4D"/>
    <w:rsid w:val="00DA2E7F"/>
    <w:rsid w:val="00DA32DE"/>
    <w:rsid w:val="00DA3500"/>
    <w:rsid w:val="00DA36EB"/>
    <w:rsid w:val="00DA3735"/>
    <w:rsid w:val="00DA37A2"/>
    <w:rsid w:val="00DA3844"/>
    <w:rsid w:val="00DA393C"/>
    <w:rsid w:val="00DA39C6"/>
    <w:rsid w:val="00DA39FB"/>
    <w:rsid w:val="00DA3A0B"/>
    <w:rsid w:val="00DA3CA4"/>
    <w:rsid w:val="00DA40D6"/>
    <w:rsid w:val="00DA4386"/>
    <w:rsid w:val="00DA43CF"/>
    <w:rsid w:val="00DA456B"/>
    <w:rsid w:val="00DA4577"/>
    <w:rsid w:val="00DA46D2"/>
    <w:rsid w:val="00DA478D"/>
    <w:rsid w:val="00DA484B"/>
    <w:rsid w:val="00DA49D9"/>
    <w:rsid w:val="00DA4D77"/>
    <w:rsid w:val="00DA4D85"/>
    <w:rsid w:val="00DA4D91"/>
    <w:rsid w:val="00DA4EEA"/>
    <w:rsid w:val="00DA502B"/>
    <w:rsid w:val="00DA508D"/>
    <w:rsid w:val="00DA527A"/>
    <w:rsid w:val="00DA5325"/>
    <w:rsid w:val="00DA569D"/>
    <w:rsid w:val="00DA56F2"/>
    <w:rsid w:val="00DA574B"/>
    <w:rsid w:val="00DA5770"/>
    <w:rsid w:val="00DA5772"/>
    <w:rsid w:val="00DA57E9"/>
    <w:rsid w:val="00DA580A"/>
    <w:rsid w:val="00DA5C2B"/>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FA9"/>
    <w:rsid w:val="00DA70CD"/>
    <w:rsid w:val="00DA7268"/>
    <w:rsid w:val="00DA741A"/>
    <w:rsid w:val="00DA75F8"/>
    <w:rsid w:val="00DA7946"/>
    <w:rsid w:val="00DA7B3A"/>
    <w:rsid w:val="00DA7D69"/>
    <w:rsid w:val="00DA7E01"/>
    <w:rsid w:val="00DA7EFC"/>
    <w:rsid w:val="00DA7FC1"/>
    <w:rsid w:val="00DA7FD0"/>
    <w:rsid w:val="00DB02B1"/>
    <w:rsid w:val="00DB041B"/>
    <w:rsid w:val="00DB0605"/>
    <w:rsid w:val="00DB06DA"/>
    <w:rsid w:val="00DB0B71"/>
    <w:rsid w:val="00DB0DAE"/>
    <w:rsid w:val="00DB0DEB"/>
    <w:rsid w:val="00DB0E27"/>
    <w:rsid w:val="00DB116D"/>
    <w:rsid w:val="00DB12AD"/>
    <w:rsid w:val="00DB13CF"/>
    <w:rsid w:val="00DB1503"/>
    <w:rsid w:val="00DB18A4"/>
    <w:rsid w:val="00DB18F0"/>
    <w:rsid w:val="00DB1B3E"/>
    <w:rsid w:val="00DB1BAF"/>
    <w:rsid w:val="00DB1BB9"/>
    <w:rsid w:val="00DB1BD4"/>
    <w:rsid w:val="00DB1CEE"/>
    <w:rsid w:val="00DB1D89"/>
    <w:rsid w:val="00DB1F8F"/>
    <w:rsid w:val="00DB2073"/>
    <w:rsid w:val="00DB20BD"/>
    <w:rsid w:val="00DB2364"/>
    <w:rsid w:val="00DB2401"/>
    <w:rsid w:val="00DB2497"/>
    <w:rsid w:val="00DB2789"/>
    <w:rsid w:val="00DB2A77"/>
    <w:rsid w:val="00DB2B55"/>
    <w:rsid w:val="00DB2C00"/>
    <w:rsid w:val="00DB2DB3"/>
    <w:rsid w:val="00DB2E0E"/>
    <w:rsid w:val="00DB31C6"/>
    <w:rsid w:val="00DB33AD"/>
    <w:rsid w:val="00DB34CB"/>
    <w:rsid w:val="00DB356A"/>
    <w:rsid w:val="00DB3633"/>
    <w:rsid w:val="00DB3782"/>
    <w:rsid w:val="00DB3A4A"/>
    <w:rsid w:val="00DB3C13"/>
    <w:rsid w:val="00DB3C91"/>
    <w:rsid w:val="00DB3E4D"/>
    <w:rsid w:val="00DB3EF9"/>
    <w:rsid w:val="00DB3FE1"/>
    <w:rsid w:val="00DB4017"/>
    <w:rsid w:val="00DB4074"/>
    <w:rsid w:val="00DB40FB"/>
    <w:rsid w:val="00DB43A7"/>
    <w:rsid w:val="00DB4463"/>
    <w:rsid w:val="00DB448C"/>
    <w:rsid w:val="00DB44B7"/>
    <w:rsid w:val="00DB4681"/>
    <w:rsid w:val="00DB4889"/>
    <w:rsid w:val="00DB49D4"/>
    <w:rsid w:val="00DB49DA"/>
    <w:rsid w:val="00DB4B83"/>
    <w:rsid w:val="00DB4D98"/>
    <w:rsid w:val="00DB4E43"/>
    <w:rsid w:val="00DB4ED2"/>
    <w:rsid w:val="00DB50F9"/>
    <w:rsid w:val="00DB54BC"/>
    <w:rsid w:val="00DB5537"/>
    <w:rsid w:val="00DB55F4"/>
    <w:rsid w:val="00DB55F8"/>
    <w:rsid w:val="00DB5636"/>
    <w:rsid w:val="00DB5723"/>
    <w:rsid w:val="00DB5B96"/>
    <w:rsid w:val="00DB5D8B"/>
    <w:rsid w:val="00DB5DC7"/>
    <w:rsid w:val="00DB5E96"/>
    <w:rsid w:val="00DB5EF8"/>
    <w:rsid w:val="00DB5F3A"/>
    <w:rsid w:val="00DB6067"/>
    <w:rsid w:val="00DB6155"/>
    <w:rsid w:val="00DB617C"/>
    <w:rsid w:val="00DB62BC"/>
    <w:rsid w:val="00DB637A"/>
    <w:rsid w:val="00DB63A2"/>
    <w:rsid w:val="00DB63C2"/>
    <w:rsid w:val="00DB6418"/>
    <w:rsid w:val="00DB66FB"/>
    <w:rsid w:val="00DB68EF"/>
    <w:rsid w:val="00DB6DA5"/>
    <w:rsid w:val="00DB6E98"/>
    <w:rsid w:val="00DB6F85"/>
    <w:rsid w:val="00DB6FAE"/>
    <w:rsid w:val="00DB7347"/>
    <w:rsid w:val="00DB7383"/>
    <w:rsid w:val="00DB738C"/>
    <w:rsid w:val="00DB739E"/>
    <w:rsid w:val="00DB73AD"/>
    <w:rsid w:val="00DB748D"/>
    <w:rsid w:val="00DB74C4"/>
    <w:rsid w:val="00DB74F4"/>
    <w:rsid w:val="00DB7627"/>
    <w:rsid w:val="00DB7683"/>
    <w:rsid w:val="00DB79DA"/>
    <w:rsid w:val="00DB7B84"/>
    <w:rsid w:val="00DB7EDE"/>
    <w:rsid w:val="00DC021D"/>
    <w:rsid w:val="00DC0470"/>
    <w:rsid w:val="00DC079F"/>
    <w:rsid w:val="00DC07E0"/>
    <w:rsid w:val="00DC0878"/>
    <w:rsid w:val="00DC0B08"/>
    <w:rsid w:val="00DC0BF3"/>
    <w:rsid w:val="00DC0D59"/>
    <w:rsid w:val="00DC0EE1"/>
    <w:rsid w:val="00DC0F24"/>
    <w:rsid w:val="00DC0F30"/>
    <w:rsid w:val="00DC1017"/>
    <w:rsid w:val="00DC10C1"/>
    <w:rsid w:val="00DC10D4"/>
    <w:rsid w:val="00DC1197"/>
    <w:rsid w:val="00DC14C1"/>
    <w:rsid w:val="00DC17E2"/>
    <w:rsid w:val="00DC1819"/>
    <w:rsid w:val="00DC1848"/>
    <w:rsid w:val="00DC185D"/>
    <w:rsid w:val="00DC1C2F"/>
    <w:rsid w:val="00DC1DE9"/>
    <w:rsid w:val="00DC1E37"/>
    <w:rsid w:val="00DC2002"/>
    <w:rsid w:val="00DC20C5"/>
    <w:rsid w:val="00DC2238"/>
    <w:rsid w:val="00DC265F"/>
    <w:rsid w:val="00DC2828"/>
    <w:rsid w:val="00DC2AD3"/>
    <w:rsid w:val="00DC2B8F"/>
    <w:rsid w:val="00DC2CA2"/>
    <w:rsid w:val="00DC2D24"/>
    <w:rsid w:val="00DC2DD9"/>
    <w:rsid w:val="00DC2FD3"/>
    <w:rsid w:val="00DC2FE7"/>
    <w:rsid w:val="00DC305C"/>
    <w:rsid w:val="00DC30C0"/>
    <w:rsid w:val="00DC32F2"/>
    <w:rsid w:val="00DC34AF"/>
    <w:rsid w:val="00DC3559"/>
    <w:rsid w:val="00DC3582"/>
    <w:rsid w:val="00DC3614"/>
    <w:rsid w:val="00DC36F2"/>
    <w:rsid w:val="00DC3834"/>
    <w:rsid w:val="00DC39B9"/>
    <w:rsid w:val="00DC39D5"/>
    <w:rsid w:val="00DC3E24"/>
    <w:rsid w:val="00DC4098"/>
    <w:rsid w:val="00DC40B9"/>
    <w:rsid w:val="00DC4329"/>
    <w:rsid w:val="00DC47FC"/>
    <w:rsid w:val="00DC4BC2"/>
    <w:rsid w:val="00DC4D61"/>
    <w:rsid w:val="00DC4E54"/>
    <w:rsid w:val="00DC4F62"/>
    <w:rsid w:val="00DC50D1"/>
    <w:rsid w:val="00DC5133"/>
    <w:rsid w:val="00DC51A1"/>
    <w:rsid w:val="00DC52A6"/>
    <w:rsid w:val="00DC52D6"/>
    <w:rsid w:val="00DC55B3"/>
    <w:rsid w:val="00DC58B6"/>
    <w:rsid w:val="00DC5A68"/>
    <w:rsid w:val="00DC5BA0"/>
    <w:rsid w:val="00DC5DE6"/>
    <w:rsid w:val="00DC5EAA"/>
    <w:rsid w:val="00DC63D1"/>
    <w:rsid w:val="00DC647A"/>
    <w:rsid w:val="00DC66AE"/>
    <w:rsid w:val="00DC6A0D"/>
    <w:rsid w:val="00DC6AE8"/>
    <w:rsid w:val="00DC6BC4"/>
    <w:rsid w:val="00DC6DAE"/>
    <w:rsid w:val="00DC6E5A"/>
    <w:rsid w:val="00DC6EC1"/>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A9C"/>
    <w:rsid w:val="00DD2BBF"/>
    <w:rsid w:val="00DD2CAC"/>
    <w:rsid w:val="00DD2DCA"/>
    <w:rsid w:val="00DD2E7C"/>
    <w:rsid w:val="00DD2F13"/>
    <w:rsid w:val="00DD2F35"/>
    <w:rsid w:val="00DD2F77"/>
    <w:rsid w:val="00DD31BE"/>
    <w:rsid w:val="00DD320F"/>
    <w:rsid w:val="00DD3360"/>
    <w:rsid w:val="00DD35F1"/>
    <w:rsid w:val="00DD36A0"/>
    <w:rsid w:val="00DD370C"/>
    <w:rsid w:val="00DD38D8"/>
    <w:rsid w:val="00DD3B0A"/>
    <w:rsid w:val="00DD3B4E"/>
    <w:rsid w:val="00DD3C28"/>
    <w:rsid w:val="00DD3CA2"/>
    <w:rsid w:val="00DD3CDE"/>
    <w:rsid w:val="00DD3D68"/>
    <w:rsid w:val="00DD407C"/>
    <w:rsid w:val="00DD40D0"/>
    <w:rsid w:val="00DD4139"/>
    <w:rsid w:val="00DD4162"/>
    <w:rsid w:val="00DD427B"/>
    <w:rsid w:val="00DD44E8"/>
    <w:rsid w:val="00DD4591"/>
    <w:rsid w:val="00DD45A8"/>
    <w:rsid w:val="00DD474F"/>
    <w:rsid w:val="00DD4820"/>
    <w:rsid w:val="00DD4B67"/>
    <w:rsid w:val="00DD4B84"/>
    <w:rsid w:val="00DD4B9E"/>
    <w:rsid w:val="00DD4DFD"/>
    <w:rsid w:val="00DD4E1A"/>
    <w:rsid w:val="00DD5139"/>
    <w:rsid w:val="00DD5218"/>
    <w:rsid w:val="00DD52CC"/>
    <w:rsid w:val="00DD52D5"/>
    <w:rsid w:val="00DD54ED"/>
    <w:rsid w:val="00DD567B"/>
    <w:rsid w:val="00DD56EC"/>
    <w:rsid w:val="00DD5764"/>
    <w:rsid w:val="00DD60BE"/>
    <w:rsid w:val="00DD6187"/>
    <w:rsid w:val="00DD62DD"/>
    <w:rsid w:val="00DD652A"/>
    <w:rsid w:val="00DD6548"/>
    <w:rsid w:val="00DD6737"/>
    <w:rsid w:val="00DD679F"/>
    <w:rsid w:val="00DD67A1"/>
    <w:rsid w:val="00DD67A2"/>
    <w:rsid w:val="00DD67CA"/>
    <w:rsid w:val="00DD6887"/>
    <w:rsid w:val="00DD6B8A"/>
    <w:rsid w:val="00DD6D14"/>
    <w:rsid w:val="00DD6DED"/>
    <w:rsid w:val="00DD6F82"/>
    <w:rsid w:val="00DD71CF"/>
    <w:rsid w:val="00DD71D2"/>
    <w:rsid w:val="00DD7216"/>
    <w:rsid w:val="00DD7357"/>
    <w:rsid w:val="00DD78DC"/>
    <w:rsid w:val="00DD794E"/>
    <w:rsid w:val="00DD79B5"/>
    <w:rsid w:val="00DD7C85"/>
    <w:rsid w:val="00DE00CC"/>
    <w:rsid w:val="00DE01DA"/>
    <w:rsid w:val="00DE034E"/>
    <w:rsid w:val="00DE05E6"/>
    <w:rsid w:val="00DE067A"/>
    <w:rsid w:val="00DE0686"/>
    <w:rsid w:val="00DE0899"/>
    <w:rsid w:val="00DE08CC"/>
    <w:rsid w:val="00DE0A7B"/>
    <w:rsid w:val="00DE0AAA"/>
    <w:rsid w:val="00DE0AEC"/>
    <w:rsid w:val="00DE0C5C"/>
    <w:rsid w:val="00DE0CC3"/>
    <w:rsid w:val="00DE0D30"/>
    <w:rsid w:val="00DE0F9D"/>
    <w:rsid w:val="00DE0FCF"/>
    <w:rsid w:val="00DE0FE2"/>
    <w:rsid w:val="00DE12D7"/>
    <w:rsid w:val="00DE14C3"/>
    <w:rsid w:val="00DE153C"/>
    <w:rsid w:val="00DE1617"/>
    <w:rsid w:val="00DE1741"/>
    <w:rsid w:val="00DE178B"/>
    <w:rsid w:val="00DE17A4"/>
    <w:rsid w:val="00DE1828"/>
    <w:rsid w:val="00DE184C"/>
    <w:rsid w:val="00DE1A99"/>
    <w:rsid w:val="00DE1C00"/>
    <w:rsid w:val="00DE1DBD"/>
    <w:rsid w:val="00DE1E5B"/>
    <w:rsid w:val="00DE1F99"/>
    <w:rsid w:val="00DE22B0"/>
    <w:rsid w:val="00DE2469"/>
    <w:rsid w:val="00DE2521"/>
    <w:rsid w:val="00DE2736"/>
    <w:rsid w:val="00DE299C"/>
    <w:rsid w:val="00DE29B2"/>
    <w:rsid w:val="00DE29D7"/>
    <w:rsid w:val="00DE3249"/>
    <w:rsid w:val="00DE357C"/>
    <w:rsid w:val="00DE382F"/>
    <w:rsid w:val="00DE388A"/>
    <w:rsid w:val="00DE3BC4"/>
    <w:rsid w:val="00DE3DB3"/>
    <w:rsid w:val="00DE3F58"/>
    <w:rsid w:val="00DE3FE9"/>
    <w:rsid w:val="00DE4138"/>
    <w:rsid w:val="00DE436D"/>
    <w:rsid w:val="00DE43DE"/>
    <w:rsid w:val="00DE4717"/>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66F"/>
    <w:rsid w:val="00DE574E"/>
    <w:rsid w:val="00DE5923"/>
    <w:rsid w:val="00DE5A78"/>
    <w:rsid w:val="00DE5ECC"/>
    <w:rsid w:val="00DE6051"/>
    <w:rsid w:val="00DE60E4"/>
    <w:rsid w:val="00DE636F"/>
    <w:rsid w:val="00DE64B5"/>
    <w:rsid w:val="00DE6609"/>
    <w:rsid w:val="00DE6612"/>
    <w:rsid w:val="00DE66C4"/>
    <w:rsid w:val="00DE6B65"/>
    <w:rsid w:val="00DE6C6A"/>
    <w:rsid w:val="00DE6E6E"/>
    <w:rsid w:val="00DE6F7C"/>
    <w:rsid w:val="00DE7031"/>
    <w:rsid w:val="00DE7198"/>
    <w:rsid w:val="00DE7277"/>
    <w:rsid w:val="00DE7323"/>
    <w:rsid w:val="00DE7484"/>
    <w:rsid w:val="00DE77E6"/>
    <w:rsid w:val="00DE7880"/>
    <w:rsid w:val="00DE78E9"/>
    <w:rsid w:val="00DE78F9"/>
    <w:rsid w:val="00DE791F"/>
    <w:rsid w:val="00DE7BF2"/>
    <w:rsid w:val="00DE7FDE"/>
    <w:rsid w:val="00DF01D2"/>
    <w:rsid w:val="00DF0416"/>
    <w:rsid w:val="00DF06A5"/>
    <w:rsid w:val="00DF08E0"/>
    <w:rsid w:val="00DF0961"/>
    <w:rsid w:val="00DF0AB9"/>
    <w:rsid w:val="00DF0C81"/>
    <w:rsid w:val="00DF0C89"/>
    <w:rsid w:val="00DF1953"/>
    <w:rsid w:val="00DF1ABB"/>
    <w:rsid w:val="00DF1B59"/>
    <w:rsid w:val="00DF1B6F"/>
    <w:rsid w:val="00DF1BBD"/>
    <w:rsid w:val="00DF1F1C"/>
    <w:rsid w:val="00DF21AB"/>
    <w:rsid w:val="00DF240D"/>
    <w:rsid w:val="00DF258E"/>
    <w:rsid w:val="00DF25AB"/>
    <w:rsid w:val="00DF28C2"/>
    <w:rsid w:val="00DF2B44"/>
    <w:rsid w:val="00DF2B8B"/>
    <w:rsid w:val="00DF2BC0"/>
    <w:rsid w:val="00DF2DBF"/>
    <w:rsid w:val="00DF2E08"/>
    <w:rsid w:val="00DF2E89"/>
    <w:rsid w:val="00DF2F64"/>
    <w:rsid w:val="00DF30BC"/>
    <w:rsid w:val="00DF3457"/>
    <w:rsid w:val="00DF3550"/>
    <w:rsid w:val="00DF3555"/>
    <w:rsid w:val="00DF35B4"/>
    <w:rsid w:val="00DF3B8E"/>
    <w:rsid w:val="00DF3E20"/>
    <w:rsid w:val="00DF3EB8"/>
    <w:rsid w:val="00DF3F09"/>
    <w:rsid w:val="00DF3F2A"/>
    <w:rsid w:val="00DF3F42"/>
    <w:rsid w:val="00DF3F8E"/>
    <w:rsid w:val="00DF41A1"/>
    <w:rsid w:val="00DF424F"/>
    <w:rsid w:val="00DF42F8"/>
    <w:rsid w:val="00DF4379"/>
    <w:rsid w:val="00DF4581"/>
    <w:rsid w:val="00DF46D7"/>
    <w:rsid w:val="00DF47D5"/>
    <w:rsid w:val="00DF48E0"/>
    <w:rsid w:val="00DF4932"/>
    <w:rsid w:val="00DF4A60"/>
    <w:rsid w:val="00DF4BAC"/>
    <w:rsid w:val="00DF4C1C"/>
    <w:rsid w:val="00DF4D03"/>
    <w:rsid w:val="00DF4F54"/>
    <w:rsid w:val="00DF50EE"/>
    <w:rsid w:val="00DF510E"/>
    <w:rsid w:val="00DF5222"/>
    <w:rsid w:val="00DF52EB"/>
    <w:rsid w:val="00DF5378"/>
    <w:rsid w:val="00DF53A2"/>
    <w:rsid w:val="00DF54A0"/>
    <w:rsid w:val="00DF54DF"/>
    <w:rsid w:val="00DF5777"/>
    <w:rsid w:val="00DF57B6"/>
    <w:rsid w:val="00DF590E"/>
    <w:rsid w:val="00DF5BC0"/>
    <w:rsid w:val="00DF5DD2"/>
    <w:rsid w:val="00DF5E6F"/>
    <w:rsid w:val="00DF5E73"/>
    <w:rsid w:val="00DF6062"/>
    <w:rsid w:val="00DF6071"/>
    <w:rsid w:val="00DF6281"/>
    <w:rsid w:val="00DF63F5"/>
    <w:rsid w:val="00DF641F"/>
    <w:rsid w:val="00DF64CD"/>
    <w:rsid w:val="00DF64E2"/>
    <w:rsid w:val="00DF65E7"/>
    <w:rsid w:val="00DF6702"/>
    <w:rsid w:val="00DF68AE"/>
    <w:rsid w:val="00DF69BD"/>
    <w:rsid w:val="00DF6A18"/>
    <w:rsid w:val="00DF6B2F"/>
    <w:rsid w:val="00DF6C63"/>
    <w:rsid w:val="00DF6F73"/>
    <w:rsid w:val="00DF6FA4"/>
    <w:rsid w:val="00DF7068"/>
    <w:rsid w:val="00DF7314"/>
    <w:rsid w:val="00DF758E"/>
    <w:rsid w:val="00DF7592"/>
    <w:rsid w:val="00DF76DA"/>
    <w:rsid w:val="00DF77B8"/>
    <w:rsid w:val="00DF785F"/>
    <w:rsid w:val="00DF7A3F"/>
    <w:rsid w:val="00DF7AA2"/>
    <w:rsid w:val="00E00021"/>
    <w:rsid w:val="00E00358"/>
    <w:rsid w:val="00E00579"/>
    <w:rsid w:val="00E00597"/>
    <w:rsid w:val="00E006A0"/>
    <w:rsid w:val="00E00EC6"/>
    <w:rsid w:val="00E010C2"/>
    <w:rsid w:val="00E011BF"/>
    <w:rsid w:val="00E0127C"/>
    <w:rsid w:val="00E01366"/>
    <w:rsid w:val="00E017CF"/>
    <w:rsid w:val="00E018E1"/>
    <w:rsid w:val="00E01929"/>
    <w:rsid w:val="00E01A19"/>
    <w:rsid w:val="00E01C54"/>
    <w:rsid w:val="00E01D82"/>
    <w:rsid w:val="00E01E60"/>
    <w:rsid w:val="00E01E98"/>
    <w:rsid w:val="00E01F6D"/>
    <w:rsid w:val="00E01FF7"/>
    <w:rsid w:val="00E020BC"/>
    <w:rsid w:val="00E02136"/>
    <w:rsid w:val="00E024AA"/>
    <w:rsid w:val="00E02559"/>
    <w:rsid w:val="00E025D0"/>
    <w:rsid w:val="00E02619"/>
    <w:rsid w:val="00E02A7E"/>
    <w:rsid w:val="00E02AC5"/>
    <w:rsid w:val="00E02B51"/>
    <w:rsid w:val="00E02D1E"/>
    <w:rsid w:val="00E02FAF"/>
    <w:rsid w:val="00E030C9"/>
    <w:rsid w:val="00E032F3"/>
    <w:rsid w:val="00E03454"/>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AB6"/>
    <w:rsid w:val="00E04B0A"/>
    <w:rsid w:val="00E04C3C"/>
    <w:rsid w:val="00E04C55"/>
    <w:rsid w:val="00E05023"/>
    <w:rsid w:val="00E05178"/>
    <w:rsid w:val="00E05197"/>
    <w:rsid w:val="00E0544C"/>
    <w:rsid w:val="00E05568"/>
    <w:rsid w:val="00E055F9"/>
    <w:rsid w:val="00E056CA"/>
    <w:rsid w:val="00E05708"/>
    <w:rsid w:val="00E05747"/>
    <w:rsid w:val="00E05820"/>
    <w:rsid w:val="00E059C8"/>
    <w:rsid w:val="00E05AD5"/>
    <w:rsid w:val="00E05C0B"/>
    <w:rsid w:val="00E0604D"/>
    <w:rsid w:val="00E061AA"/>
    <w:rsid w:val="00E0630E"/>
    <w:rsid w:val="00E0650C"/>
    <w:rsid w:val="00E0655C"/>
    <w:rsid w:val="00E06651"/>
    <w:rsid w:val="00E06AC9"/>
    <w:rsid w:val="00E06AD7"/>
    <w:rsid w:val="00E06C8E"/>
    <w:rsid w:val="00E06D7E"/>
    <w:rsid w:val="00E06EC9"/>
    <w:rsid w:val="00E06F45"/>
    <w:rsid w:val="00E07066"/>
    <w:rsid w:val="00E0730D"/>
    <w:rsid w:val="00E0749B"/>
    <w:rsid w:val="00E074A2"/>
    <w:rsid w:val="00E074CA"/>
    <w:rsid w:val="00E07647"/>
    <w:rsid w:val="00E0776B"/>
    <w:rsid w:val="00E077B2"/>
    <w:rsid w:val="00E07950"/>
    <w:rsid w:val="00E07B8B"/>
    <w:rsid w:val="00E07DB7"/>
    <w:rsid w:val="00E07E0F"/>
    <w:rsid w:val="00E1018A"/>
    <w:rsid w:val="00E102E4"/>
    <w:rsid w:val="00E10568"/>
    <w:rsid w:val="00E106A5"/>
    <w:rsid w:val="00E106B5"/>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BE8"/>
    <w:rsid w:val="00E11C04"/>
    <w:rsid w:val="00E11D16"/>
    <w:rsid w:val="00E11D42"/>
    <w:rsid w:val="00E11EC4"/>
    <w:rsid w:val="00E12100"/>
    <w:rsid w:val="00E123FF"/>
    <w:rsid w:val="00E12616"/>
    <w:rsid w:val="00E12976"/>
    <w:rsid w:val="00E12B24"/>
    <w:rsid w:val="00E12B57"/>
    <w:rsid w:val="00E12B82"/>
    <w:rsid w:val="00E12B87"/>
    <w:rsid w:val="00E12D7F"/>
    <w:rsid w:val="00E12E3C"/>
    <w:rsid w:val="00E12F01"/>
    <w:rsid w:val="00E12F37"/>
    <w:rsid w:val="00E1325D"/>
    <w:rsid w:val="00E13361"/>
    <w:rsid w:val="00E133BF"/>
    <w:rsid w:val="00E1354E"/>
    <w:rsid w:val="00E13560"/>
    <w:rsid w:val="00E135D0"/>
    <w:rsid w:val="00E13602"/>
    <w:rsid w:val="00E137A2"/>
    <w:rsid w:val="00E1388B"/>
    <w:rsid w:val="00E13A7A"/>
    <w:rsid w:val="00E13D00"/>
    <w:rsid w:val="00E14143"/>
    <w:rsid w:val="00E146E6"/>
    <w:rsid w:val="00E1479B"/>
    <w:rsid w:val="00E147F3"/>
    <w:rsid w:val="00E148E3"/>
    <w:rsid w:val="00E149C3"/>
    <w:rsid w:val="00E149C4"/>
    <w:rsid w:val="00E149D4"/>
    <w:rsid w:val="00E14A3F"/>
    <w:rsid w:val="00E14BB4"/>
    <w:rsid w:val="00E14EBD"/>
    <w:rsid w:val="00E14F50"/>
    <w:rsid w:val="00E14FBA"/>
    <w:rsid w:val="00E15093"/>
    <w:rsid w:val="00E15284"/>
    <w:rsid w:val="00E153A2"/>
    <w:rsid w:val="00E153DD"/>
    <w:rsid w:val="00E15640"/>
    <w:rsid w:val="00E15734"/>
    <w:rsid w:val="00E15A59"/>
    <w:rsid w:val="00E15BC8"/>
    <w:rsid w:val="00E15E9B"/>
    <w:rsid w:val="00E15FA2"/>
    <w:rsid w:val="00E16166"/>
    <w:rsid w:val="00E1620F"/>
    <w:rsid w:val="00E162BD"/>
    <w:rsid w:val="00E162CD"/>
    <w:rsid w:val="00E163FD"/>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375"/>
    <w:rsid w:val="00E174C1"/>
    <w:rsid w:val="00E175E5"/>
    <w:rsid w:val="00E176AA"/>
    <w:rsid w:val="00E17A96"/>
    <w:rsid w:val="00E17D65"/>
    <w:rsid w:val="00E2011A"/>
    <w:rsid w:val="00E2016B"/>
    <w:rsid w:val="00E20321"/>
    <w:rsid w:val="00E203FF"/>
    <w:rsid w:val="00E20650"/>
    <w:rsid w:val="00E206B5"/>
    <w:rsid w:val="00E209B5"/>
    <w:rsid w:val="00E20AA0"/>
    <w:rsid w:val="00E20BBD"/>
    <w:rsid w:val="00E20C3F"/>
    <w:rsid w:val="00E20EB7"/>
    <w:rsid w:val="00E2100E"/>
    <w:rsid w:val="00E21045"/>
    <w:rsid w:val="00E21193"/>
    <w:rsid w:val="00E21212"/>
    <w:rsid w:val="00E212DB"/>
    <w:rsid w:val="00E212F7"/>
    <w:rsid w:val="00E215D8"/>
    <w:rsid w:val="00E21884"/>
    <w:rsid w:val="00E218A9"/>
    <w:rsid w:val="00E21A84"/>
    <w:rsid w:val="00E21CA1"/>
    <w:rsid w:val="00E21D52"/>
    <w:rsid w:val="00E21ECF"/>
    <w:rsid w:val="00E21EDE"/>
    <w:rsid w:val="00E2220C"/>
    <w:rsid w:val="00E22220"/>
    <w:rsid w:val="00E22269"/>
    <w:rsid w:val="00E2277F"/>
    <w:rsid w:val="00E2289C"/>
    <w:rsid w:val="00E229D3"/>
    <w:rsid w:val="00E22A2C"/>
    <w:rsid w:val="00E22AC9"/>
    <w:rsid w:val="00E22B9D"/>
    <w:rsid w:val="00E22EEB"/>
    <w:rsid w:val="00E23016"/>
    <w:rsid w:val="00E2319D"/>
    <w:rsid w:val="00E231B5"/>
    <w:rsid w:val="00E232AC"/>
    <w:rsid w:val="00E23579"/>
    <w:rsid w:val="00E23819"/>
    <w:rsid w:val="00E239C0"/>
    <w:rsid w:val="00E239D0"/>
    <w:rsid w:val="00E23B6F"/>
    <w:rsid w:val="00E23BC0"/>
    <w:rsid w:val="00E23C5B"/>
    <w:rsid w:val="00E23CF5"/>
    <w:rsid w:val="00E23EDD"/>
    <w:rsid w:val="00E24062"/>
    <w:rsid w:val="00E240BF"/>
    <w:rsid w:val="00E241D4"/>
    <w:rsid w:val="00E241DA"/>
    <w:rsid w:val="00E2426C"/>
    <w:rsid w:val="00E243EF"/>
    <w:rsid w:val="00E244B9"/>
    <w:rsid w:val="00E24547"/>
    <w:rsid w:val="00E2457B"/>
    <w:rsid w:val="00E24621"/>
    <w:rsid w:val="00E24818"/>
    <w:rsid w:val="00E24821"/>
    <w:rsid w:val="00E248D6"/>
    <w:rsid w:val="00E24A84"/>
    <w:rsid w:val="00E24B26"/>
    <w:rsid w:val="00E25035"/>
    <w:rsid w:val="00E25199"/>
    <w:rsid w:val="00E25250"/>
    <w:rsid w:val="00E25419"/>
    <w:rsid w:val="00E2544C"/>
    <w:rsid w:val="00E25678"/>
    <w:rsid w:val="00E2580B"/>
    <w:rsid w:val="00E259A8"/>
    <w:rsid w:val="00E25C99"/>
    <w:rsid w:val="00E260D9"/>
    <w:rsid w:val="00E2630C"/>
    <w:rsid w:val="00E263F2"/>
    <w:rsid w:val="00E264E2"/>
    <w:rsid w:val="00E2667C"/>
    <w:rsid w:val="00E269AD"/>
    <w:rsid w:val="00E26A14"/>
    <w:rsid w:val="00E26BFD"/>
    <w:rsid w:val="00E26C3C"/>
    <w:rsid w:val="00E26CF5"/>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24D"/>
    <w:rsid w:val="00E302AE"/>
    <w:rsid w:val="00E30451"/>
    <w:rsid w:val="00E30859"/>
    <w:rsid w:val="00E30904"/>
    <w:rsid w:val="00E30C54"/>
    <w:rsid w:val="00E30DAE"/>
    <w:rsid w:val="00E310C8"/>
    <w:rsid w:val="00E312BC"/>
    <w:rsid w:val="00E312C2"/>
    <w:rsid w:val="00E313D9"/>
    <w:rsid w:val="00E315EC"/>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518"/>
    <w:rsid w:val="00E3253E"/>
    <w:rsid w:val="00E32684"/>
    <w:rsid w:val="00E3287C"/>
    <w:rsid w:val="00E32894"/>
    <w:rsid w:val="00E32989"/>
    <w:rsid w:val="00E32B1D"/>
    <w:rsid w:val="00E32C87"/>
    <w:rsid w:val="00E32CAA"/>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ED"/>
    <w:rsid w:val="00E35685"/>
    <w:rsid w:val="00E356D7"/>
    <w:rsid w:val="00E35A5C"/>
    <w:rsid w:val="00E3604B"/>
    <w:rsid w:val="00E36086"/>
    <w:rsid w:val="00E3642E"/>
    <w:rsid w:val="00E3646A"/>
    <w:rsid w:val="00E36656"/>
    <w:rsid w:val="00E367D2"/>
    <w:rsid w:val="00E3696A"/>
    <w:rsid w:val="00E369BC"/>
    <w:rsid w:val="00E369C6"/>
    <w:rsid w:val="00E36A5F"/>
    <w:rsid w:val="00E36B8B"/>
    <w:rsid w:val="00E36C0D"/>
    <w:rsid w:val="00E36F2C"/>
    <w:rsid w:val="00E371C5"/>
    <w:rsid w:val="00E371D0"/>
    <w:rsid w:val="00E37206"/>
    <w:rsid w:val="00E3730C"/>
    <w:rsid w:val="00E3776D"/>
    <w:rsid w:val="00E37804"/>
    <w:rsid w:val="00E379F5"/>
    <w:rsid w:val="00E37A76"/>
    <w:rsid w:val="00E37AA6"/>
    <w:rsid w:val="00E37D7F"/>
    <w:rsid w:val="00E37D87"/>
    <w:rsid w:val="00E37EE1"/>
    <w:rsid w:val="00E37FB1"/>
    <w:rsid w:val="00E404AE"/>
    <w:rsid w:val="00E404FA"/>
    <w:rsid w:val="00E40DA1"/>
    <w:rsid w:val="00E40E97"/>
    <w:rsid w:val="00E4103B"/>
    <w:rsid w:val="00E41161"/>
    <w:rsid w:val="00E4129B"/>
    <w:rsid w:val="00E41342"/>
    <w:rsid w:val="00E41417"/>
    <w:rsid w:val="00E414B1"/>
    <w:rsid w:val="00E415AE"/>
    <w:rsid w:val="00E415B4"/>
    <w:rsid w:val="00E41627"/>
    <w:rsid w:val="00E41660"/>
    <w:rsid w:val="00E418D8"/>
    <w:rsid w:val="00E41B49"/>
    <w:rsid w:val="00E41BB2"/>
    <w:rsid w:val="00E41D02"/>
    <w:rsid w:val="00E41EF2"/>
    <w:rsid w:val="00E41FDF"/>
    <w:rsid w:val="00E424AC"/>
    <w:rsid w:val="00E4254C"/>
    <w:rsid w:val="00E42A70"/>
    <w:rsid w:val="00E42B6C"/>
    <w:rsid w:val="00E42C51"/>
    <w:rsid w:val="00E42E03"/>
    <w:rsid w:val="00E43010"/>
    <w:rsid w:val="00E4302D"/>
    <w:rsid w:val="00E431F1"/>
    <w:rsid w:val="00E4321D"/>
    <w:rsid w:val="00E437A2"/>
    <w:rsid w:val="00E43E5B"/>
    <w:rsid w:val="00E43E99"/>
    <w:rsid w:val="00E44191"/>
    <w:rsid w:val="00E4421F"/>
    <w:rsid w:val="00E44399"/>
    <w:rsid w:val="00E44402"/>
    <w:rsid w:val="00E444E5"/>
    <w:rsid w:val="00E44684"/>
    <w:rsid w:val="00E44706"/>
    <w:rsid w:val="00E44874"/>
    <w:rsid w:val="00E448E0"/>
    <w:rsid w:val="00E44E38"/>
    <w:rsid w:val="00E44E66"/>
    <w:rsid w:val="00E44F6B"/>
    <w:rsid w:val="00E45816"/>
    <w:rsid w:val="00E45970"/>
    <w:rsid w:val="00E45ADE"/>
    <w:rsid w:val="00E45B86"/>
    <w:rsid w:val="00E45BB9"/>
    <w:rsid w:val="00E45CF3"/>
    <w:rsid w:val="00E45F72"/>
    <w:rsid w:val="00E45FDF"/>
    <w:rsid w:val="00E46020"/>
    <w:rsid w:val="00E46023"/>
    <w:rsid w:val="00E460FF"/>
    <w:rsid w:val="00E46159"/>
    <w:rsid w:val="00E46191"/>
    <w:rsid w:val="00E464C2"/>
    <w:rsid w:val="00E464FA"/>
    <w:rsid w:val="00E465D3"/>
    <w:rsid w:val="00E4660C"/>
    <w:rsid w:val="00E46742"/>
    <w:rsid w:val="00E46937"/>
    <w:rsid w:val="00E46A32"/>
    <w:rsid w:val="00E46AFD"/>
    <w:rsid w:val="00E46B37"/>
    <w:rsid w:val="00E46C16"/>
    <w:rsid w:val="00E46C8A"/>
    <w:rsid w:val="00E46FBB"/>
    <w:rsid w:val="00E46FF6"/>
    <w:rsid w:val="00E47051"/>
    <w:rsid w:val="00E47197"/>
    <w:rsid w:val="00E472CC"/>
    <w:rsid w:val="00E47342"/>
    <w:rsid w:val="00E4751B"/>
    <w:rsid w:val="00E475A9"/>
    <w:rsid w:val="00E47628"/>
    <w:rsid w:val="00E47A16"/>
    <w:rsid w:val="00E47C73"/>
    <w:rsid w:val="00E47C98"/>
    <w:rsid w:val="00E47F8D"/>
    <w:rsid w:val="00E50042"/>
    <w:rsid w:val="00E50170"/>
    <w:rsid w:val="00E5024D"/>
    <w:rsid w:val="00E50475"/>
    <w:rsid w:val="00E504E5"/>
    <w:rsid w:val="00E50550"/>
    <w:rsid w:val="00E5061D"/>
    <w:rsid w:val="00E507A4"/>
    <w:rsid w:val="00E50960"/>
    <w:rsid w:val="00E509E2"/>
    <w:rsid w:val="00E50AFA"/>
    <w:rsid w:val="00E50B4F"/>
    <w:rsid w:val="00E50F3F"/>
    <w:rsid w:val="00E51011"/>
    <w:rsid w:val="00E51202"/>
    <w:rsid w:val="00E5121D"/>
    <w:rsid w:val="00E5126B"/>
    <w:rsid w:val="00E5154B"/>
    <w:rsid w:val="00E51AE7"/>
    <w:rsid w:val="00E51CF2"/>
    <w:rsid w:val="00E51E17"/>
    <w:rsid w:val="00E51E5B"/>
    <w:rsid w:val="00E5205D"/>
    <w:rsid w:val="00E520B4"/>
    <w:rsid w:val="00E5224A"/>
    <w:rsid w:val="00E5228B"/>
    <w:rsid w:val="00E52346"/>
    <w:rsid w:val="00E523EE"/>
    <w:rsid w:val="00E5249E"/>
    <w:rsid w:val="00E524FE"/>
    <w:rsid w:val="00E52665"/>
    <w:rsid w:val="00E526B6"/>
    <w:rsid w:val="00E528AC"/>
    <w:rsid w:val="00E52A21"/>
    <w:rsid w:val="00E52B32"/>
    <w:rsid w:val="00E52B51"/>
    <w:rsid w:val="00E52CA3"/>
    <w:rsid w:val="00E52F31"/>
    <w:rsid w:val="00E53053"/>
    <w:rsid w:val="00E531BB"/>
    <w:rsid w:val="00E5337C"/>
    <w:rsid w:val="00E53A45"/>
    <w:rsid w:val="00E53B33"/>
    <w:rsid w:val="00E53E0E"/>
    <w:rsid w:val="00E53FC9"/>
    <w:rsid w:val="00E5411D"/>
    <w:rsid w:val="00E5435D"/>
    <w:rsid w:val="00E5438B"/>
    <w:rsid w:val="00E544B7"/>
    <w:rsid w:val="00E544CA"/>
    <w:rsid w:val="00E545D2"/>
    <w:rsid w:val="00E54739"/>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F5"/>
    <w:rsid w:val="00E56010"/>
    <w:rsid w:val="00E56195"/>
    <w:rsid w:val="00E5636F"/>
    <w:rsid w:val="00E56B9B"/>
    <w:rsid w:val="00E56C10"/>
    <w:rsid w:val="00E56C4D"/>
    <w:rsid w:val="00E56DE7"/>
    <w:rsid w:val="00E56F37"/>
    <w:rsid w:val="00E57022"/>
    <w:rsid w:val="00E57036"/>
    <w:rsid w:val="00E5705E"/>
    <w:rsid w:val="00E57364"/>
    <w:rsid w:val="00E573A3"/>
    <w:rsid w:val="00E57546"/>
    <w:rsid w:val="00E57585"/>
    <w:rsid w:val="00E576B9"/>
    <w:rsid w:val="00E57829"/>
    <w:rsid w:val="00E57840"/>
    <w:rsid w:val="00E57918"/>
    <w:rsid w:val="00E579A2"/>
    <w:rsid w:val="00E57A1B"/>
    <w:rsid w:val="00E57ABE"/>
    <w:rsid w:val="00E57D20"/>
    <w:rsid w:val="00E57ED1"/>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6F"/>
    <w:rsid w:val="00E611C2"/>
    <w:rsid w:val="00E61539"/>
    <w:rsid w:val="00E61C4F"/>
    <w:rsid w:val="00E61DD6"/>
    <w:rsid w:val="00E61E06"/>
    <w:rsid w:val="00E61E61"/>
    <w:rsid w:val="00E61F26"/>
    <w:rsid w:val="00E62047"/>
    <w:rsid w:val="00E62104"/>
    <w:rsid w:val="00E62198"/>
    <w:rsid w:val="00E622F6"/>
    <w:rsid w:val="00E6237B"/>
    <w:rsid w:val="00E62438"/>
    <w:rsid w:val="00E62488"/>
    <w:rsid w:val="00E62577"/>
    <w:rsid w:val="00E6263F"/>
    <w:rsid w:val="00E626F0"/>
    <w:rsid w:val="00E6272A"/>
    <w:rsid w:val="00E62732"/>
    <w:rsid w:val="00E62BD3"/>
    <w:rsid w:val="00E62D39"/>
    <w:rsid w:val="00E62D60"/>
    <w:rsid w:val="00E62DFD"/>
    <w:rsid w:val="00E62E60"/>
    <w:rsid w:val="00E63011"/>
    <w:rsid w:val="00E630EE"/>
    <w:rsid w:val="00E63108"/>
    <w:rsid w:val="00E631CC"/>
    <w:rsid w:val="00E631DA"/>
    <w:rsid w:val="00E631DC"/>
    <w:rsid w:val="00E63202"/>
    <w:rsid w:val="00E6349A"/>
    <w:rsid w:val="00E6370C"/>
    <w:rsid w:val="00E638B2"/>
    <w:rsid w:val="00E63990"/>
    <w:rsid w:val="00E639FC"/>
    <w:rsid w:val="00E63AA5"/>
    <w:rsid w:val="00E63B3A"/>
    <w:rsid w:val="00E63C80"/>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32C"/>
    <w:rsid w:val="00E65443"/>
    <w:rsid w:val="00E65502"/>
    <w:rsid w:val="00E657D5"/>
    <w:rsid w:val="00E65999"/>
    <w:rsid w:val="00E65B39"/>
    <w:rsid w:val="00E65B61"/>
    <w:rsid w:val="00E65DAE"/>
    <w:rsid w:val="00E65EA4"/>
    <w:rsid w:val="00E65ED1"/>
    <w:rsid w:val="00E661FF"/>
    <w:rsid w:val="00E66279"/>
    <w:rsid w:val="00E66349"/>
    <w:rsid w:val="00E663CD"/>
    <w:rsid w:val="00E665F1"/>
    <w:rsid w:val="00E66638"/>
    <w:rsid w:val="00E66684"/>
    <w:rsid w:val="00E66846"/>
    <w:rsid w:val="00E668F8"/>
    <w:rsid w:val="00E6695A"/>
    <w:rsid w:val="00E66999"/>
    <w:rsid w:val="00E669A3"/>
    <w:rsid w:val="00E66CAD"/>
    <w:rsid w:val="00E66F0C"/>
    <w:rsid w:val="00E67201"/>
    <w:rsid w:val="00E673D1"/>
    <w:rsid w:val="00E675B1"/>
    <w:rsid w:val="00E677AD"/>
    <w:rsid w:val="00E679ED"/>
    <w:rsid w:val="00E679FA"/>
    <w:rsid w:val="00E67B36"/>
    <w:rsid w:val="00E67B46"/>
    <w:rsid w:val="00E67BF7"/>
    <w:rsid w:val="00E67D78"/>
    <w:rsid w:val="00E67E39"/>
    <w:rsid w:val="00E67EF6"/>
    <w:rsid w:val="00E67FE5"/>
    <w:rsid w:val="00E7001D"/>
    <w:rsid w:val="00E70113"/>
    <w:rsid w:val="00E70246"/>
    <w:rsid w:val="00E7046C"/>
    <w:rsid w:val="00E70846"/>
    <w:rsid w:val="00E70848"/>
    <w:rsid w:val="00E709FA"/>
    <w:rsid w:val="00E70B61"/>
    <w:rsid w:val="00E70FFD"/>
    <w:rsid w:val="00E712C9"/>
    <w:rsid w:val="00E71309"/>
    <w:rsid w:val="00E71347"/>
    <w:rsid w:val="00E71533"/>
    <w:rsid w:val="00E716D6"/>
    <w:rsid w:val="00E7176D"/>
    <w:rsid w:val="00E717A8"/>
    <w:rsid w:val="00E71A83"/>
    <w:rsid w:val="00E71A8F"/>
    <w:rsid w:val="00E71BA3"/>
    <w:rsid w:val="00E71BDD"/>
    <w:rsid w:val="00E71C0A"/>
    <w:rsid w:val="00E71CB2"/>
    <w:rsid w:val="00E71CED"/>
    <w:rsid w:val="00E71F03"/>
    <w:rsid w:val="00E720B4"/>
    <w:rsid w:val="00E7214A"/>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B1"/>
    <w:rsid w:val="00E760B8"/>
    <w:rsid w:val="00E76459"/>
    <w:rsid w:val="00E764FB"/>
    <w:rsid w:val="00E76554"/>
    <w:rsid w:val="00E76773"/>
    <w:rsid w:val="00E768ED"/>
    <w:rsid w:val="00E76939"/>
    <w:rsid w:val="00E76B67"/>
    <w:rsid w:val="00E76C0C"/>
    <w:rsid w:val="00E76D69"/>
    <w:rsid w:val="00E76E9F"/>
    <w:rsid w:val="00E770ED"/>
    <w:rsid w:val="00E773A5"/>
    <w:rsid w:val="00E77475"/>
    <w:rsid w:val="00E7757F"/>
    <w:rsid w:val="00E77607"/>
    <w:rsid w:val="00E7760B"/>
    <w:rsid w:val="00E77961"/>
    <w:rsid w:val="00E77A4B"/>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D20"/>
    <w:rsid w:val="00E80FF3"/>
    <w:rsid w:val="00E81087"/>
    <w:rsid w:val="00E811F3"/>
    <w:rsid w:val="00E8134B"/>
    <w:rsid w:val="00E8136C"/>
    <w:rsid w:val="00E81442"/>
    <w:rsid w:val="00E819FE"/>
    <w:rsid w:val="00E81B11"/>
    <w:rsid w:val="00E81C90"/>
    <w:rsid w:val="00E81E5B"/>
    <w:rsid w:val="00E81EA0"/>
    <w:rsid w:val="00E82021"/>
    <w:rsid w:val="00E82068"/>
    <w:rsid w:val="00E821F8"/>
    <w:rsid w:val="00E825AF"/>
    <w:rsid w:val="00E825BB"/>
    <w:rsid w:val="00E8266A"/>
    <w:rsid w:val="00E827DF"/>
    <w:rsid w:val="00E82BC5"/>
    <w:rsid w:val="00E82EDE"/>
    <w:rsid w:val="00E82F68"/>
    <w:rsid w:val="00E82FD7"/>
    <w:rsid w:val="00E8308D"/>
    <w:rsid w:val="00E83130"/>
    <w:rsid w:val="00E834B4"/>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622"/>
    <w:rsid w:val="00E8473C"/>
    <w:rsid w:val="00E848A4"/>
    <w:rsid w:val="00E849A7"/>
    <w:rsid w:val="00E849E5"/>
    <w:rsid w:val="00E84A68"/>
    <w:rsid w:val="00E84AD3"/>
    <w:rsid w:val="00E84E24"/>
    <w:rsid w:val="00E8503A"/>
    <w:rsid w:val="00E85452"/>
    <w:rsid w:val="00E85536"/>
    <w:rsid w:val="00E855BE"/>
    <w:rsid w:val="00E856D5"/>
    <w:rsid w:val="00E85789"/>
    <w:rsid w:val="00E8580C"/>
    <w:rsid w:val="00E858F1"/>
    <w:rsid w:val="00E859BD"/>
    <w:rsid w:val="00E85A7A"/>
    <w:rsid w:val="00E85A9B"/>
    <w:rsid w:val="00E8675A"/>
    <w:rsid w:val="00E86BDC"/>
    <w:rsid w:val="00E86BF2"/>
    <w:rsid w:val="00E86C1F"/>
    <w:rsid w:val="00E86DA1"/>
    <w:rsid w:val="00E86F59"/>
    <w:rsid w:val="00E871B0"/>
    <w:rsid w:val="00E8762C"/>
    <w:rsid w:val="00E876B1"/>
    <w:rsid w:val="00E87AE8"/>
    <w:rsid w:val="00E87C45"/>
    <w:rsid w:val="00E87EED"/>
    <w:rsid w:val="00E900C1"/>
    <w:rsid w:val="00E9063C"/>
    <w:rsid w:val="00E90646"/>
    <w:rsid w:val="00E9068A"/>
    <w:rsid w:val="00E9071F"/>
    <w:rsid w:val="00E90749"/>
    <w:rsid w:val="00E90752"/>
    <w:rsid w:val="00E90824"/>
    <w:rsid w:val="00E9084A"/>
    <w:rsid w:val="00E908FF"/>
    <w:rsid w:val="00E90903"/>
    <w:rsid w:val="00E90991"/>
    <w:rsid w:val="00E90B6B"/>
    <w:rsid w:val="00E90C1E"/>
    <w:rsid w:val="00E90C85"/>
    <w:rsid w:val="00E90D3D"/>
    <w:rsid w:val="00E90D64"/>
    <w:rsid w:val="00E90E11"/>
    <w:rsid w:val="00E91385"/>
    <w:rsid w:val="00E913CE"/>
    <w:rsid w:val="00E914ED"/>
    <w:rsid w:val="00E917BD"/>
    <w:rsid w:val="00E917FB"/>
    <w:rsid w:val="00E9188D"/>
    <w:rsid w:val="00E918E2"/>
    <w:rsid w:val="00E9191A"/>
    <w:rsid w:val="00E9195D"/>
    <w:rsid w:val="00E91E0D"/>
    <w:rsid w:val="00E92121"/>
    <w:rsid w:val="00E9214F"/>
    <w:rsid w:val="00E922C7"/>
    <w:rsid w:val="00E9232E"/>
    <w:rsid w:val="00E9246B"/>
    <w:rsid w:val="00E9268B"/>
    <w:rsid w:val="00E92708"/>
    <w:rsid w:val="00E92745"/>
    <w:rsid w:val="00E92924"/>
    <w:rsid w:val="00E92A30"/>
    <w:rsid w:val="00E92AAC"/>
    <w:rsid w:val="00E92B7C"/>
    <w:rsid w:val="00E92BEE"/>
    <w:rsid w:val="00E92E55"/>
    <w:rsid w:val="00E9304B"/>
    <w:rsid w:val="00E9325B"/>
    <w:rsid w:val="00E93445"/>
    <w:rsid w:val="00E935AC"/>
    <w:rsid w:val="00E93619"/>
    <w:rsid w:val="00E938B9"/>
    <w:rsid w:val="00E938DA"/>
    <w:rsid w:val="00E93B1D"/>
    <w:rsid w:val="00E93BF6"/>
    <w:rsid w:val="00E93D24"/>
    <w:rsid w:val="00E93D6C"/>
    <w:rsid w:val="00E93EB3"/>
    <w:rsid w:val="00E940C1"/>
    <w:rsid w:val="00E941B4"/>
    <w:rsid w:val="00E94392"/>
    <w:rsid w:val="00E94458"/>
    <w:rsid w:val="00E94526"/>
    <w:rsid w:val="00E94535"/>
    <w:rsid w:val="00E94671"/>
    <w:rsid w:val="00E948FE"/>
    <w:rsid w:val="00E94E4F"/>
    <w:rsid w:val="00E94FF9"/>
    <w:rsid w:val="00E95014"/>
    <w:rsid w:val="00E950EA"/>
    <w:rsid w:val="00E95186"/>
    <w:rsid w:val="00E9567C"/>
    <w:rsid w:val="00E95C0D"/>
    <w:rsid w:val="00E95F43"/>
    <w:rsid w:val="00E95FF8"/>
    <w:rsid w:val="00E9603D"/>
    <w:rsid w:val="00E961EB"/>
    <w:rsid w:val="00E9623C"/>
    <w:rsid w:val="00E96523"/>
    <w:rsid w:val="00E9680F"/>
    <w:rsid w:val="00E968B3"/>
    <w:rsid w:val="00E969B5"/>
    <w:rsid w:val="00E96B48"/>
    <w:rsid w:val="00E96CCD"/>
    <w:rsid w:val="00E96F1B"/>
    <w:rsid w:val="00E97238"/>
    <w:rsid w:val="00E976B9"/>
    <w:rsid w:val="00E97762"/>
    <w:rsid w:val="00E977A4"/>
    <w:rsid w:val="00E97886"/>
    <w:rsid w:val="00E978AC"/>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C63"/>
    <w:rsid w:val="00EA0D1B"/>
    <w:rsid w:val="00EA0EB7"/>
    <w:rsid w:val="00EA10FA"/>
    <w:rsid w:val="00EA120A"/>
    <w:rsid w:val="00EA124F"/>
    <w:rsid w:val="00EA13A7"/>
    <w:rsid w:val="00EA1804"/>
    <w:rsid w:val="00EA1825"/>
    <w:rsid w:val="00EA1CC7"/>
    <w:rsid w:val="00EA1D33"/>
    <w:rsid w:val="00EA1F62"/>
    <w:rsid w:val="00EA1FAD"/>
    <w:rsid w:val="00EA208D"/>
    <w:rsid w:val="00EA2147"/>
    <w:rsid w:val="00EA242D"/>
    <w:rsid w:val="00EA25F4"/>
    <w:rsid w:val="00EA2600"/>
    <w:rsid w:val="00EA26A5"/>
    <w:rsid w:val="00EA26A6"/>
    <w:rsid w:val="00EA26CA"/>
    <w:rsid w:val="00EA2794"/>
    <w:rsid w:val="00EA295D"/>
    <w:rsid w:val="00EA29B2"/>
    <w:rsid w:val="00EA2AC4"/>
    <w:rsid w:val="00EA2B33"/>
    <w:rsid w:val="00EA2BC8"/>
    <w:rsid w:val="00EA309E"/>
    <w:rsid w:val="00EA3100"/>
    <w:rsid w:val="00EA3303"/>
    <w:rsid w:val="00EA339E"/>
    <w:rsid w:val="00EA3B44"/>
    <w:rsid w:val="00EA3C43"/>
    <w:rsid w:val="00EA3CDB"/>
    <w:rsid w:val="00EA3D3E"/>
    <w:rsid w:val="00EA417E"/>
    <w:rsid w:val="00EA427A"/>
    <w:rsid w:val="00EA4468"/>
    <w:rsid w:val="00EA49BB"/>
    <w:rsid w:val="00EA4AC9"/>
    <w:rsid w:val="00EA4C1E"/>
    <w:rsid w:val="00EA4D6F"/>
    <w:rsid w:val="00EA4DB8"/>
    <w:rsid w:val="00EA4DC7"/>
    <w:rsid w:val="00EA55E2"/>
    <w:rsid w:val="00EA5627"/>
    <w:rsid w:val="00EA595B"/>
    <w:rsid w:val="00EA5AB6"/>
    <w:rsid w:val="00EA5B89"/>
    <w:rsid w:val="00EA5D0F"/>
    <w:rsid w:val="00EA5D5C"/>
    <w:rsid w:val="00EA5FA2"/>
    <w:rsid w:val="00EA6281"/>
    <w:rsid w:val="00EA646D"/>
    <w:rsid w:val="00EA6550"/>
    <w:rsid w:val="00EA66CE"/>
    <w:rsid w:val="00EA6778"/>
    <w:rsid w:val="00EA691E"/>
    <w:rsid w:val="00EA6B56"/>
    <w:rsid w:val="00EA6D2D"/>
    <w:rsid w:val="00EA72A4"/>
    <w:rsid w:val="00EA72DD"/>
    <w:rsid w:val="00EA743F"/>
    <w:rsid w:val="00EA7492"/>
    <w:rsid w:val="00EA75A2"/>
    <w:rsid w:val="00EA7601"/>
    <w:rsid w:val="00EA767F"/>
    <w:rsid w:val="00EA77C4"/>
    <w:rsid w:val="00EA7872"/>
    <w:rsid w:val="00EA79D6"/>
    <w:rsid w:val="00EA7FB2"/>
    <w:rsid w:val="00EB0043"/>
    <w:rsid w:val="00EB01D4"/>
    <w:rsid w:val="00EB01F3"/>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D4F"/>
    <w:rsid w:val="00EB2F99"/>
    <w:rsid w:val="00EB2FDB"/>
    <w:rsid w:val="00EB3019"/>
    <w:rsid w:val="00EB307E"/>
    <w:rsid w:val="00EB31A3"/>
    <w:rsid w:val="00EB3279"/>
    <w:rsid w:val="00EB34FF"/>
    <w:rsid w:val="00EB35F0"/>
    <w:rsid w:val="00EB3715"/>
    <w:rsid w:val="00EB37BE"/>
    <w:rsid w:val="00EB390C"/>
    <w:rsid w:val="00EB392D"/>
    <w:rsid w:val="00EB39B7"/>
    <w:rsid w:val="00EB3A10"/>
    <w:rsid w:val="00EB3A33"/>
    <w:rsid w:val="00EB3F01"/>
    <w:rsid w:val="00EB3F5D"/>
    <w:rsid w:val="00EB4062"/>
    <w:rsid w:val="00EB4220"/>
    <w:rsid w:val="00EB4333"/>
    <w:rsid w:val="00EB43C6"/>
    <w:rsid w:val="00EB43FB"/>
    <w:rsid w:val="00EB44E7"/>
    <w:rsid w:val="00EB4594"/>
    <w:rsid w:val="00EB4675"/>
    <w:rsid w:val="00EB4A90"/>
    <w:rsid w:val="00EB4D51"/>
    <w:rsid w:val="00EB51ED"/>
    <w:rsid w:val="00EB53DC"/>
    <w:rsid w:val="00EB553F"/>
    <w:rsid w:val="00EB5712"/>
    <w:rsid w:val="00EB5717"/>
    <w:rsid w:val="00EB57CC"/>
    <w:rsid w:val="00EB57D1"/>
    <w:rsid w:val="00EB581B"/>
    <w:rsid w:val="00EB5878"/>
    <w:rsid w:val="00EB58EF"/>
    <w:rsid w:val="00EB5A13"/>
    <w:rsid w:val="00EB5ABA"/>
    <w:rsid w:val="00EB5BF6"/>
    <w:rsid w:val="00EB5C33"/>
    <w:rsid w:val="00EB5E1F"/>
    <w:rsid w:val="00EB5E9B"/>
    <w:rsid w:val="00EB5F2B"/>
    <w:rsid w:val="00EB6042"/>
    <w:rsid w:val="00EB646F"/>
    <w:rsid w:val="00EB65DA"/>
    <w:rsid w:val="00EB664F"/>
    <w:rsid w:val="00EB665D"/>
    <w:rsid w:val="00EB6AFE"/>
    <w:rsid w:val="00EB6EFD"/>
    <w:rsid w:val="00EB6F97"/>
    <w:rsid w:val="00EB701A"/>
    <w:rsid w:val="00EB71FD"/>
    <w:rsid w:val="00EB7477"/>
    <w:rsid w:val="00EB749C"/>
    <w:rsid w:val="00EB77A3"/>
    <w:rsid w:val="00EB78A8"/>
    <w:rsid w:val="00EB7909"/>
    <w:rsid w:val="00EB7B78"/>
    <w:rsid w:val="00EC0073"/>
    <w:rsid w:val="00EC00AA"/>
    <w:rsid w:val="00EC02B0"/>
    <w:rsid w:val="00EC04B5"/>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F20"/>
    <w:rsid w:val="00EC2176"/>
    <w:rsid w:val="00EC22A2"/>
    <w:rsid w:val="00EC2475"/>
    <w:rsid w:val="00EC25BB"/>
    <w:rsid w:val="00EC27DD"/>
    <w:rsid w:val="00EC2A84"/>
    <w:rsid w:val="00EC2BA6"/>
    <w:rsid w:val="00EC2E23"/>
    <w:rsid w:val="00EC2E85"/>
    <w:rsid w:val="00EC32B2"/>
    <w:rsid w:val="00EC3461"/>
    <w:rsid w:val="00EC34DB"/>
    <w:rsid w:val="00EC35B0"/>
    <w:rsid w:val="00EC3606"/>
    <w:rsid w:val="00EC373E"/>
    <w:rsid w:val="00EC37A8"/>
    <w:rsid w:val="00EC37C0"/>
    <w:rsid w:val="00EC3964"/>
    <w:rsid w:val="00EC3A16"/>
    <w:rsid w:val="00EC3AA0"/>
    <w:rsid w:val="00EC3AF1"/>
    <w:rsid w:val="00EC3CA6"/>
    <w:rsid w:val="00EC4163"/>
    <w:rsid w:val="00EC43DA"/>
    <w:rsid w:val="00EC44C1"/>
    <w:rsid w:val="00EC47BB"/>
    <w:rsid w:val="00EC4877"/>
    <w:rsid w:val="00EC48CB"/>
    <w:rsid w:val="00EC4E38"/>
    <w:rsid w:val="00EC4E92"/>
    <w:rsid w:val="00EC4F24"/>
    <w:rsid w:val="00EC4FF6"/>
    <w:rsid w:val="00EC505F"/>
    <w:rsid w:val="00EC574B"/>
    <w:rsid w:val="00EC57F9"/>
    <w:rsid w:val="00EC58D9"/>
    <w:rsid w:val="00EC595F"/>
    <w:rsid w:val="00EC5AFC"/>
    <w:rsid w:val="00EC5E26"/>
    <w:rsid w:val="00EC5FE9"/>
    <w:rsid w:val="00EC61D2"/>
    <w:rsid w:val="00EC6290"/>
    <w:rsid w:val="00EC682B"/>
    <w:rsid w:val="00EC68A8"/>
    <w:rsid w:val="00EC6B1D"/>
    <w:rsid w:val="00EC6C01"/>
    <w:rsid w:val="00EC712D"/>
    <w:rsid w:val="00EC73D9"/>
    <w:rsid w:val="00EC74CC"/>
    <w:rsid w:val="00EC75B9"/>
    <w:rsid w:val="00EC7750"/>
    <w:rsid w:val="00EC7B1E"/>
    <w:rsid w:val="00EC7C41"/>
    <w:rsid w:val="00ED0107"/>
    <w:rsid w:val="00ED0211"/>
    <w:rsid w:val="00ED0320"/>
    <w:rsid w:val="00ED0536"/>
    <w:rsid w:val="00ED07C5"/>
    <w:rsid w:val="00ED09FD"/>
    <w:rsid w:val="00ED0CA4"/>
    <w:rsid w:val="00ED0DEC"/>
    <w:rsid w:val="00ED0DF0"/>
    <w:rsid w:val="00ED1297"/>
    <w:rsid w:val="00ED146C"/>
    <w:rsid w:val="00ED14E8"/>
    <w:rsid w:val="00ED1502"/>
    <w:rsid w:val="00ED158F"/>
    <w:rsid w:val="00ED1782"/>
    <w:rsid w:val="00ED179A"/>
    <w:rsid w:val="00ED1864"/>
    <w:rsid w:val="00ED1AA0"/>
    <w:rsid w:val="00ED1BD7"/>
    <w:rsid w:val="00ED1C8A"/>
    <w:rsid w:val="00ED1D67"/>
    <w:rsid w:val="00ED1ED5"/>
    <w:rsid w:val="00ED1F54"/>
    <w:rsid w:val="00ED2018"/>
    <w:rsid w:val="00ED205C"/>
    <w:rsid w:val="00ED215D"/>
    <w:rsid w:val="00ED2249"/>
    <w:rsid w:val="00ED2356"/>
    <w:rsid w:val="00ED2452"/>
    <w:rsid w:val="00ED2505"/>
    <w:rsid w:val="00ED258E"/>
    <w:rsid w:val="00ED2793"/>
    <w:rsid w:val="00ED287B"/>
    <w:rsid w:val="00ED289A"/>
    <w:rsid w:val="00ED2C66"/>
    <w:rsid w:val="00ED2CB5"/>
    <w:rsid w:val="00ED2D8E"/>
    <w:rsid w:val="00ED2EF5"/>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325"/>
    <w:rsid w:val="00ED53EB"/>
    <w:rsid w:val="00ED53F6"/>
    <w:rsid w:val="00ED547B"/>
    <w:rsid w:val="00ED5780"/>
    <w:rsid w:val="00ED57FF"/>
    <w:rsid w:val="00ED5943"/>
    <w:rsid w:val="00ED5961"/>
    <w:rsid w:val="00ED5C7E"/>
    <w:rsid w:val="00ED5EC4"/>
    <w:rsid w:val="00ED5F9D"/>
    <w:rsid w:val="00ED60CF"/>
    <w:rsid w:val="00ED6196"/>
    <w:rsid w:val="00ED61ED"/>
    <w:rsid w:val="00ED622A"/>
    <w:rsid w:val="00ED62A3"/>
    <w:rsid w:val="00ED62DA"/>
    <w:rsid w:val="00ED63D3"/>
    <w:rsid w:val="00ED63EE"/>
    <w:rsid w:val="00ED6461"/>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E9D"/>
    <w:rsid w:val="00EE0050"/>
    <w:rsid w:val="00EE015B"/>
    <w:rsid w:val="00EE0209"/>
    <w:rsid w:val="00EE0299"/>
    <w:rsid w:val="00EE0619"/>
    <w:rsid w:val="00EE0638"/>
    <w:rsid w:val="00EE0699"/>
    <w:rsid w:val="00EE08F2"/>
    <w:rsid w:val="00EE0AAD"/>
    <w:rsid w:val="00EE0AE7"/>
    <w:rsid w:val="00EE0C1D"/>
    <w:rsid w:val="00EE0C6D"/>
    <w:rsid w:val="00EE0DD4"/>
    <w:rsid w:val="00EE0EE7"/>
    <w:rsid w:val="00EE1014"/>
    <w:rsid w:val="00EE1170"/>
    <w:rsid w:val="00EE13DC"/>
    <w:rsid w:val="00EE1467"/>
    <w:rsid w:val="00EE14CB"/>
    <w:rsid w:val="00EE1558"/>
    <w:rsid w:val="00EE1579"/>
    <w:rsid w:val="00EE171B"/>
    <w:rsid w:val="00EE1774"/>
    <w:rsid w:val="00EE1781"/>
    <w:rsid w:val="00EE1786"/>
    <w:rsid w:val="00EE1BC2"/>
    <w:rsid w:val="00EE1F1F"/>
    <w:rsid w:val="00EE207A"/>
    <w:rsid w:val="00EE2158"/>
    <w:rsid w:val="00EE2309"/>
    <w:rsid w:val="00EE245C"/>
    <w:rsid w:val="00EE24BC"/>
    <w:rsid w:val="00EE274C"/>
    <w:rsid w:val="00EE28CA"/>
    <w:rsid w:val="00EE2B1F"/>
    <w:rsid w:val="00EE2DB8"/>
    <w:rsid w:val="00EE2DEE"/>
    <w:rsid w:val="00EE2E32"/>
    <w:rsid w:val="00EE3069"/>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509D"/>
    <w:rsid w:val="00EE5419"/>
    <w:rsid w:val="00EE5422"/>
    <w:rsid w:val="00EE571A"/>
    <w:rsid w:val="00EE58D7"/>
    <w:rsid w:val="00EE58FD"/>
    <w:rsid w:val="00EE5ABC"/>
    <w:rsid w:val="00EE6047"/>
    <w:rsid w:val="00EE60D5"/>
    <w:rsid w:val="00EE62DE"/>
    <w:rsid w:val="00EE6372"/>
    <w:rsid w:val="00EE642E"/>
    <w:rsid w:val="00EE6456"/>
    <w:rsid w:val="00EE66BF"/>
    <w:rsid w:val="00EE67E9"/>
    <w:rsid w:val="00EE69B8"/>
    <w:rsid w:val="00EE6A5B"/>
    <w:rsid w:val="00EE6DA7"/>
    <w:rsid w:val="00EE6E3B"/>
    <w:rsid w:val="00EE6E96"/>
    <w:rsid w:val="00EE703E"/>
    <w:rsid w:val="00EE7047"/>
    <w:rsid w:val="00EE70C7"/>
    <w:rsid w:val="00EE71B8"/>
    <w:rsid w:val="00EE7299"/>
    <w:rsid w:val="00EE76F1"/>
    <w:rsid w:val="00EE776B"/>
    <w:rsid w:val="00EE7B64"/>
    <w:rsid w:val="00EE7CF5"/>
    <w:rsid w:val="00EF0009"/>
    <w:rsid w:val="00EF014A"/>
    <w:rsid w:val="00EF017B"/>
    <w:rsid w:val="00EF02E6"/>
    <w:rsid w:val="00EF032B"/>
    <w:rsid w:val="00EF0497"/>
    <w:rsid w:val="00EF06F0"/>
    <w:rsid w:val="00EF073E"/>
    <w:rsid w:val="00EF0778"/>
    <w:rsid w:val="00EF0846"/>
    <w:rsid w:val="00EF08C4"/>
    <w:rsid w:val="00EF096C"/>
    <w:rsid w:val="00EF0B07"/>
    <w:rsid w:val="00EF0BAD"/>
    <w:rsid w:val="00EF0BED"/>
    <w:rsid w:val="00EF0CBA"/>
    <w:rsid w:val="00EF0DC7"/>
    <w:rsid w:val="00EF100F"/>
    <w:rsid w:val="00EF101E"/>
    <w:rsid w:val="00EF1351"/>
    <w:rsid w:val="00EF1698"/>
    <w:rsid w:val="00EF17D2"/>
    <w:rsid w:val="00EF1EDE"/>
    <w:rsid w:val="00EF21A1"/>
    <w:rsid w:val="00EF247D"/>
    <w:rsid w:val="00EF249D"/>
    <w:rsid w:val="00EF268A"/>
    <w:rsid w:val="00EF27D5"/>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CCC"/>
    <w:rsid w:val="00EF4D82"/>
    <w:rsid w:val="00EF5081"/>
    <w:rsid w:val="00EF5254"/>
    <w:rsid w:val="00EF52C3"/>
    <w:rsid w:val="00EF546C"/>
    <w:rsid w:val="00EF5505"/>
    <w:rsid w:val="00EF5861"/>
    <w:rsid w:val="00EF594E"/>
    <w:rsid w:val="00EF5D24"/>
    <w:rsid w:val="00EF5DEE"/>
    <w:rsid w:val="00EF60BF"/>
    <w:rsid w:val="00EF629A"/>
    <w:rsid w:val="00EF66F6"/>
    <w:rsid w:val="00EF69E6"/>
    <w:rsid w:val="00EF6AA6"/>
    <w:rsid w:val="00EF6C93"/>
    <w:rsid w:val="00EF6FA7"/>
    <w:rsid w:val="00EF742C"/>
    <w:rsid w:val="00EF744E"/>
    <w:rsid w:val="00EF749E"/>
    <w:rsid w:val="00EF7671"/>
    <w:rsid w:val="00EF769D"/>
    <w:rsid w:val="00EF7839"/>
    <w:rsid w:val="00EF7850"/>
    <w:rsid w:val="00EF789B"/>
    <w:rsid w:val="00EF78B5"/>
    <w:rsid w:val="00EF7E4E"/>
    <w:rsid w:val="00EF7E9E"/>
    <w:rsid w:val="00EF7F82"/>
    <w:rsid w:val="00EF7F9B"/>
    <w:rsid w:val="00F001A3"/>
    <w:rsid w:val="00F002C4"/>
    <w:rsid w:val="00F003AC"/>
    <w:rsid w:val="00F0045B"/>
    <w:rsid w:val="00F004CC"/>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C8D"/>
    <w:rsid w:val="00F01D10"/>
    <w:rsid w:val="00F01E43"/>
    <w:rsid w:val="00F01E82"/>
    <w:rsid w:val="00F01F1F"/>
    <w:rsid w:val="00F01F3C"/>
    <w:rsid w:val="00F023A8"/>
    <w:rsid w:val="00F023EA"/>
    <w:rsid w:val="00F024D7"/>
    <w:rsid w:val="00F024F4"/>
    <w:rsid w:val="00F024FA"/>
    <w:rsid w:val="00F02945"/>
    <w:rsid w:val="00F029D6"/>
    <w:rsid w:val="00F02A98"/>
    <w:rsid w:val="00F02AAC"/>
    <w:rsid w:val="00F02B40"/>
    <w:rsid w:val="00F02CE4"/>
    <w:rsid w:val="00F02DB3"/>
    <w:rsid w:val="00F02E8D"/>
    <w:rsid w:val="00F02F58"/>
    <w:rsid w:val="00F02F87"/>
    <w:rsid w:val="00F03083"/>
    <w:rsid w:val="00F033B0"/>
    <w:rsid w:val="00F035CD"/>
    <w:rsid w:val="00F038BF"/>
    <w:rsid w:val="00F03946"/>
    <w:rsid w:val="00F03B5E"/>
    <w:rsid w:val="00F03D5F"/>
    <w:rsid w:val="00F03E7B"/>
    <w:rsid w:val="00F03F47"/>
    <w:rsid w:val="00F04147"/>
    <w:rsid w:val="00F041FC"/>
    <w:rsid w:val="00F04380"/>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F3"/>
    <w:rsid w:val="00F04E0E"/>
    <w:rsid w:val="00F04E86"/>
    <w:rsid w:val="00F04F1D"/>
    <w:rsid w:val="00F04F4B"/>
    <w:rsid w:val="00F053C5"/>
    <w:rsid w:val="00F05459"/>
    <w:rsid w:val="00F0550D"/>
    <w:rsid w:val="00F05645"/>
    <w:rsid w:val="00F05B54"/>
    <w:rsid w:val="00F05B57"/>
    <w:rsid w:val="00F05B78"/>
    <w:rsid w:val="00F05D23"/>
    <w:rsid w:val="00F05E8A"/>
    <w:rsid w:val="00F05F6D"/>
    <w:rsid w:val="00F06262"/>
    <w:rsid w:val="00F063A1"/>
    <w:rsid w:val="00F064D7"/>
    <w:rsid w:val="00F0659B"/>
    <w:rsid w:val="00F06726"/>
    <w:rsid w:val="00F06870"/>
    <w:rsid w:val="00F06B3C"/>
    <w:rsid w:val="00F06B64"/>
    <w:rsid w:val="00F06D61"/>
    <w:rsid w:val="00F06DD2"/>
    <w:rsid w:val="00F06F49"/>
    <w:rsid w:val="00F06F56"/>
    <w:rsid w:val="00F07286"/>
    <w:rsid w:val="00F0738C"/>
    <w:rsid w:val="00F073B8"/>
    <w:rsid w:val="00F074C7"/>
    <w:rsid w:val="00F075A4"/>
    <w:rsid w:val="00F07774"/>
    <w:rsid w:val="00F077E0"/>
    <w:rsid w:val="00F079FF"/>
    <w:rsid w:val="00F07A23"/>
    <w:rsid w:val="00F07A9D"/>
    <w:rsid w:val="00F07BB9"/>
    <w:rsid w:val="00F07E7D"/>
    <w:rsid w:val="00F07F3B"/>
    <w:rsid w:val="00F07FD9"/>
    <w:rsid w:val="00F101DC"/>
    <w:rsid w:val="00F1045A"/>
    <w:rsid w:val="00F104D3"/>
    <w:rsid w:val="00F1050D"/>
    <w:rsid w:val="00F105BD"/>
    <w:rsid w:val="00F1076B"/>
    <w:rsid w:val="00F108AC"/>
    <w:rsid w:val="00F10C36"/>
    <w:rsid w:val="00F10DAD"/>
    <w:rsid w:val="00F10DC0"/>
    <w:rsid w:val="00F10DCD"/>
    <w:rsid w:val="00F10E34"/>
    <w:rsid w:val="00F10EC3"/>
    <w:rsid w:val="00F10F3A"/>
    <w:rsid w:val="00F1115E"/>
    <w:rsid w:val="00F1119C"/>
    <w:rsid w:val="00F11337"/>
    <w:rsid w:val="00F114B1"/>
    <w:rsid w:val="00F114E0"/>
    <w:rsid w:val="00F116A0"/>
    <w:rsid w:val="00F117A3"/>
    <w:rsid w:val="00F1181E"/>
    <w:rsid w:val="00F11ABB"/>
    <w:rsid w:val="00F11CA9"/>
    <w:rsid w:val="00F11D65"/>
    <w:rsid w:val="00F11F65"/>
    <w:rsid w:val="00F12041"/>
    <w:rsid w:val="00F1224A"/>
    <w:rsid w:val="00F122A8"/>
    <w:rsid w:val="00F122DE"/>
    <w:rsid w:val="00F12302"/>
    <w:rsid w:val="00F12333"/>
    <w:rsid w:val="00F1249F"/>
    <w:rsid w:val="00F12961"/>
    <w:rsid w:val="00F12A22"/>
    <w:rsid w:val="00F12B47"/>
    <w:rsid w:val="00F12C18"/>
    <w:rsid w:val="00F12C23"/>
    <w:rsid w:val="00F12CC4"/>
    <w:rsid w:val="00F12D55"/>
    <w:rsid w:val="00F12DD2"/>
    <w:rsid w:val="00F12EA1"/>
    <w:rsid w:val="00F12FDC"/>
    <w:rsid w:val="00F13094"/>
    <w:rsid w:val="00F130A3"/>
    <w:rsid w:val="00F13154"/>
    <w:rsid w:val="00F13419"/>
    <w:rsid w:val="00F1348D"/>
    <w:rsid w:val="00F13727"/>
    <w:rsid w:val="00F13766"/>
    <w:rsid w:val="00F13811"/>
    <w:rsid w:val="00F13865"/>
    <w:rsid w:val="00F13A24"/>
    <w:rsid w:val="00F13B67"/>
    <w:rsid w:val="00F13C65"/>
    <w:rsid w:val="00F13C98"/>
    <w:rsid w:val="00F14113"/>
    <w:rsid w:val="00F14115"/>
    <w:rsid w:val="00F144BE"/>
    <w:rsid w:val="00F14524"/>
    <w:rsid w:val="00F14622"/>
    <w:rsid w:val="00F1473F"/>
    <w:rsid w:val="00F1490F"/>
    <w:rsid w:val="00F1492D"/>
    <w:rsid w:val="00F1493E"/>
    <w:rsid w:val="00F14B49"/>
    <w:rsid w:val="00F14DD0"/>
    <w:rsid w:val="00F14E60"/>
    <w:rsid w:val="00F14F56"/>
    <w:rsid w:val="00F15002"/>
    <w:rsid w:val="00F150B8"/>
    <w:rsid w:val="00F1530D"/>
    <w:rsid w:val="00F15414"/>
    <w:rsid w:val="00F1555F"/>
    <w:rsid w:val="00F1557E"/>
    <w:rsid w:val="00F15696"/>
    <w:rsid w:val="00F15946"/>
    <w:rsid w:val="00F15AB6"/>
    <w:rsid w:val="00F15BBD"/>
    <w:rsid w:val="00F15F49"/>
    <w:rsid w:val="00F15FC3"/>
    <w:rsid w:val="00F1607E"/>
    <w:rsid w:val="00F16212"/>
    <w:rsid w:val="00F16337"/>
    <w:rsid w:val="00F16576"/>
    <w:rsid w:val="00F167CD"/>
    <w:rsid w:val="00F16814"/>
    <w:rsid w:val="00F16A9C"/>
    <w:rsid w:val="00F16C7E"/>
    <w:rsid w:val="00F16CEA"/>
    <w:rsid w:val="00F16FF5"/>
    <w:rsid w:val="00F1712E"/>
    <w:rsid w:val="00F171ED"/>
    <w:rsid w:val="00F1722C"/>
    <w:rsid w:val="00F1762E"/>
    <w:rsid w:val="00F178E9"/>
    <w:rsid w:val="00F17A5F"/>
    <w:rsid w:val="00F17C4E"/>
    <w:rsid w:val="00F17D02"/>
    <w:rsid w:val="00F17D81"/>
    <w:rsid w:val="00F17F7F"/>
    <w:rsid w:val="00F17F8B"/>
    <w:rsid w:val="00F17FB9"/>
    <w:rsid w:val="00F17FDA"/>
    <w:rsid w:val="00F17FFD"/>
    <w:rsid w:val="00F20000"/>
    <w:rsid w:val="00F201A6"/>
    <w:rsid w:val="00F2021E"/>
    <w:rsid w:val="00F2023B"/>
    <w:rsid w:val="00F203BE"/>
    <w:rsid w:val="00F20537"/>
    <w:rsid w:val="00F20554"/>
    <w:rsid w:val="00F206BB"/>
    <w:rsid w:val="00F206F2"/>
    <w:rsid w:val="00F209C1"/>
    <w:rsid w:val="00F20AD1"/>
    <w:rsid w:val="00F20B9A"/>
    <w:rsid w:val="00F20CC7"/>
    <w:rsid w:val="00F20D8A"/>
    <w:rsid w:val="00F20E87"/>
    <w:rsid w:val="00F20E94"/>
    <w:rsid w:val="00F210E0"/>
    <w:rsid w:val="00F21128"/>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861"/>
    <w:rsid w:val="00F22948"/>
    <w:rsid w:val="00F22AD1"/>
    <w:rsid w:val="00F22AF7"/>
    <w:rsid w:val="00F22C38"/>
    <w:rsid w:val="00F22C51"/>
    <w:rsid w:val="00F22C85"/>
    <w:rsid w:val="00F22E04"/>
    <w:rsid w:val="00F22E07"/>
    <w:rsid w:val="00F22E6C"/>
    <w:rsid w:val="00F22EE8"/>
    <w:rsid w:val="00F23501"/>
    <w:rsid w:val="00F236E5"/>
    <w:rsid w:val="00F237F4"/>
    <w:rsid w:val="00F23944"/>
    <w:rsid w:val="00F23BF7"/>
    <w:rsid w:val="00F23CC6"/>
    <w:rsid w:val="00F23E9A"/>
    <w:rsid w:val="00F23FEF"/>
    <w:rsid w:val="00F24085"/>
    <w:rsid w:val="00F241D2"/>
    <w:rsid w:val="00F24509"/>
    <w:rsid w:val="00F24552"/>
    <w:rsid w:val="00F245BC"/>
    <w:rsid w:val="00F24A99"/>
    <w:rsid w:val="00F24B78"/>
    <w:rsid w:val="00F24CF6"/>
    <w:rsid w:val="00F24E17"/>
    <w:rsid w:val="00F24FEB"/>
    <w:rsid w:val="00F2508C"/>
    <w:rsid w:val="00F250EF"/>
    <w:rsid w:val="00F25143"/>
    <w:rsid w:val="00F251B4"/>
    <w:rsid w:val="00F25258"/>
    <w:rsid w:val="00F25345"/>
    <w:rsid w:val="00F2541E"/>
    <w:rsid w:val="00F25594"/>
    <w:rsid w:val="00F2563B"/>
    <w:rsid w:val="00F25650"/>
    <w:rsid w:val="00F25708"/>
    <w:rsid w:val="00F25985"/>
    <w:rsid w:val="00F25C31"/>
    <w:rsid w:val="00F25C85"/>
    <w:rsid w:val="00F25D2D"/>
    <w:rsid w:val="00F25DF5"/>
    <w:rsid w:val="00F25EB3"/>
    <w:rsid w:val="00F25EB7"/>
    <w:rsid w:val="00F260E9"/>
    <w:rsid w:val="00F2642F"/>
    <w:rsid w:val="00F2643B"/>
    <w:rsid w:val="00F26532"/>
    <w:rsid w:val="00F26963"/>
    <w:rsid w:val="00F26AE8"/>
    <w:rsid w:val="00F26C4E"/>
    <w:rsid w:val="00F26CD4"/>
    <w:rsid w:val="00F26DCA"/>
    <w:rsid w:val="00F26EB5"/>
    <w:rsid w:val="00F26F4C"/>
    <w:rsid w:val="00F27129"/>
    <w:rsid w:val="00F272CE"/>
    <w:rsid w:val="00F27483"/>
    <w:rsid w:val="00F27498"/>
    <w:rsid w:val="00F27578"/>
    <w:rsid w:val="00F277BC"/>
    <w:rsid w:val="00F27832"/>
    <w:rsid w:val="00F278B6"/>
    <w:rsid w:val="00F27B9F"/>
    <w:rsid w:val="00F27C1B"/>
    <w:rsid w:val="00F27E02"/>
    <w:rsid w:val="00F27E8E"/>
    <w:rsid w:val="00F27FEF"/>
    <w:rsid w:val="00F30239"/>
    <w:rsid w:val="00F3036D"/>
    <w:rsid w:val="00F303E2"/>
    <w:rsid w:val="00F305D5"/>
    <w:rsid w:val="00F305FF"/>
    <w:rsid w:val="00F30641"/>
    <w:rsid w:val="00F3064C"/>
    <w:rsid w:val="00F30867"/>
    <w:rsid w:val="00F30AF9"/>
    <w:rsid w:val="00F30B04"/>
    <w:rsid w:val="00F30FC9"/>
    <w:rsid w:val="00F31001"/>
    <w:rsid w:val="00F310E9"/>
    <w:rsid w:val="00F31388"/>
    <w:rsid w:val="00F315B2"/>
    <w:rsid w:val="00F31906"/>
    <w:rsid w:val="00F319C4"/>
    <w:rsid w:val="00F31ABF"/>
    <w:rsid w:val="00F31DAB"/>
    <w:rsid w:val="00F32103"/>
    <w:rsid w:val="00F3229C"/>
    <w:rsid w:val="00F32480"/>
    <w:rsid w:val="00F32498"/>
    <w:rsid w:val="00F3264D"/>
    <w:rsid w:val="00F3281A"/>
    <w:rsid w:val="00F3289E"/>
    <w:rsid w:val="00F32965"/>
    <w:rsid w:val="00F32B4D"/>
    <w:rsid w:val="00F32F39"/>
    <w:rsid w:val="00F3316E"/>
    <w:rsid w:val="00F331C3"/>
    <w:rsid w:val="00F33240"/>
    <w:rsid w:val="00F3325B"/>
    <w:rsid w:val="00F33564"/>
    <w:rsid w:val="00F33726"/>
    <w:rsid w:val="00F33856"/>
    <w:rsid w:val="00F33880"/>
    <w:rsid w:val="00F339F9"/>
    <w:rsid w:val="00F33BAE"/>
    <w:rsid w:val="00F33C09"/>
    <w:rsid w:val="00F33E3B"/>
    <w:rsid w:val="00F33EC0"/>
    <w:rsid w:val="00F33F3E"/>
    <w:rsid w:val="00F34024"/>
    <w:rsid w:val="00F34510"/>
    <w:rsid w:val="00F34518"/>
    <w:rsid w:val="00F34936"/>
    <w:rsid w:val="00F34959"/>
    <w:rsid w:val="00F34A57"/>
    <w:rsid w:val="00F35100"/>
    <w:rsid w:val="00F3512A"/>
    <w:rsid w:val="00F35277"/>
    <w:rsid w:val="00F3552B"/>
    <w:rsid w:val="00F358C2"/>
    <w:rsid w:val="00F35B43"/>
    <w:rsid w:val="00F35B75"/>
    <w:rsid w:val="00F35CD2"/>
    <w:rsid w:val="00F35DD1"/>
    <w:rsid w:val="00F35E2C"/>
    <w:rsid w:val="00F35FB1"/>
    <w:rsid w:val="00F3615D"/>
    <w:rsid w:val="00F36379"/>
    <w:rsid w:val="00F36382"/>
    <w:rsid w:val="00F36460"/>
    <w:rsid w:val="00F36668"/>
    <w:rsid w:val="00F367A4"/>
    <w:rsid w:val="00F36A52"/>
    <w:rsid w:val="00F36CF0"/>
    <w:rsid w:val="00F36D46"/>
    <w:rsid w:val="00F36D82"/>
    <w:rsid w:val="00F36F58"/>
    <w:rsid w:val="00F37152"/>
    <w:rsid w:val="00F371E6"/>
    <w:rsid w:val="00F37205"/>
    <w:rsid w:val="00F3767B"/>
    <w:rsid w:val="00F376DE"/>
    <w:rsid w:val="00F376F6"/>
    <w:rsid w:val="00F377BF"/>
    <w:rsid w:val="00F37B8D"/>
    <w:rsid w:val="00F37E68"/>
    <w:rsid w:val="00F37FBB"/>
    <w:rsid w:val="00F40082"/>
    <w:rsid w:val="00F40173"/>
    <w:rsid w:val="00F402D8"/>
    <w:rsid w:val="00F404DC"/>
    <w:rsid w:val="00F40DB9"/>
    <w:rsid w:val="00F40E01"/>
    <w:rsid w:val="00F40E4B"/>
    <w:rsid w:val="00F40F9A"/>
    <w:rsid w:val="00F41051"/>
    <w:rsid w:val="00F411EA"/>
    <w:rsid w:val="00F412A0"/>
    <w:rsid w:val="00F414CD"/>
    <w:rsid w:val="00F416D4"/>
    <w:rsid w:val="00F419D4"/>
    <w:rsid w:val="00F41DAE"/>
    <w:rsid w:val="00F421CA"/>
    <w:rsid w:val="00F42365"/>
    <w:rsid w:val="00F424A8"/>
    <w:rsid w:val="00F425B3"/>
    <w:rsid w:val="00F42667"/>
    <w:rsid w:val="00F4276D"/>
    <w:rsid w:val="00F42785"/>
    <w:rsid w:val="00F427E6"/>
    <w:rsid w:val="00F429CE"/>
    <w:rsid w:val="00F42B6C"/>
    <w:rsid w:val="00F42F8D"/>
    <w:rsid w:val="00F43053"/>
    <w:rsid w:val="00F43322"/>
    <w:rsid w:val="00F43468"/>
    <w:rsid w:val="00F435EA"/>
    <w:rsid w:val="00F43652"/>
    <w:rsid w:val="00F437F7"/>
    <w:rsid w:val="00F43886"/>
    <w:rsid w:val="00F43890"/>
    <w:rsid w:val="00F4399C"/>
    <w:rsid w:val="00F439D9"/>
    <w:rsid w:val="00F43C56"/>
    <w:rsid w:val="00F43FBB"/>
    <w:rsid w:val="00F44120"/>
    <w:rsid w:val="00F4413D"/>
    <w:rsid w:val="00F44480"/>
    <w:rsid w:val="00F4463C"/>
    <w:rsid w:val="00F4465D"/>
    <w:rsid w:val="00F447F3"/>
    <w:rsid w:val="00F44862"/>
    <w:rsid w:val="00F4491B"/>
    <w:rsid w:val="00F449CF"/>
    <w:rsid w:val="00F44C24"/>
    <w:rsid w:val="00F44C7E"/>
    <w:rsid w:val="00F44D57"/>
    <w:rsid w:val="00F44D84"/>
    <w:rsid w:val="00F44FFF"/>
    <w:rsid w:val="00F45034"/>
    <w:rsid w:val="00F45117"/>
    <w:rsid w:val="00F45276"/>
    <w:rsid w:val="00F45589"/>
    <w:rsid w:val="00F45661"/>
    <w:rsid w:val="00F456CE"/>
    <w:rsid w:val="00F457F7"/>
    <w:rsid w:val="00F457F8"/>
    <w:rsid w:val="00F4595F"/>
    <w:rsid w:val="00F459D4"/>
    <w:rsid w:val="00F45AAB"/>
    <w:rsid w:val="00F45BC4"/>
    <w:rsid w:val="00F45FED"/>
    <w:rsid w:val="00F4604A"/>
    <w:rsid w:val="00F462FD"/>
    <w:rsid w:val="00F467F5"/>
    <w:rsid w:val="00F4688C"/>
    <w:rsid w:val="00F46A25"/>
    <w:rsid w:val="00F46CB6"/>
    <w:rsid w:val="00F46E5D"/>
    <w:rsid w:val="00F47069"/>
    <w:rsid w:val="00F47129"/>
    <w:rsid w:val="00F4721F"/>
    <w:rsid w:val="00F47489"/>
    <w:rsid w:val="00F474D6"/>
    <w:rsid w:val="00F4757F"/>
    <w:rsid w:val="00F475E4"/>
    <w:rsid w:val="00F47628"/>
    <w:rsid w:val="00F4775B"/>
    <w:rsid w:val="00F478C5"/>
    <w:rsid w:val="00F47C7A"/>
    <w:rsid w:val="00F47D6D"/>
    <w:rsid w:val="00F47DD5"/>
    <w:rsid w:val="00F50054"/>
    <w:rsid w:val="00F5008E"/>
    <w:rsid w:val="00F50465"/>
    <w:rsid w:val="00F50552"/>
    <w:rsid w:val="00F50704"/>
    <w:rsid w:val="00F5085D"/>
    <w:rsid w:val="00F50900"/>
    <w:rsid w:val="00F509E4"/>
    <w:rsid w:val="00F50AFD"/>
    <w:rsid w:val="00F50B66"/>
    <w:rsid w:val="00F50CF9"/>
    <w:rsid w:val="00F50D78"/>
    <w:rsid w:val="00F50DFB"/>
    <w:rsid w:val="00F50EAE"/>
    <w:rsid w:val="00F50F57"/>
    <w:rsid w:val="00F50F64"/>
    <w:rsid w:val="00F51119"/>
    <w:rsid w:val="00F51134"/>
    <w:rsid w:val="00F513C4"/>
    <w:rsid w:val="00F513C7"/>
    <w:rsid w:val="00F5154D"/>
    <w:rsid w:val="00F51701"/>
    <w:rsid w:val="00F51829"/>
    <w:rsid w:val="00F51A54"/>
    <w:rsid w:val="00F51B60"/>
    <w:rsid w:val="00F51BBB"/>
    <w:rsid w:val="00F51CDF"/>
    <w:rsid w:val="00F51DB8"/>
    <w:rsid w:val="00F51E9B"/>
    <w:rsid w:val="00F51FB0"/>
    <w:rsid w:val="00F522D1"/>
    <w:rsid w:val="00F52645"/>
    <w:rsid w:val="00F52706"/>
    <w:rsid w:val="00F52B5F"/>
    <w:rsid w:val="00F52E8C"/>
    <w:rsid w:val="00F52F00"/>
    <w:rsid w:val="00F53273"/>
    <w:rsid w:val="00F533B1"/>
    <w:rsid w:val="00F534F2"/>
    <w:rsid w:val="00F53860"/>
    <w:rsid w:val="00F539EE"/>
    <w:rsid w:val="00F53B01"/>
    <w:rsid w:val="00F53C70"/>
    <w:rsid w:val="00F53E95"/>
    <w:rsid w:val="00F53F33"/>
    <w:rsid w:val="00F54014"/>
    <w:rsid w:val="00F5410F"/>
    <w:rsid w:val="00F54524"/>
    <w:rsid w:val="00F545BE"/>
    <w:rsid w:val="00F545CB"/>
    <w:rsid w:val="00F5465C"/>
    <w:rsid w:val="00F5475E"/>
    <w:rsid w:val="00F549B4"/>
    <w:rsid w:val="00F54B37"/>
    <w:rsid w:val="00F54CF9"/>
    <w:rsid w:val="00F552C3"/>
    <w:rsid w:val="00F554EE"/>
    <w:rsid w:val="00F5568C"/>
    <w:rsid w:val="00F5571D"/>
    <w:rsid w:val="00F5574E"/>
    <w:rsid w:val="00F5575B"/>
    <w:rsid w:val="00F55868"/>
    <w:rsid w:val="00F55A5B"/>
    <w:rsid w:val="00F55B06"/>
    <w:rsid w:val="00F55D16"/>
    <w:rsid w:val="00F56051"/>
    <w:rsid w:val="00F56350"/>
    <w:rsid w:val="00F563B4"/>
    <w:rsid w:val="00F5675B"/>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F"/>
    <w:rsid w:val="00F602DD"/>
    <w:rsid w:val="00F604B0"/>
    <w:rsid w:val="00F60591"/>
    <w:rsid w:val="00F60ADF"/>
    <w:rsid w:val="00F60E7E"/>
    <w:rsid w:val="00F60FD7"/>
    <w:rsid w:val="00F6108F"/>
    <w:rsid w:val="00F610D6"/>
    <w:rsid w:val="00F61164"/>
    <w:rsid w:val="00F61515"/>
    <w:rsid w:val="00F61690"/>
    <w:rsid w:val="00F618DD"/>
    <w:rsid w:val="00F61B99"/>
    <w:rsid w:val="00F61BA3"/>
    <w:rsid w:val="00F61D63"/>
    <w:rsid w:val="00F61E85"/>
    <w:rsid w:val="00F61F31"/>
    <w:rsid w:val="00F61FCA"/>
    <w:rsid w:val="00F620D1"/>
    <w:rsid w:val="00F624A0"/>
    <w:rsid w:val="00F62512"/>
    <w:rsid w:val="00F6255B"/>
    <w:rsid w:val="00F6277A"/>
    <w:rsid w:val="00F627FD"/>
    <w:rsid w:val="00F6299B"/>
    <w:rsid w:val="00F62B98"/>
    <w:rsid w:val="00F62C6E"/>
    <w:rsid w:val="00F62CD1"/>
    <w:rsid w:val="00F62DC8"/>
    <w:rsid w:val="00F63203"/>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2E"/>
    <w:rsid w:val="00F641DC"/>
    <w:rsid w:val="00F642D7"/>
    <w:rsid w:val="00F64585"/>
    <w:rsid w:val="00F64629"/>
    <w:rsid w:val="00F647A4"/>
    <w:rsid w:val="00F64926"/>
    <w:rsid w:val="00F64B81"/>
    <w:rsid w:val="00F64C5E"/>
    <w:rsid w:val="00F64C94"/>
    <w:rsid w:val="00F65024"/>
    <w:rsid w:val="00F65048"/>
    <w:rsid w:val="00F652ED"/>
    <w:rsid w:val="00F653F8"/>
    <w:rsid w:val="00F65591"/>
    <w:rsid w:val="00F65678"/>
    <w:rsid w:val="00F659D9"/>
    <w:rsid w:val="00F65B12"/>
    <w:rsid w:val="00F65C89"/>
    <w:rsid w:val="00F65E8E"/>
    <w:rsid w:val="00F65EB1"/>
    <w:rsid w:val="00F65EDE"/>
    <w:rsid w:val="00F66040"/>
    <w:rsid w:val="00F66047"/>
    <w:rsid w:val="00F66062"/>
    <w:rsid w:val="00F66312"/>
    <w:rsid w:val="00F6634C"/>
    <w:rsid w:val="00F6634E"/>
    <w:rsid w:val="00F6667F"/>
    <w:rsid w:val="00F666D9"/>
    <w:rsid w:val="00F66815"/>
    <w:rsid w:val="00F668AF"/>
    <w:rsid w:val="00F6690D"/>
    <w:rsid w:val="00F66B8A"/>
    <w:rsid w:val="00F66DA9"/>
    <w:rsid w:val="00F66E6E"/>
    <w:rsid w:val="00F67039"/>
    <w:rsid w:val="00F67045"/>
    <w:rsid w:val="00F673E8"/>
    <w:rsid w:val="00F67455"/>
    <w:rsid w:val="00F67506"/>
    <w:rsid w:val="00F676CC"/>
    <w:rsid w:val="00F677D1"/>
    <w:rsid w:val="00F678A2"/>
    <w:rsid w:val="00F679F1"/>
    <w:rsid w:val="00F67A4C"/>
    <w:rsid w:val="00F67C21"/>
    <w:rsid w:val="00F67D52"/>
    <w:rsid w:val="00F70131"/>
    <w:rsid w:val="00F70150"/>
    <w:rsid w:val="00F701B8"/>
    <w:rsid w:val="00F701E4"/>
    <w:rsid w:val="00F70240"/>
    <w:rsid w:val="00F70345"/>
    <w:rsid w:val="00F70436"/>
    <w:rsid w:val="00F705E1"/>
    <w:rsid w:val="00F70625"/>
    <w:rsid w:val="00F708A3"/>
    <w:rsid w:val="00F70B59"/>
    <w:rsid w:val="00F70B91"/>
    <w:rsid w:val="00F70B9D"/>
    <w:rsid w:val="00F70BA5"/>
    <w:rsid w:val="00F70FCF"/>
    <w:rsid w:val="00F7109D"/>
    <w:rsid w:val="00F710CD"/>
    <w:rsid w:val="00F71278"/>
    <w:rsid w:val="00F7152E"/>
    <w:rsid w:val="00F71577"/>
    <w:rsid w:val="00F717BD"/>
    <w:rsid w:val="00F71B3E"/>
    <w:rsid w:val="00F71C9B"/>
    <w:rsid w:val="00F71D75"/>
    <w:rsid w:val="00F71DE1"/>
    <w:rsid w:val="00F71E43"/>
    <w:rsid w:val="00F71E84"/>
    <w:rsid w:val="00F71F03"/>
    <w:rsid w:val="00F7211B"/>
    <w:rsid w:val="00F721D5"/>
    <w:rsid w:val="00F7220F"/>
    <w:rsid w:val="00F72460"/>
    <w:rsid w:val="00F725FE"/>
    <w:rsid w:val="00F727B0"/>
    <w:rsid w:val="00F727DD"/>
    <w:rsid w:val="00F7281F"/>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A54"/>
    <w:rsid w:val="00F76B18"/>
    <w:rsid w:val="00F76B52"/>
    <w:rsid w:val="00F76EAB"/>
    <w:rsid w:val="00F771BC"/>
    <w:rsid w:val="00F775BA"/>
    <w:rsid w:val="00F77674"/>
    <w:rsid w:val="00F77863"/>
    <w:rsid w:val="00F77924"/>
    <w:rsid w:val="00F77B4D"/>
    <w:rsid w:val="00F77C52"/>
    <w:rsid w:val="00F77DCE"/>
    <w:rsid w:val="00F80209"/>
    <w:rsid w:val="00F804EE"/>
    <w:rsid w:val="00F80550"/>
    <w:rsid w:val="00F80AFA"/>
    <w:rsid w:val="00F80CBF"/>
    <w:rsid w:val="00F80F32"/>
    <w:rsid w:val="00F8122E"/>
    <w:rsid w:val="00F81355"/>
    <w:rsid w:val="00F814FE"/>
    <w:rsid w:val="00F81550"/>
    <w:rsid w:val="00F817AD"/>
    <w:rsid w:val="00F819FB"/>
    <w:rsid w:val="00F81A1D"/>
    <w:rsid w:val="00F81A2E"/>
    <w:rsid w:val="00F81A8B"/>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626"/>
    <w:rsid w:val="00F8269B"/>
    <w:rsid w:val="00F827F4"/>
    <w:rsid w:val="00F82A02"/>
    <w:rsid w:val="00F82A40"/>
    <w:rsid w:val="00F82A8F"/>
    <w:rsid w:val="00F82B20"/>
    <w:rsid w:val="00F82B64"/>
    <w:rsid w:val="00F82BF4"/>
    <w:rsid w:val="00F82F91"/>
    <w:rsid w:val="00F8326C"/>
    <w:rsid w:val="00F8360B"/>
    <w:rsid w:val="00F83A0C"/>
    <w:rsid w:val="00F83A4C"/>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D31"/>
    <w:rsid w:val="00F85D9D"/>
    <w:rsid w:val="00F85E13"/>
    <w:rsid w:val="00F85F33"/>
    <w:rsid w:val="00F861F8"/>
    <w:rsid w:val="00F8650C"/>
    <w:rsid w:val="00F86510"/>
    <w:rsid w:val="00F86514"/>
    <w:rsid w:val="00F8676C"/>
    <w:rsid w:val="00F869B5"/>
    <w:rsid w:val="00F869C0"/>
    <w:rsid w:val="00F86DE9"/>
    <w:rsid w:val="00F86F48"/>
    <w:rsid w:val="00F87504"/>
    <w:rsid w:val="00F8759C"/>
    <w:rsid w:val="00F876B3"/>
    <w:rsid w:val="00F8792C"/>
    <w:rsid w:val="00F879E3"/>
    <w:rsid w:val="00F87AA5"/>
    <w:rsid w:val="00F87B47"/>
    <w:rsid w:val="00F87BDC"/>
    <w:rsid w:val="00F87C4D"/>
    <w:rsid w:val="00F87CD3"/>
    <w:rsid w:val="00F87F6D"/>
    <w:rsid w:val="00F9022E"/>
    <w:rsid w:val="00F90427"/>
    <w:rsid w:val="00F90B53"/>
    <w:rsid w:val="00F90B7A"/>
    <w:rsid w:val="00F90C35"/>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D8B"/>
    <w:rsid w:val="00F91DCF"/>
    <w:rsid w:val="00F91FBB"/>
    <w:rsid w:val="00F92302"/>
    <w:rsid w:val="00F92377"/>
    <w:rsid w:val="00F9238E"/>
    <w:rsid w:val="00F925CF"/>
    <w:rsid w:val="00F9267F"/>
    <w:rsid w:val="00F928F0"/>
    <w:rsid w:val="00F92984"/>
    <w:rsid w:val="00F929B1"/>
    <w:rsid w:val="00F92A62"/>
    <w:rsid w:val="00F92C89"/>
    <w:rsid w:val="00F92E97"/>
    <w:rsid w:val="00F92FA0"/>
    <w:rsid w:val="00F93128"/>
    <w:rsid w:val="00F93282"/>
    <w:rsid w:val="00F93318"/>
    <w:rsid w:val="00F93618"/>
    <w:rsid w:val="00F93CCD"/>
    <w:rsid w:val="00F93D6C"/>
    <w:rsid w:val="00F93D8B"/>
    <w:rsid w:val="00F93E9E"/>
    <w:rsid w:val="00F93EAC"/>
    <w:rsid w:val="00F940EE"/>
    <w:rsid w:val="00F94114"/>
    <w:rsid w:val="00F9415F"/>
    <w:rsid w:val="00F941B7"/>
    <w:rsid w:val="00F94222"/>
    <w:rsid w:val="00F9445C"/>
    <w:rsid w:val="00F946A8"/>
    <w:rsid w:val="00F947B4"/>
    <w:rsid w:val="00F947C3"/>
    <w:rsid w:val="00F94826"/>
    <w:rsid w:val="00F94BA4"/>
    <w:rsid w:val="00F94BA8"/>
    <w:rsid w:val="00F94CBB"/>
    <w:rsid w:val="00F94D78"/>
    <w:rsid w:val="00F94E8D"/>
    <w:rsid w:val="00F95058"/>
    <w:rsid w:val="00F950DA"/>
    <w:rsid w:val="00F951BF"/>
    <w:rsid w:val="00F9547F"/>
    <w:rsid w:val="00F9563A"/>
    <w:rsid w:val="00F956AD"/>
    <w:rsid w:val="00F9570C"/>
    <w:rsid w:val="00F95BA6"/>
    <w:rsid w:val="00F95C6E"/>
    <w:rsid w:val="00F95E27"/>
    <w:rsid w:val="00F95E5A"/>
    <w:rsid w:val="00F96025"/>
    <w:rsid w:val="00F960EC"/>
    <w:rsid w:val="00F965E0"/>
    <w:rsid w:val="00F966FD"/>
    <w:rsid w:val="00F9679F"/>
    <w:rsid w:val="00F967AD"/>
    <w:rsid w:val="00F9691A"/>
    <w:rsid w:val="00F96981"/>
    <w:rsid w:val="00F96994"/>
    <w:rsid w:val="00F96B26"/>
    <w:rsid w:val="00F96B3B"/>
    <w:rsid w:val="00F96C70"/>
    <w:rsid w:val="00F96CA7"/>
    <w:rsid w:val="00F96DF8"/>
    <w:rsid w:val="00F96FA8"/>
    <w:rsid w:val="00F97170"/>
    <w:rsid w:val="00F974F2"/>
    <w:rsid w:val="00F97797"/>
    <w:rsid w:val="00F9787A"/>
    <w:rsid w:val="00F9796B"/>
    <w:rsid w:val="00F97B47"/>
    <w:rsid w:val="00F97CD3"/>
    <w:rsid w:val="00FA0033"/>
    <w:rsid w:val="00FA01CB"/>
    <w:rsid w:val="00FA0331"/>
    <w:rsid w:val="00FA0333"/>
    <w:rsid w:val="00FA03D4"/>
    <w:rsid w:val="00FA048B"/>
    <w:rsid w:val="00FA0502"/>
    <w:rsid w:val="00FA058C"/>
    <w:rsid w:val="00FA07A4"/>
    <w:rsid w:val="00FA07DD"/>
    <w:rsid w:val="00FA0A5C"/>
    <w:rsid w:val="00FA0B9E"/>
    <w:rsid w:val="00FA0E4A"/>
    <w:rsid w:val="00FA0EB3"/>
    <w:rsid w:val="00FA10C1"/>
    <w:rsid w:val="00FA1645"/>
    <w:rsid w:val="00FA17B1"/>
    <w:rsid w:val="00FA18C5"/>
    <w:rsid w:val="00FA19C8"/>
    <w:rsid w:val="00FA1D93"/>
    <w:rsid w:val="00FA1E4F"/>
    <w:rsid w:val="00FA1EEC"/>
    <w:rsid w:val="00FA1F81"/>
    <w:rsid w:val="00FA1F85"/>
    <w:rsid w:val="00FA1FD7"/>
    <w:rsid w:val="00FA2013"/>
    <w:rsid w:val="00FA203C"/>
    <w:rsid w:val="00FA2069"/>
    <w:rsid w:val="00FA2100"/>
    <w:rsid w:val="00FA2109"/>
    <w:rsid w:val="00FA2139"/>
    <w:rsid w:val="00FA22EA"/>
    <w:rsid w:val="00FA230C"/>
    <w:rsid w:val="00FA25DF"/>
    <w:rsid w:val="00FA29AD"/>
    <w:rsid w:val="00FA2BA0"/>
    <w:rsid w:val="00FA2C79"/>
    <w:rsid w:val="00FA2CB9"/>
    <w:rsid w:val="00FA3209"/>
    <w:rsid w:val="00FA32B2"/>
    <w:rsid w:val="00FA33B5"/>
    <w:rsid w:val="00FA33BC"/>
    <w:rsid w:val="00FA37B9"/>
    <w:rsid w:val="00FA37CE"/>
    <w:rsid w:val="00FA37E6"/>
    <w:rsid w:val="00FA37F4"/>
    <w:rsid w:val="00FA3999"/>
    <w:rsid w:val="00FA3A28"/>
    <w:rsid w:val="00FA3D3B"/>
    <w:rsid w:val="00FA3D5D"/>
    <w:rsid w:val="00FA4009"/>
    <w:rsid w:val="00FA4292"/>
    <w:rsid w:val="00FA474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C20"/>
    <w:rsid w:val="00FA5CFD"/>
    <w:rsid w:val="00FA63DD"/>
    <w:rsid w:val="00FA6540"/>
    <w:rsid w:val="00FA6543"/>
    <w:rsid w:val="00FA654B"/>
    <w:rsid w:val="00FA654C"/>
    <w:rsid w:val="00FA6A08"/>
    <w:rsid w:val="00FA6E06"/>
    <w:rsid w:val="00FA6F95"/>
    <w:rsid w:val="00FA705D"/>
    <w:rsid w:val="00FA70CD"/>
    <w:rsid w:val="00FA74B8"/>
    <w:rsid w:val="00FA752E"/>
    <w:rsid w:val="00FA75B7"/>
    <w:rsid w:val="00FA7738"/>
    <w:rsid w:val="00FA7747"/>
    <w:rsid w:val="00FA77D9"/>
    <w:rsid w:val="00FA7913"/>
    <w:rsid w:val="00FA7981"/>
    <w:rsid w:val="00FA79AD"/>
    <w:rsid w:val="00FA79D9"/>
    <w:rsid w:val="00FA7AD8"/>
    <w:rsid w:val="00FA7BE2"/>
    <w:rsid w:val="00FA7E25"/>
    <w:rsid w:val="00FA7F45"/>
    <w:rsid w:val="00FA7F68"/>
    <w:rsid w:val="00FB008A"/>
    <w:rsid w:val="00FB00D6"/>
    <w:rsid w:val="00FB01B9"/>
    <w:rsid w:val="00FB0565"/>
    <w:rsid w:val="00FB0592"/>
    <w:rsid w:val="00FB0674"/>
    <w:rsid w:val="00FB0738"/>
    <w:rsid w:val="00FB0A6B"/>
    <w:rsid w:val="00FB0A99"/>
    <w:rsid w:val="00FB0D3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CB3"/>
    <w:rsid w:val="00FB1DF3"/>
    <w:rsid w:val="00FB1E7B"/>
    <w:rsid w:val="00FB20CD"/>
    <w:rsid w:val="00FB210D"/>
    <w:rsid w:val="00FB216B"/>
    <w:rsid w:val="00FB26D7"/>
    <w:rsid w:val="00FB2A57"/>
    <w:rsid w:val="00FB2ABC"/>
    <w:rsid w:val="00FB2C5E"/>
    <w:rsid w:val="00FB2CD3"/>
    <w:rsid w:val="00FB2D15"/>
    <w:rsid w:val="00FB2D38"/>
    <w:rsid w:val="00FB2E9A"/>
    <w:rsid w:val="00FB2FC8"/>
    <w:rsid w:val="00FB30E4"/>
    <w:rsid w:val="00FB30EC"/>
    <w:rsid w:val="00FB359A"/>
    <w:rsid w:val="00FB35C4"/>
    <w:rsid w:val="00FB3644"/>
    <w:rsid w:val="00FB36BC"/>
    <w:rsid w:val="00FB3845"/>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9A"/>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C02E5"/>
    <w:rsid w:val="00FC058D"/>
    <w:rsid w:val="00FC05AE"/>
    <w:rsid w:val="00FC093F"/>
    <w:rsid w:val="00FC09B7"/>
    <w:rsid w:val="00FC09E8"/>
    <w:rsid w:val="00FC0C12"/>
    <w:rsid w:val="00FC0C91"/>
    <w:rsid w:val="00FC11F8"/>
    <w:rsid w:val="00FC1301"/>
    <w:rsid w:val="00FC156E"/>
    <w:rsid w:val="00FC15F8"/>
    <w:rsid w:val="00FC1672"/>
    <w:rsid w:val="00FC16FD"/>
    <w:rsid w:val="00FC178C"/>
    <w:rsid w:val="00FC1893"/>
    <w:rsid w:val="00FC191E"/>
    <w:rsid w:val="00FC19D6"/>
    <w:rsid w:val="00FC1A2E"/>
    <w:rsid w:val="00FC1A78"/>
    <w:rsid w:val="00FC1D95"/>
    <w:rsid w:val="00FC1DB5"/>
    <w:rsid w:val="00FC1E16"/>
    <w:rsid w:val="00FC1E71"/>
    <w:rsid w:val="00FC1F1D"/>
    <w:rsid w:val="00FC201A"/>
    <w:rsid w:val="00FC2295"/>
    <w:rsid w:val="00FC238E"/>
    <w:rsid w:val="00FC23A9"/>
    <w:rsid w:val="00FC24FB"/>
    <w:rsid w:val="00FC295D"/>
    <w:rsid w:val="00FC2BDD"/>
    <w:rsid w:val="00FC2F2C"/>
    <w:rsid w:val="00FC2F3A"/>
    <w:rsid w:val="00FC30C9"/>
    <w:rsid w:val="00FC3105"/>
    <w:rsid w:val="00FC3172"/>
    <w:rsid w:val="00FC329D"/>
    <w:rsid w:val="00FC3413"/>
    <w:rsid w:val="00FC3809"/>
    <w:rsid w:val="00FC3995"/>
    <w:rsid w:val="00FC39B9"/>
    <w:rsid w:val="00FC39F1"/>
    <w:rsid w:val="00FC3AAB"/>
    <w:rsid w:val="00FC3B2D"/>
    <w:rsid w:val="00FC3B3E"/>
    <w:rsid w:val="00FC3BB2"/>
    <w:rsid w:val="00FC3C89"/>
    <w:rsid w:val="00FC3D0E"/>
    <w:rsid w:val="00FC3E46"/>
    <w:rsid w:val="00FC416A"/>
    <w:rsid w:val="00FC4277"/>
    <w:rsid w:val="00FC43B1"/>
    <w:rsid w:val="00FC4617"/>
    <w:rsid w:val="00FC48B5"/>
    <w:rsid w:val="00FC49BA"/>
    <w:rsid w:val="00FC4C67"/>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A66"/>
    <w:rsid w:val="00FC5ACD"/>
    <w:rsid w:val="00FC5B7A"/>
    <w:rsid w:val="00FC5C0F"/>
    <w:rsid w:val="00FC5CA3"/>
    <w:rsid w:val="00FC5CE8"/>
    <w:rsid w:val="00FC5D7B"/>
    <w:rsid w:val="00FC5DE0"/>
    <w:rsid w:val="00FC608F"/>
    <w:rsid w:val="00FC60DC"/>
    <w:rsid w:val="00FC6137"/>
    <w:rsid w:val="00FC613B"/>
    <w:rsid w:val="00FC6257"/>
    <w:rsid w:val="00FC63C1"/>
    <w:rsid w:val="00FC6422"/>
    <w:rsid w:val="00FC64A6"/>
    <w:rsid w:val="00FC64D7"/>
    <w:rsid w:val="00FC679B"/>
    <w:rsid w:val="00FC67B9"/>
    <w:rsid w:val="00FC69F5"/>
    <w:rsid w:val="00FC6BCC"/>
    <w:rsid w:val="00FC6C12"/>
    <w:rsid w:val="00FC6CC8"/>
    <w:rsid w:val="00FC74DA"/>
    <w:rsid w:val="00FC7513"/>
    <w:rsid w:val="00FC75AA"/>
    <w:rsid w:val="00FC763E"/>
    <w:rsid w:val="00FC7778"/>
    <w:rsid w:val="00FC7823"/>
    <w:rsid w:val="00FC7846"/>
    <w:rsid w:val="00FC7BBC"/>
    <w:rsid w:val="00FC7BDF"/>
    <w:rsid w:val="00FC7D9C"/>
    <w:rsid w:val="00FC7E4B"/>
    <w:rsid w:val="00FD0084"/>
    <w:rsid w:val="00FD008B"/>
    <w:rsid w:val="00FD01C1"/>
    <w:rsid w:val="00FD0322"/>
    <w:rsid w:val="00FD037A"/>
    <w:rsid w:val="00FD03A5"/>
    <w:rsid w:val="00FD05A0"/>
    <w:rsid w:val="00FD0696"/>
    <w:rsid w:val="00FD07AC"/>
    <w:rsid w:val="00FD094D"/>
    <w:rsid w:val="00FD0ACA"/>
    <w:rsid w:val="00FD0B23"/>
    <w:rsid w:val="00FD0D2C"/>
    <w:rsid w:val="00FD0E39"/>
    <w:rsid w:val="00FD0E7F"/>
    <w:rsid w:val="00FD0FD4"/>
    <w:rsid w:val="00FD1207"/>
    <w:rsid w:val="00FD1634"/>
    <w:rsid w:val="00FD19E4"/>
    <w:rsid w:val="00FD1A2E"/>
    <w:rsid w:val="00FD1AAF"/>
    <w:rsid w:val="00FD1AE8"/>
    <w:rsid w:val="00FD1CC5"/>
    <w:rsid w:val="00FD1DA0"/>
    <w:rsid w:val="00FD1EA3"/>
    <w:rsid w:val="00FD1F1F"/>
    <w:rsid w:val="00FD242F"/>
    <w:rsid w:val="00FD2591"/>
    <w:rsid w:val="00FD25B3"/>
    <w:rsid w:val="00FD275F"/>
    <w:rsid w:val="00FD280F"/>
    <w:rsid w:val="00FD28AC"/>
    <w:rsid w:val="00FD2B3C"/>
    <w:rsid w:val="00FD2D18"/>
    <w:rsid w:val="00FD2ECA"/>
    <w:rsid w:val="00FD325D"/>
    <w:rsid w:val="00FD328D"/>
    <w:rsid w:val="00FD329F"/>
    <w:rsid w:val="00FD35CD"/>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A52"/>
    <w:rsid w:val="00FD5A8B"/>
    <w:rsid w:val="00FD5A9F"/>
    <w:rsid w:val="00FD5B7C"/>
    <w:rsid w:val="00FD5D0D"/>
    <w:rsid w:val="00FD5F80"/>
    <w:rsid w:val="00FD61AE"/>
    <w:rsid w:val="00FD61CF"/>
    <w:rsid w:val="00FD63DE"/>
    <w:rsid w:val="00FD657E"/>
    <w:rsid w:val="00FD6703"/>
    <w:rsid w:val="00FD687A"/>
    <w:rsid w:val="00FD6A46"/>
    <w:rsid w:val="00FD6B09"/>
    <w:rsid w:val="00FD6B53"/>
    <w:rsid w:val="00FD6B8D"/>
    <w:rsid w:val="00FD6C9F"/>
    <w:rsid w:val="00FD7188"/>
    <w:rsid w:val="00FD71B8"/>
    <w:rsid w:val="00FD763F"/>
    <w:rsid w:val="00FD77BA"/>
    <w:rsid w:val="00FD788F"/>
    <w:rsid w:val="00FD7A65"/>
    <w:rsid w:val="00FD7B6A"/>
    <w:rsid w:val="00FD7D19"/>
    <w:rsid w:val="00FD7D2A"/>
    <w:rsid w:val="00FD7DBA"/>
    <w:rsid w:val="00FE0000"/>
    <w:rsid w:val="00FE01A8"/>
    <w:rsid w:val="00FE038E"/>
    <w:rsid w:val="00FE042A"/>
    <w:rsid w:val="00FE0467"/>
    <w:rsid w:val="00FE08BC"/>
    <w:rsid w:val="00FE08CF"/>
    <w:rsid w:val="00FE0962"/>
    <w:rsid w:val="00FE0A3F"/>
    <w:rsid w:val="00FE0AE4"/>
    <w:rsid w:val="00FE0F75"/>
    <w:rsid w:val="00FE1065"/>
    <w:rsid w:val="00FE111C"/>
    <w:rsid w:val="00FE119C"/>
    <w:rsid w:val="00FE1218"/>
    <w:rsid w:val="00FE132A"/>
    <w:rsid w:val="00FE16A7"/>
    <w:rsid w:val="00FE175D"/>
    <w:rsid w:val="00FE17DA"/>
    <w:rsid w:val="00FE1876"/>
    <w:rsid w:val="00FE18DB"/>
    <w:rsid w:val="00FE1A51"/>
    <w:rsid w:val="00FE1B38"/>
    <w:rsid w:val="00FE1E70"/>
    <w:rsid w:val="00FE1E8C"/>
    <w:rsid w:val="00FE1ED8"/>
    <w:rsid w:val="00FE1F2B"/>
    <w:rsid w:val="00FE1F73"/>
    <w:rsid w:val="00FE215F"/>
    <w:rsid w:val="00FE2295"/>
    <w:rsid w:val="00FE2363"/>
    <w:rsid w:val="00FE248F"/>
    <w:rsid w:val="00FE2638"/>
    <w:rsid w:val="00FE2741"/>
    <w:rsid w:val="00FE275C"/>
    <w:rsid w:val="00FE27B6"/>
    <w:rsid w:val="00FE28B0"/>
    <w:rsid w:val="00FE2906"/>
    <w:rsid w:val="00FE2A1E"/>
    <w:rsid w:val="00FE2AF8"/>
    <w:rsid w:val="00FE2DBF"/>
    <w:rsid w:val="00FE2E49"/>
    <w:rsid w:val="00FE2EE6"/>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4FE"/>
    <w:rsid w:val="00FE4679"/>
    <w:rsid w:val="00FE4820"/>
    <w:rsid w:val="00FE484E"/>
    <w:rsid w:val="00FE4969"/>
    <w:rsid w:val="00FE4AE8"/>
    <w:rsid w:val="00FE4B07"/>
    <w:rsid w:val="00FE4D2B"/>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90"/>
    <w:rsid w:val="00FE62C3"/>
    <w:rsid w:val="00FE6384"/>
    <w:rsid w:val="00FE65A4"/>
    <w:rsid w:val="00FE6A12"/>
    <w:rsid w:val="00FE6AE1"/>
    <w:rsid w:val="00FE6C4D"/>
    <w:rsid w:val="00FE6DEC"/>
    <w:rsid w:val="00FE6FE4"/>
    <w:rsid w:val="00FE717C"/>
    <w:rsid w:val="00FE727A"/>
    <w:rsid w:val="00FE72CB"/>
    <w:rsid w:val="00FE7658"/>
    <w:rsid w:val="00FE777B"/>
    <w:rsid w:val="00FE7997"/>
    <w:rsid w:val="00FE7AFC"/>
    <w:rsid w:val="00FE7B34"/>
    <w:rsid w:val="00FE7D99"/>
    <w:rsid w:val="00FE7F4E"/>
    <w:rsid w:val="00FE7FBE"/>
    <w:rsid w:val="00FF00FF"/>
    <w:rsid w:val="00FF01A7"/>
    <w:rsid w:val="00FF0277"/>
    <w:rsid w:val="00FF073C"/>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DB9"/>
    <w:rsid w:val="00FF1F10"/>
    <w:rsid w:val="00FF20CF"/>
    <w:rsid w:val="00FF212C"/>
    <w:rsid w:val="00FF240A"/>
    <w:rsid w:val="00FF24A3"/>
    <w:rsid w:val="00FF2538"/>
    <w:rsid w:val="00FF25AC"/>
    <w:rsid w:val="00FF25CB"/>
    <w:rsid w:val="00FF2639"/>
    <w:rsid w:val="00FF2736"/>
    <w:rsid w:val="00FF2833"/>
    <w:rsid w:val="00FF2CF0"/>
    <w:rsid w:val="00FF2DB3"/>
    <w:rsid w:val="00FF2E6D"/>
    <w:rsid w:val="00FF2EA3"/>
    <w:rsid w:val="00FF2EA6"/>
    <w:rsid w:val="00FF2F83"/>
    <w:rsid w:val="00FF2FFC"/>
    <w:rsid w:val="00FF326B"/>
    <w:rsid w:val="00FF3302"/>
    <w:rsid w:val="00FF341D"/>
    <w:rsid w:val="00FF35E2"/>
    <w:rsid w:val="00FF381F"/>
    <w:rsid w:val="00FF3A32"/>
    <w:rsid w:val="00FF3B26"/>
    <w:rsid w:val="00FF3C43"/>
    <w:rsid w:val="00FF3CA8"/>
    <w:rsid w:val="00FF3CED"/>
    <w:rsid w:val="00FF3E21"/>
    <w:rsid w:val="00FF3F0B"/>
    <w:rsid w:val="00FF410B"/>
    <w:rsid w:val="00FF4417"/>
    <w:rsid w:val="00FF4461"/>
    <w:rsid w:val="00FF44B4"/>
    <w:rsid w:val="00FF44CA"/>
    <w:rsid w:val="00FF46C4"/>
    <w:rsid w:val="00FF477F"/>
    <w:rsid w:val="00FF4971"/>
    <w:rsid w:val="00FF49D3"/>
    <w:rsid w:val="00FF4ADA"/>
    <w:rsid w:val="00FF4C8E"/>
    <w:rsid w:val="00FF4EC3"/>
    <w:rsid w:val="00FF50D1"/>
    <w:rsid w:val="00FF5160"/>
    <w:rsid w:val="00FF51F5"/>
    <w:rsid w:val="00FF5406"/>
    <w:rsid w:val="00FF55A0"/>
    <w:rsid w:val="00FF564A"/>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6D"/>
    <w:rsid w:val="00FF7005"/>
    <w:rsid w:val="00FF7422"/>
    <w:rsid w:val="00FF74EF"/>
    <w:rsid w:val="00FF7738"/>
    <w:rsid w:val="00FF7774"/>
    <w:rsid w:val="00FF7A97"/>
    <w:rsid w:val="0AF8DAD3"/>
    <w:rsid w:val="4F81AB4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7710235-ED95-4A9C-8C68-B5D96EA7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7"/>
      </w:numPr>
      <w:spacing w:before="240" w:after="240"/>
      <w:ind w:left="360" w:hanging="360"/>
    </w:pPr>
    <w:rPr>
      <w:rFonts w:ascii="Calibri" w:eastAsia="Calibri" w:hAnsi="Calibri"/>
      <w:szCs w:val="22"/>
      <w:lang w:eastAsia="en-US"/>
    </w:rPr>
  </w:style>
  <w:style w:type="paragraph" w:styleId="ListNumber2">
    <w:name w:val="List Number 2"/>
    <w:basedOn w:val="Normal"/>
    <w:uiPriority w:val="99"/>
    <w:rsid w:val="008A7F09"/>
    <w:pPr>
      <w:numPr>
        <w:ilvl w:val="1"/>
        <w:numId w:val="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99"/>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11"/>
      </w:numPr>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11"/>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11"/>
      </w:numPr>
      <w:spacing w:after="0" w:line="360" w:lineRule="auto"/>
      <w:contextualSpacing w:val="0"/>
    </w:pPr>
    <w:rPr>
      <w:rFonts w:eastAsiaTheme="minorHAnsi" w:cs="Calibri"/>
      <w:lang w:eastAsia="en-AU"/>
    </w:rPr>
  </w:style>
  <w:style w:type="numbering" w:customStyle="1" w:styleId="BulletList">
    <w:name w:val="Bullet List"/>
    <w:uiPriority w:val="99"/>
    <w:rsid w:val="005A5D0C"/>
    <w:pPr>
      <w:numPr>
        <w:numId w:val="12"/>
      </w:numPr>
    </w:pPr>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footer" Target="footer3.xml"/><Relationship Id="rId68" Type="http://schemas.openxmlformats.org/officeDocument/2006/relationships/hyperlink" Target="http://www.bom.gov.au/climate/enso/" TargetMode="External"/><Relationship Id="rId84" Type="http://schemas.openxmlformats.org/officeDocument/2006/relationships/hyperlink" Target="https://www.waterregister.vic.gov.au/TradingRules2019/" TargetMode="External"/><Relationship Id="rId89" Type="http://schemas.openxmlformats.org/officeDocument/2006/relationships/hyperlink" Target="http://www.awex.com.au/"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meteoinfo.ru/en/climate/seasonal-forecasts" TargetMode="External"/><Relationship Id="rId79" Type="http://schemas.openxmlformats.org/officeDocument/2006/relationships/hyperlink" Target="https://www.waterflow.io/" TargetMode="External"/><Relationship Id="rId5" Type="http://schemas.openxmlformats.org/officeDocument/2006/relationships/numbering" Target="numbering.xml"/><Relationship Id="rId90" Type="http://schemas.openxmlformats.org/officeDocument/2006/relationships/footer" Target="footer4.xml"/><Relationship Id="rId95" Type="http://schemas.openxmlformats.org/officeDocument/2006/relationships/hyperlink" Target="http://awe.gov.au/abares" TargetMode="External"/><Relationship Id="rId22" Type="http://schemas.openxmlformats.org/officeDocument/2006/relationships/image" Target="media/image10.png"/><Relationship Id="rId27" Type="http://schemas.openxmlformats.org/officeDocument/2006/relationships/footer" Target="footer2.xm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www.bom.gov.au/water/landscape/" TargetMode="External"/><Relationship Id="rId69" Type="http://schemas.openxmlformats.org/officeDocument/2006/relationships/hyperlink" Target="http://www.bom.gov.au/water/landscape/" TargetMode="External"/><Relationship Id="rId80" Type="http://schemas.openxmlformats.org/officeDocument/2006/relationships/hyperlink" Target="https://www.ruralcowater.com.au/" TargetMode="External"/><Relationship Id="rId85" Type="http://schemas.openxmlformats.org/officeDocument/2006/relationships/hyperlink" Target="http://www.freshstate.com.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www.bom.gov.au/climate/outlooks/" TargetMode="External"/><Relationship Id="rId20" Type="http://schemas.openxmlformats.org/officeDocument/2006/relationships/image" Target="media/image8.jpe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yperlink" Target="http://www.longpaddock.qld.gov.au/aussiegrass/" TargetMode="External"/><Relationship Id="rId75" Type="http://schemas.openxmlformats.org/officeDocument/2006/relationships/hyperlink" Target="https://cmdp.ncc-cma.net/pred/cs2gen.php?pred_elem=RAINP" TargetMode="External"/><Relationship Id="rId83" Type="http://schemas.openxmlformats.org/officeDocument/2006/relationships/hyperlink" Target="https://www.waternsw.com.au/customer-service/ordering-trading-and-pricing/trading/murrumbidgee" TargetMode="External"/><Relationship Id="rId88" Type="http://schemas.openxmlformats.org/officeDocument/2006/relationships/hyperlink" Target="http://www.cotlook.com/" TargetMode="External"/><Relationship Id="rId91" Type="http://schemas.openxmlformats.org/officeDocument/2006/relationships/hyperlink" Target="https://creativecommons.org/licenses/by/4.0/legalcode" TargetMode="External"/><Relationship Id="rId96" Type="http://schemas.openxmlformats.org/officeDocument/2006/relationships/hyperlink" Target="https://www.agriculture.gov.au/abares/about/research-and-analysi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agriculture.gov.au/abares/products/weekly_update/weekly-update-250124" TargetMode="Externa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www.bom.gov.au/jsp/awap/temp/index.jsp" TargetMode="External"/><Relationship Id="rId73" Type="http://schemas.openxmlformats.org/officeDocument/2006/relationships/hyperlink" Target="http://eurobrisa.cptec.inpe.br/" TargetMode="External"/><Relationship Id="rId78" Type="http://schemas.openxmlformats.org/officeDocument/2006/relationships/hyperlink" Target="https://rmets-onlinelibrary-wiley-com.virtual.anu.edu.au/doi/epdf/10.1002/joc.1833" TargetMode="External"/><Relationship Id="rId81" Type="http://schemas.openxmlformats.org/officeDocument/2006/relationships/hyperlink" Target="http://www.bom.gov.au/water/dashboards/" TargetMode="External"/><Relationship Id="rId86" Type="http://schemas.openxmlformats.org/officeDocument/2006/relationships/hyperlink" Target="http://www.australianpork.com.au" TargetMode="External"/><Relationship Id="rId94" Type="http://schemas.openxmlformats.org/officeDocument/2006/relationships/hyperlink" Target="https://doi.org/10.25814/5f3e04e7d2503"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iri.columbia.edu/our-expertise/climate/forecasts/seasonal-climate-forecasts/" TargetMode="External"/><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eather.gc.ca/saisons/image_e.html?img=s234pfe1p_cal&amp;bc=prob" TargetMode="External"/><Relationship Id="rId92"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www.bom.gov.au/jsp/watl/rainfall/pme.jsp" TargetMode="External"/><Relationship Id="rId87" Type="http://schemas.openxmlformats.org/officeDocument/2006/relationships/hyperlink" Target="http://www.globaldairytrade.info/en/product-results/" TargetMode="External"/><Relationship Id="rId61" Type="http://schemas.openxmlformats.org/officeDocument/2006/relationships/image" Target="media/image46.png"/><Relationship Id="rId82" Type="http://schemas.openxmlformats.org/officeDocument/2006/relationships/hyperlink" Target="http://www.bom.gov.au/water/dashboards/" TargetMode="External"/><Relationship Id="rId19" Type="http://schemas.openxmlformats.org/officeDocument/2006/relationships/image" Target="media/image7.jpeg"/><Relationship Id="rId14" Type="http://schemas.openxmlformats.org/officeDocument/2006/relationships/hyperlink" Target="http://www.bom.gov.au/climate/rainfall/"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https://ipad.fas.usda.gov/ogamaps/cropmapsandcalendars.aspx"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cpc.ncep.noaa.gov/products/predictions/long_range/seasonal.php?lead=2" TargetMode="External"/><Relationship Id="rId93" Type="http://schemas.openxmlformats.org/officeDocument/2006/relationships/image" Target="media/image48.png"/><Relationship Id="rId9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3" ma:contentTypeDescription="Create a new document." ma:contentTypeScope="" ma:versionID="c84851f69a5348902f6f7ff121847e60">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658717fef5d89ea6736425d1a742ecac"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E7ABED1-E408-4125-B38A-B55E9242F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3552</Words>
  <Characters>20248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vt:lpstr>
    </vt:vector>
  </TitlesOfParts>
  <Company>Department of Agriculture Fisheries &amp; Forestry</Company>
  <LinksUpToDate>false</LinksUpToDate>
  <CharactersWithSpaces>23753</CharactersWithSpaces>
  <SharedDoc>false</SharedDoc>
  <HLinks>
    <vt:vector size="234" baseType="variant">
      <vt:variant>
        <vt:i4>4915288</vt:i4>
      </vt:variant>
      <vt:variant>
        <vt:i4>105</vt:i4>
      </vt:variant>
      <vt:variant>
        <vt:i4>0</vt:i4>
      </vt:variant>
      <vt:variant>
        <vt:i4>5</vt:i4>
      </vt:variant>
      <vt:variant>
        <vt:lpwstr>https://www.agriculture.gov.au/abares/about/research-and-analysis</vt:lpwstr>
      </vt:variant>
      <vt:variant>
        <vt:lpwstr>professional-independence</vt:lpwstr>
      </vt:variant>
      <vt:variant>
        <vt:i4>1245185</vt:i4>
      </vt:variant>
      <vt:variant>
        <vt:i4>102</vt:i4>
      </vt:variant>
      <vt:variant>
        <vt:i4>0</vt:i4>
      </vt:variant>
      <vt:variant>
        <vt:i4>5</vt:i4>
      </vt:variant>
      <vt:variant>
        <vt:lpwstr>http://awe.gov.au/abares</vt:lpwstr>
      </vt:variant>
      <vt:variant>
        <vt:lpwstr/>
      </vt:variant>
      <vt:variant>
        <vt:i4>3276915</vt:i4>
      </vt:variant>
      <vt:variant>
        <vt:i4>99</vt:i4>
      </vt:variant>
      <vt:variant>
        <vt:i4>0</vt:i4>
      </vt:variant>
      <vt:variant>
        <vt:i4>5</vt:i4>
      </vt:variant>
      <vt:variant>
        <vt:lpwstr>https://doi.org/10.25814/5f3e04e7d2503</vt:lpwstr>
      </vt:variant>
      <vt:variant>
        <vt:lpwstr/>
      </vt:variant>
      <vt:variant>
        <vt:i4>6553605</vt:i4>
      </vt:variant>
      <vt:variant>
        <vt:i4>96</vt:i4>
      </vt:variant>
      <vt:variant>
        <vt:i4>0</vt:i4>
      </vt:variant>
      <vt:variant>
        <vt:i4>5</vt:i4>
      </vt:variant>
      <vt:variant>
        <vt:lpwstr>mailto:copyright@awe.gov.au</vt:lpwstr>
      </vt:variant>
      <vt:variant>
        <vt:lpwstr/>
      </vt:variant>
      <vt:variant>
        <vt:i4>5373952</vt:i4>
      </vt:variant>
      <vt:variant>
        <vt:i4>93</vt:i4>
      </vt:variant>
      <vt:variant>
        <vt:i4>0</vt:i4>
      </vt:variant>
      <vt:variant>
        <vt:i4>5</vt:i4>
      </vt:variant>
      <vt:variant>
        <vt:lpwstr>https://creativecommons.org/licenses/by/4.0/legalcode</vt:lpwstr>
      </vt:variant>
      <vt:variant>
        <vt:lpwstr/>
      </vt:variant>
      <vt:variant>
        <vt:i4>3473456</vt:i4>
      </vt:variant>
      <vt:variant>
        <vt:i4>90</vt:i4>
      </vt:variant>
      <vt:variant>
        <vt:i4>0</vt:i4>
      </vt:variant>
      <vt:variant>
        <vt:i4>5</vt:i4>
      </vt:variant>
      <vt:variant>
        <vt:lpwstr>http://www.awex.com.au/</vt:lpwstr>
      </vt:variant>
      <vt:variant>
        <vt:lpwstr/>
      </vt:variant>
      <vt:variant>
        <vt:i4>3539069</vt:i4>
      </vt:variant>
      <vt:variant>
        <vt:i4>87</vt:i4>
      </vt:variant>
      <vt:variant>
        <vt:i4>0</vt:i4>
      </vt:variant>
      <vt:variant>
        <vt:i4>5</vt:i4>
      </vt:variant>
      <vt:variant>
        <vt:lpwstr>http://www.cotlook.com/</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6881313</vt:i4>
      </vt:variant>
      <vt:variant>
        <vt:i4>30</vt:i4>
      </vt:variant>
      <vt:variant>
        <vt:i4>0</vt:i4>
      </vt:variant>
      <vt:variant>
        <vt:i4>5</vt:i4>
      </vt:variant>
      <vt:variant>
        <vt:lpwstr>http://www.bom.gov.au/water/landscape/</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4194330</vt:i4>
      </vt:variant>
      <vt:variant>
        <vt:i4>18</vt:i4>
      </vt:variant>
      <vt:variant>
        <vt:i4>0</vt:i4>
      </vt:variant>
      <vt:variant>
        <vt:i4>5</vt:i4>
      </vt:variant>
      <vt:variant>
        <vt:lpwstr>http://www.bom.gov.au/jsp/awap/temp/index.jsp</vt:lpwstr>
      </vt:variant>
      <vt:variant>
        <vt:lpwstr/>
      </vt:variant>
      <vt:variant>
        <vt:i4>6881313</vt:i4>
      </vt:variant>
      <vt:variant>
        <vt:i4>15</vt:i4>
      </vt:variant>
      <vt:variant>
        <vt:i4>0</vt:i4>
      </vt:variant>
      <vt:variant>
        <vt:i4>5</vt:i4>
      </vt:variant>
      <vt:variant>
        <vt:lpwstr>http://www.bom.gov.au/water/landscape/</vt:lpwstr>
      </vt:variant>
      <vt:variant>
        <vt:lpwstr/>
      </vt:variant>
      <vt:variant>
        <vt:i4>2031674</vt:i4>
      </vt:variant>
      <vt:variant>
        <vt:i4>12</vt:i4>
      </vt:variant>
      <vt:variant>
        <vt:i4>0</vt:i4>
      </vt:variant>
      <vt:variant>
        <vt:i4>5</vt:i4>
      </vt:variant>
      <vt:variant>
        <vt:lpwstr>http://www.agriculture.gov.au/abares/products/weekly_update/weekly-update-160223</vt:lpwstr>
      </vt:variant>
      <vt:variant>
        <vt:lpwstr/>
      </vt:variant>
      <vt:variant>
        <vt:i4>2293818</vt:i4>
      </vt:variant>
      <vt:variant>
        <vt:i4>9</vt:i4>
      </vt:variant>
      <vt:variant>
        <vt:i4>0</vt:i4>
      </vt:variant>
      <vt:variant>
        <vt:i4>5</vt:i4>
      </vt:variant>
      <vt:variant>
        <vt:lpwstr>http://www.bom.gov.au/climate/rainfall/</vt:lpwstr>
      </vt:variant>
      <vt:variant>
        <vt:lpwstr/>
      </vt:variant>
      <vt:variant>
        <vt:i4>7667822</vt:i4>
      </vt:variant>
      <vt:variant>
        <vt:i4>6</vt:i4>
      </vt:variant>
      <vt:variant>
        <vt:i4>0</vt:i4>
      </vt:variant>
      <vt:variant>
        <vt:i4>5</vt:i4>
      </vt:variant>
      <vt:variant>
        <vt:lpwstr>http://www.bom.gov.au/climate/headers/qc.shtml</vt:lpwstr>
      </vt:variant>
      <vt:variant>
        <vt:lpwstr/>
      </vt:variant>
      <vt:variant>
        <vt:i4>2555996</vt:i4>
      </vt:variant>
      <vt:variant>
        <vt:i4>3</vt:i4>
      </vt:variant>
      <vt:variant>
        <vt:i4>0</vt:i4>
      </vt:variant>
      <vt:variant>
        <vt:i4>5</vt:i4>
      </vt:variant>
      <vt:variant>
        <vt:lpwstr/>
      </vt:variant>
      <vt:variant>
        <vt:lpwstr>_Climate_Drivers_2</vt:lpwstr>
      </vt:variant>
      <vt:variant>
        <vt:i4>109</vt:i4>
      </vt:variant>
      <vt:variant>
        <vt:i4>12</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109</vt:i4>
      </vt:variant>
      <vt:variant>
        <vt:i4>6</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Dayal, Kavina</cp:lastModifiedBy>
  <cp:revision>4</cp:revision>
  <cp:lastPrinted>2023-11-30T02:22:00Z</cp:lastPrinted>
  <dcterms:created xsi:type="dcterms:W3CDTF">2024-01-25T01:32:00Z</dcterms:created>
  <dcterms:modified xsi:type="dcterms:W3CDTF">2024-01-25T01:43:00Z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ies>
</file>