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59BD1" w14:textId="31221D70" w:rsidR="00AA389F" w:rsidRPr="001B7636" w:rsidRDefault="005B3639" w:rsidP="00CE78B9">
      <w:pPr>
        <w:pStyle w:val="Date"/>
        <w:spacing w:before="0" w:line="276" w:lineRule="auto"/>
        <w:jc w:val="left"/>
        <w:rPr>
          <w:rFonts w:asciiTheme="majorHAnsi" w:hAnsiTheme="majorHAnsi"/>
          <w:color w:val="C00000"/>
        </w:rPr>
      </w:pPr>
      <w:bookmarkStart w:id="0" w:name="_Hlk129271192"/>
      <w:bookmarkEnd w:id="0"/>
      <w:r w:rsidRPr="001B7636">
        <w:rPr>
          <w:rFonts w:asciiTheme="majorHAnsi" w:hAnsiTheme="majorHAnsi"/>
        </w:rPr>
        <w:drawing>
          <wp:anchor distT="0" distB="0" distL="114300" distR="114300" simplePos="0" relativeHeight="252036608" behindDoc="0" locked="0" layoutInCell="1" allowOverlap="1" wp14:anchorId="16AB02A0" wp14:editId="430D7433">
            <wp:simplePos x="0" y="0"/>
            <wp:positionH relativeFrom="page">
              <wp:posOffset>9525</wp:posOffset>
            </wp:positionH>
            <wp:positionV relativeFrom="paragraph">
              <wp:posOffset>-788670</wp:posOffset>
            </wp:positionV>
            <wp:extent cx="7543800" cy="1615224"/>
            <wp:effectExtent l="0" t="0" r="0" b="444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43800" cy="16152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D787E7" w14:textId="375D90FE" w:rsidR="00E7613F" w:rsidRPr="001B7636" w:rsidRDefault="00E7613F" w:rsidP="00CE78B9">
      <w:pPr>
        <w:pStyle w:val="Date"/>
        <w:spacing w:before="0" w:line="276" w:lineRule="auto"/>
        <w:jc w:val="left"/>
        <w:rPr>
          <w:rFonts w:asciiTheme="majorHAnsi" w:hAnsiTheme="majorHAnsi"/>
          <w:color w:val="C00000"/>
        </w:rPr>
      </w:pPr>
      <w:bookmarkStart w:id="1" w:name="_Hlk105162983"/>
      <w:bookmarkEnd w:id="1"/>
    </w:p>
    <w:p w14:paraId="62857EC9" w14:textId="305A7056" w:rsidR="00E7613F" w:rsidRPr="001B7636" w:rsidRDefault="00E7613F" w:rsidP="00CE78B9">
      <w:pPr>
        <w:pStyle w:val="Date"/>
        <w:spacing w:before="0" w:line="276" w:lineRule="auto"/>
        <w:jc w:val="left"/>
        <w:rPr>
          <w:rFonts w:asciiTheme="majorHAnsi" w:hAnsiTheme="majorHAnsi"/>
          <w:color w:val="C00000"/>
        </w:rPr>
      </w:pPr>
    </w:p>
    <w:p w14:paraId="3A33776B" w14:textId="049019F3" w:rsidR="00E7613F" w:rsidRPr="001B7636" w:rsidRDefault="008746CB" w:rsidP="000F568D">
      <w:pPr>
        <w:pStyle w:val="Date"/>
        <w:tabs>
          <w:tab w:val="left" w:pos="7789"/>
          <w:tab w:val="right" w:pos="9759"/>
        </w:tabs>
        <w:spacing w:before="0" w:line="276" w:lineRule="auto"/>
        <w:rPr>
          <w:rFonts w:asciiTheme="majorHAnsi" w:hAnsiTheme="majorHAnsi"/>
        </w:rPr>
      </w:pPr>
      <w:bookmarkStart w:id="2" w:name="_Hlk88480065"/>
      <w:bookmarkEnd w:id="2"/>
      <w:r w:rsidRPr="001B7636">
        <w:rPr>
          <w:rFonts w:asciiTheme="majorHAnsi" w:hAnsiTheme="majorHAnsi"/>
          <w:color w:val="C00000"/>
        </w:rPr>
        <w:t>Edition No. 20</w:t>
      </w:r>
      <w:r w:rsidR="00A24446" w:rsidRPr="001B7636">
        <w:rPr>
          <w:rFonts w:asciiTheme="majorHAnsi" w:hAnsiTheme="majorHAnsi"/>
          <w:color w:val="C00000"/>
        </w:rPr>
        <w:t>2</w:t>
      </w:r>
      <w:r w:rsidR="004269DC">
        <w:rPr>
          <w:rFonts w:asciiTheme="majorHAnsi" w:hAnsiTheme="majorHAnsi"/>
          <w:color w:val="C00000"/>
        </w:rPr>
        <w:t>3</w:t>
      </w:r>
      <w:r w:rsidRPr="001B7636">
        <w:rPr>
          <w:rFonts w:asciiTheme="majorHAnsi" w:hAnsiTheme="majorHAnsi"/>
          <w:color w:val="C00000"/>
        </w:rPr>
        <w:t>/</w:t>
      </w:r>
      <w:r w:rsidR="004269DC">
        <w:rPr>
          <w:rFonts w:asciiTheme="majorHAnsi" w:hAnsiTheme="majorHAnsi"/>
          <w:color w:val="C00000"/>
        </w:rPr>
        <w:t>1</w:t>
      </w:r>
    </w:p>
    <w:p w14:paraId="255662DA" w14:textId="2D207095" w:rsidR="008746CB" w:rsidRPr="001B7636" w:rsidRDefault="004269DC" w:rsidP="00CE78B9">
      <w:pPr>
        <w:pStyle w:val="Heading1"/>
        <w:spacing w:before="0" w:after="200" w:line="276" w:lineRule="auto"/>
        <w:rPr>
          <w:color w:val="C00000"/>
          <w:sz w:val="28"/>
          <w:szCs w:val="28"/>
        </w:rPr>
      </w:pPr>
      <w:r>
        <w:rPr>
          <w:color w:val="C00000"/>
          <w:sz w:val="28"/>
          <w:szCs w:val="28"/>
        </w:rPr>
        <w:t>March</w:t>
      </w:r>
      <w:r w:rsidR="00916C5B" w:rsidRPr="001B7636">
        <w:rPr>
          <w:color w:val="C00000"/>
          <w:sz w:val="28"/>
          <w:szCs w:val="28"/>
        </w:rPr>
        <w:t xml:space="preserve"> 202</w:t>
      </w:r>
      <w:r>
        <w:rPr>
          <w:color w:val="C00000"/>
          <w:sz w:val="28"/>
          <w:szCs w:val="28"/>
        </w:rPr>
        <w:t>3</w:t>
      </w:r>
    </w:p>
    <w:p w14:paraId="7BFF411A" w14:textId="52D4DF7E" w:rsidR="000579B8" w:rsidRPr="001203CA" w:rsidRDefault="00D43D1B" w:rsidP="00CE78B9">
      <w:pPr>
        <w:rPr>
          <w:rFonts w:ascii="Cambria" w:hAnsi="Cambria"/>
        </w:rPr>
      </w:pPr>
      <w:bookmarkStart w:id="3" w:name="_Hlk105159018"/>
      <w:r w:rsidRPr="001203CA">
        <w:rPr>
          <w:rFonts w:ascii="Cambria" w:hAnsi="Cambria"/>
        </w:rPr>
        <w:t xml:space="preserve">The </w:t>
      </w:r>
      <w:r w:rsidR="00550121" w:rsidRPr="001203CA">
        <w:rPr>
          <w:rFonts w:ascii="Cambria" w:hAnsi="Cambria"/>
        </w:rPr>
        <w:t>Three Biosecurity Chiefs</w:t>
      </w:r>
      <w:r w:rsidRPr="001203CA">
        <w:rPr>
          <w:rFonts w:ascii="Cambria" w:hAnsi="Cambria"/>
        </w:rPr>
        <w:t>’ offices</w:t>
      </w:r>
      <w:r w:rsidR="009452E4" w:rsidRPr="001203CA">
        <w:rPr>
          <w:rFonts w:ascii="Cambria" w:hAnsi="Cambria"/>
        </w:rPr>
        <w:t xml:space="preserve"> have</w:t>
      </w:r>
      <w:r w:rsidRPr="001203CA">
        <w:rPr>
          <w:rFonts w:ascii="Cambria" w:hAnsi="Cambria"/>
        </w:rPr>
        <w:t xml:space="preserve"> settled into the new ‘Agriculture House’ building </w:t>
      </w:r>
      <w:r w:rsidR="009B2837" w:rsidRPr="001203CA">
        <w:rPr>
          <w:rFonts w:ascii="Cambria" w:hAnsi="Cambria"/>
        </w:rPr>
        <w:t xml:space="preserve">in Canberra </w:t>
      </w:r>
      <w:r w:rsidRPr="001203CA">
        <w:rPr>
          <w:rFonts w:ascii="Cambria" w:hAnsi="Cambria"/>
        </w:rPr>
        <w:t xml:space="preserve">and continue </w:t>
      </w:r>
      <w:r w:rsidR="009B2837" w:rsidRPr="001203CA">
        <w:rPr>
          <w:rFonts w:ascii="Cambria" w:hAnsi="Cambria"/>
        </w:rPr>
        <w:t>strengthening our</w:t>
      </w:r>
      <w:r w:rsidR="00550121" w:rsidRPr="001203CA">
        <w:rPr>
          <w:rFonts w:ascii="Cambria" w:hAnsi="Cambria"/>
        </w:rPr>
        <w:t xml:space="preserve"> biosecurity systems</w:t>
      </w:r>
      <w:r w:rsidR="00DC08EC">
        <w:rPr>
          <w:rFonts w:ascii="Cambria" w:hAnsi="Cambria"/>
        </w:rPr>
        <w:t xml:space="preserve"> through our work in Australia, with the Pacific and near neighbours as well as internationally</w:t>
      </w:r>
      <w:r w:rsidR="00550121" w:rsidRPr="001203CA">
        <w:rPr>
          <w:rFonts w:ascii="Cambria" w:hAnsi="Cambria"/>
        </w:rPr>
        <w:t xml:space="preserve">. </w:t>
      </w:r>
      <w:r w:rsidR="003D51EE" w:rsidRPr="001203CA">
        <w:rPr>
          <w:rFonts w:ascii="Cambria" w:hAnsi="Cambria"/>
        </w:rPr>
        <w:t xml:space="preserve">Dr Robyn Cleland retired </w:t>
      </w:r>
      <w:r w:rsidR="00451D56" w:rsidRPr="001203CA">
        <w:rPr>
          <w:rFonts w:ascii="Cambria" w:hAnsi="Cambria"/>
        </w:rPr>
        <w:t xml:space="preserve">in </w:t>
      </w:r>
      <w:proofErr w:type="gramStart"/>
      <w:r w:rsidR="003D51EE" w:rsidRPr="001203CA">
        <w:rPr>
          <w:rFonts w:ascii="Cambria" w:hAnsi="Cambria"/>
        </w:rPr>
        <w:t>December</w:t>
      </w:r>
      <w:proofErr w:type="gramEnd"/>
      <w:r w:rsidR="003D51EE" w:rsidRPr="001203CA">
        <w:rPr>
          <w:rFonts w:ascii="Cambria" w:hAnsi="Cambria"/>
        </w:rPr>
        <w:t xml:space="preserve"> and </w:t>
      </w:r>
      <w:r w:rsidR="00DC2DA9">
        <w:rPr>
          <w:rFonts w:ascii="Cambria" w:hAnsi="Cambria"/>
        </w:rPr>
        <w:t xml:space="preserve">we recently appointed our new </w:t>
      </w:r>
      <w:r w:rsidR="003D51EE" w:rsidRPr="001203CA">
        <w:rPr>
          <w:rFonts w:ascii="Cambria" w:hAnsi="Cambria"/>
        </w:rPr>
        <w:t xml:space="preserve">Australian Chief Environmental Biosecurity Officer, Dr Bertie Hennecke. The Environmental Biosecurity office is now </w:t>
      </w:r>
      <w:r w:rsidR="00594408" w:rsidRPr="001203CA">
        <w:rPr>
          <w:rFonts w:ascii="Cambria" w:hAnsi="Cambria"/>
        </w:rPr>
        <w:t>within the same</w:t>
      </w:r>
      <w:r w:rsidR="003D51EE" w:rsidRPr="001203CA">
        <w:rPr>
          <w:rFonts w:ascii="Cambria" w:hAnsi="Cambria"/>
        </w:rPr>
        <w:t xml:space="preserve"> division </w:t>
      </w:r>
      <w:r w:rsidR="00594408" w:rsidRPr="001203CA">
        <w:rPr>
          <w:rFonts w:ascii="Cambria" w:hAnsi="Cambria"/>
        </w:rPr>
        <w:t xml:space="preserve">as </w:t>
      </w:r>
      <w:r w:rsidR="003D51EE" w:rsidRPr="001203CA">
        <w:rPr>
          <w:rFonts w:ascii="Cambria" w:hAnsi="Cambria"/>
        </w:rPr>
        <w:t xml:space="preserve">the Chief Plant Protection </w:t>
      </w:r>
      <w:r w:rsidR="00DC2DA9">
        <w:rPr>
          <w:rFonts w:ascii="Cambria" w:hAnsi="Cambria"/>
        </w:rPr>
        <w:t>O</w:t>
      </w:r>
      <w:r w:rsidR="00DC2DA9" w:rsidRPr="001203CA">
        <w:rPr>
          <w:rFonts w:ascii="Cambria" w:hAnsi="Cambria"/>
        </w:rPr>
        <w:t xml:space="preserve">ffice </w:t>
      </w:r>
      <w:r w:rsidR="00A013AE" w:rsidRPr="001203CA">
        <w:rPr>
          <w:rFonts w:ascii="Cambria" w:hAnsi="Cambria"/>
        </w:rPr>
        <w:t xml:space="preserve">to enhance closer collaboration. </w:t>
      </w:r>
      <w:r w:rsidR="009B2837" w:rsidRPr="001203CA">
        <w:rPr>
          <w:rFonts w:ascii="Cambria" w:hAnsi="Cambria"/>
        </w:rPr>
        <w:t>The Chief Veterinary office has</w:t>
      </w:r>
      <w:r w:rsidR="00451D56" w:rsidRPr="001203CA">
        <w:rPr>
          <w:rFonts w:ascii="Cambria" w:hAnsi="Cambria"/>
        </w:rPr>
        <w:t xml:space="preserve"> also recently</w:t>
      </w:r>
      <w:r w:rsidR="009B2837" w:rsidRPr="001203CA">
        <w:rPr>
          <w:rFonts w:ascii="Cambria" w:hAnsi="Cambria"/>
        </w:rPr>
        <w:t xml:space="preserve"> </w:t>
      </w:r>
      <w:r w:rsidR="00451D56" w:rsidRPr="001203CA">
        <w:rPr>
          <w:rFonts w:ascii="Cambria" w:hAnsi="Cambria"/>
        </w:rPr>
        <w:t>expanded with a focus on i</w:t>
      </w:r>
      <w:r w:rsidR="00550121" w:rsidRPr="001203CA">
        <w:rPr>
          <w:rFonts w:ascii="Cambria" w:hAnsi="Cambria"/>
        </w:rPr>
        <w:t>nternational collaboration</w:t>
      </w:r>
      <w:r w:rsidR="009B2837" w:rsidRPr="001203CA">
        <w:rPr>
          <w:rFonts w:ascii="Cambria" w:hAnsi="Cambria"/>
        </w:rPr>
        <w:t xml:space="preserve"> and representation</w:t>
      </w:r>
      <w:r w:rsidR="00451D56" w:rsidRPr="001203CA">
        <w:rPr>
          <w:rFonts w:ascii="Cambria" w:hAnsi="Cambria"/>
        </w:rPr>
        <w:t>.</w:t>
      </w:r>
      <w:r w:rsidR="009B2837" w:rsidRPr="001203CA">
        <w:rPr>
          <w:rFonts w:ascii="Cambria" w:hAnsi="Cambria"/>
        </w:rPr>
        <w:t xml:space="preserve"> </w:t>
      </w:r>
      <w:r w:rsidR="00451D56" w:rsidRPr="001203CA">
        <w:rPr>
          <w:rFonts w:ascii="Cambria" w:hAnsi="Cambria"/>
        </w:rPr>
        <w:t>Finally, t</w:t>
      </w:r>
      <w:r w:rsidR="009B2837" w:rsidRPr="001203CA">
        <w:rPr>
          <w:rFonts w:ascii="Cambria" w:hAnsi="Cambria"/>
        </w:rPr>
        <w:t xml:space="preserve">his edition of the Three Chiefs </w:t>
      </w:r>
      <w:r w:rsidR="00DC08EC">
        <w:rPr>
          <w:rFonts w:ascii="Cambria" w:hAnsi="Cambria"/>
        </w:rPr>
        <w:t xml:space="preserve">has undergone a refresh and </w:t>
      </w:r>
      <w:r w:rsidR="00FC3020">
        <w:rPr>
          <w:rFonts w:ascii="Cambria" w:hAnsi="Cambria"/>
        </w:rPr>
        <w:t>we now offer</w:t>
      </w:r>
      <w:r w:rsidR="009B2837" w:rsidRPr="001203CA">
        <w:rPr>
          <w:rFonts w:ascii="Cambria" w:hAnsi="Cambria"/>
        </w:rPr>
        <w:t xml:space="preserve"> an online version available via subscription on the department website – </w:t>
      </w:r>
      <w:r w:rsidR="00451D56" w:rsidRPr="001203CA">
        <w:rPr>
          <w:rFonts w:ascii="Cambria" w:hAnsi="Cambria"/>
        </w:rPr>
        <w:t xml:space="preserve">please follow the </w:t>
      </w:r>
      <w:r w:rsidR="009B2837" w:rsidRPr="001203CA">
        <w:rPr>
          <w:rFonts w:ascii="Cambria" w:hAnsi="Cambria"/>
        </w:rPr>
        <w:t>details at the end of the newsletter</w:t>
      </w:r>
      <w:r w:rsidR="00451D56" w:rsidRPr="001203CA">
        <w:rPr>
          <w:rFonts w:ascii="Cambria" w:hAnsi="Cambria"/>
        </w:rPr>
        <w:t xml:space="preserve"> to subscribe as soon as possible to continue receiving Three Chiefs news. </w:t>
      </w:r>
    </w:p>
    <w:bookmarkEnd w:id="3"/>
    <w:p w14:paraId="39471B88" w14:textId="0BD90337" w:rsidR="00DF37AA" w:rsidRDefault="00DF37AA" w:rsidP="00DF37AA">
      <w:pPr>
        <w:pStyle w:val="NormalWeb"/>
        <w:shd w:val="clear" w:color="auto" w:fill="FFFFFF"/>
        <w:spacing w:before="0" w:beforeAutospacing="0" w:after="210" w:afterAutospacing="0" w:line="276" w:lineRule="auto"/>
        <w:rPr>
          <w:rFonts w:asciiTheme="majorHAnsi" w:hAnsiTheme="majorHAnsi"/>
          <w:b/>
          <w:sz w:val="40"/>
          <w:szCs w:val="40"/>
        </w:rPr>
      </w:pPr>
      <w:r w:rsidRPr="00343EA0">
        <w:rPr>
          <w:rFonts w:asciiTheme="majorHAnsi" w:hAnsiTheme="majorHAnsi"/>
          <w:b/>
          <w:sz w:val="40"/>
          <w:szCs w:val="40"/>
        </w:rPr>
        <w:t>Australian Chief Veterinary Officer (</w:t>
      </w:r>
      <w:hyperlink r:id="rId9" w:history="1">
        <w:r w:rsidRPr="00343EA0">
          <w:rPr>
            <w:rStyle w:val="Hyperlink"/>
            <w:rFonts w:asciiTheme="majorHAnsi" w:hAnsiTheme="majorHAnsi"/>
            <w:b/>
            <w:sz w:val="40"/>
            <w:szCs w:val="40"/>
          </w:rPr>
          <w:t>ACVO</w:t>
        </w:r>
      </w:hyperlink>
      <w:r w:rsidRPr="00343EA0">
        <w:rPr>
          <w:rFonts w:asciiTheme="majorHAnsi" w:hAnsiTheme="majorHAnsi"/>
          <w:b/>
          <w:sz w:val="40"/>
          <w:szCs w:val="40"/>
        </w:rPr>
        <w:t>)</w:t>
      </w:r>
    </w:p>
    <w:p w14:paraId="0639DA09" w14:textId="3E47AD5A" w:rsidR="002876F6" w:rsidRPr="002876F6" w:rsidRDefault="002876F6" w:rsidP="002876F6">
      <w:pPr>
        <w:rPr>
          <w:rFonts w:ascii="Cambria" w:hAnsi="Cambria"/>
          <w:b/>
          <w:bCs/>
          <w:sz w:val="32"/>
          <w:szCs w:val="32"/>
        </w:rPr>
      </w:pPr>
      <w:r w:rsidRPr="002876F6">
        <w:rPr>
          <w:rFonts w:ascii="Cambria" w:hAnsi="Cambria"/>
          <w:b/>
          <w:bCs/>
          <w:sz w:val="32"/>
          <w:szCs w:val="32"/>
        </w:rPr>
        <w:t xml:space="preserve">Global </w:t>
      </w:r>
      <w:r>
        <w:rPr>
          <w:rFonts w:ascii="Cambria" w:hAnsi="Cambria"/>
          <w:b/>
          <w:bCs/>
          <w:sz w:val="32"/>
          <w:szCs w:val="32"/>
        </w:rPr>
        <w:t>l</w:t>
      </w:r>
      <w:r w:rsidRPr="002876F6">
        <w:rPr>
          <w:rFonts w:ascii="Cambria" w:hAnsi="Cambria"/>
          <w:b/>
          <w:bCs/>
          <w:sz w:val="32"/>
          <w:szCs w:val="32"/>
        </w:rPr>
        <w:t>eaders</w:t>
      </w:r>
      <w:r>
        <w:rPr>
          <w:rFonts w:ascii="Cambria" w:hAnsi="Cambria"/>
          <w:b/>
          <w:bCs/>
          <w:sz w:val="32"/>
          <w:szCs w:val="32"/>
        </w:rPr>
        <w:t xml:space="preserve"> meet on</w:t>
      </w:r>
      <w:r w:rsidRPr="002876F6">
        <w:rPr>
          <w:rFonts w:ascii="Cambria" w:hAnsi="Cambria"/>
          <w:b/>
          <w:bCs/>
          <w:sz w:val="32"/>
          <w:szCs w:val="32"/>
        </w:rPr>
        <w:t xml:space="preserve"> Antimicrobial Resistance in Barbados</w:t>
      </w:r>
    </w:p>
    <w:p w14:paraId="4413BAF0" w14:textId="47162A45" w:rsidR="002876F6" w:rsidRPr="00F13C89" w:rsidRDefault="002876F6" w:rsidP="002876F6">
      <w:pPr>
        <w:rPr>
          <w:rFonts w:asciiTheme="majorHAnsi" w:hAnsiTheme="majorHAnsi"/>
        </w:rPr>
      </w:pPr>
      <w:r w:rsidRPr="00F13C89">
        <w:rPr>
          <w:rFonts w:asciiTheme="majorHAnsi" w:hAnsiTheme="majorHAnsi"/>
        </w:rPr>
        <w:t>The Australian Chief Veterinary Officer, Dr Mark Schipp is an external adviser to the Global Leaders Group on Antimicrobial Resistance. The group seeks to bring political attention to the issue of Antimicrobial Resistance (AMR) and recently held their first face to face meeting in Barbados. Global responses to the COVID pandemic have informed the need for integrated prevention, preparedness and response to AMR which is often called the ‘silent pandemic’. The group has successfully elevated the political profile of AMR through having the issue addressed at G7, G20 and the United Nations General Assembly. However key constraints remain – new antimicrobials are not being developed, and ongoing funding for a range of AMR activities including integrated surveillance is not assured.</w:t>
      </w:r>
    </w:p>
    <w:p w14:paraId="43F76B1E" w14:textId="38606605" w:rsidR="002876F6" w:rsidRPr="00F13C89" w:rsidRDefault="00C00A8F" w:rsidP="002876F6">
      <w:pPr>
        <w:rPr>
          <w:rFonts w:asciiTheme="majorHAnsi" w:hAnsiTheme="majorHAnsi"/>
        </w:rPr>
      </w:pPr>
      <w:r w:rsidRPr="00F13C89">
        <w:rPr>
          <w:rFonts w:asciiTheme="majorHAnsi" w:hAnsiTheme="majorHAnsi"/>
          <w:noProof/>
        </w:rPr>
        <w:drawing>
          <wp:anchor distT="0" distB="0" distL="114300" distR="114300" simplePos="0" relativeHeight="252037632" behindDoc="0" locked="0" layoutInCell="1" allowOverlap="1" wp14:anchorId="4364B5B0" wp14:editId="4DAD8721">
            <wp:simplePos x="0" y="0"/>
            <wp:positionH relativeFrom="column">
              <wp:posOffset>38100</wp:posOffset>
            </wp:positionH>
            <wp:positionV relativeFrom="paragraph">
              <wp:posOffset>686435</wp:posOffset>
            </wp:positionV>
            <wp:extent cx="3122295" cy="1990725"/>
            <wp:effectExtent l="0" t="0" r="1905" b="9525"/>
            <wp:wrapSquare wrapText="bothSides"/>
            <wp:docPr id="6" name="Picture 6" descr="A group of people sitting at 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itting at tables&#10;&#10;Description automatically generated with medium confidence"/>
                    <pic:cNvPicPr/>
                  </pic:nvPicPr>
                  <pic:blipFill rotWithShape="1">
                    <a:blip r:embed="rId10" cstate="print">
                      <a:extLst>
                        <a:ext uri="{28A0092B-C50C-407E-A947-70E740481C1C}">
                          <a14:useLocalDpi xmlns:a14="http://schemas.microsoft.com/office/drawing/2010/main" val="0"/>
                        </a:ext>
                      </a:extLst>
                    </a:blip>
                    <a:srcRect l="5189"/>
                    <a:stretch/>
                  </pic:blipFill>
                  <pic:spPr bwMode="auto">
                    <a:xfrm>
                      <a:off x="0" y="0"/>
                      <a:ext cx="3122295" cy="1990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76F6" w:rsidRPr="00F13C89">
        <w:rPr>
          <w:rFonts w:asciiTheme="majorHAnsi" w:hAnsiTheme="majorHAnsi"/>
        </w:rPr>
        <w:t xml:space="preserve">The Global Leaders Group meeting was opened by the four Director Generals of the United Nations’ Food and Agriculture Organisation (FAO) the World Health Organisation (WHO), the United Nations Environment Program (UNEP) and the World Organisation for Animal Health (WOAH). The UNEP launched their report ‘Bracing for Superbugs: Strengthening environmental action in the One Health response to antimicrobial resistance’ into AMR in the environment. </w:t>
      </w:r>
    </w:p>
    <w:p w14:paraId="232110B1" w14:textId="4B8ED9BC" w:rsidR="002876F6" w:rsidRPr="00F13C89" w:rsidRDefault="00C00A8F" w:rsidP="002876F6">
      <w:pPr>
        <w:rPr>
          <w:rFonts w:asciiTheme="majorHAnsi" w:hAnsiTheme="majorHAnsi"/>
        </w:rPr>
      </w:pPr>
      <w:r w:rsidRPr="00F13C89">
        <w:rPr>
          <w:rFonts w:asciiTheme="majorHAnsi" w:hAnsiTheme="majorHAnsi"/>
          <w:noProof/>
        </w:rPr>
        <mc:AlternateContent>
          <mc:Choice Requires="wps">
            <w:drawing>
              <wp:anchor distT="0" distB="0" distL="114300" distR="114300" simplePos="0" relativeHeight="252039680" behindDoc="0" locked="0" layoutInCell="1" allowOverlap="1" wp14:anchorId="0655EFAB" wp14:editId="2E4A9071">
                <wp:simplePos x="0" y="0"/>
                <wp:positionH relativeFrom="column">
                  <wp:posOffset>38100</wp:posOffset>
                </wp:positionH>
                <wp:positionV relativeFrom="paragraph">
                  <wp:posOffset>1184910</wp:posOffset>
                </wp:positionV>
                <wp:extent cx="3105150" cy="4572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105150" cy="457200"/>
                        </a:xfrm>
                        <a:prstGeom prst="rect">
                          <a:avLst/>
                        </a:prstGeom>
                        <a:solidFill>
                          <a:prstClr val="white"/>
                        </a:solidFill>
                        <a:ln>
                          <a:noFill/>
                        </a:ln>
                      </wps:spPr>
                      <wps:txbx>
                        <w:txbxContent>
                          <w:p w14:paraId="2BAF319C" w14:textId="1B648809" w:rsidR="00C00A8F" w:rsidRPr="00C00A8F" w:rsidRDefault="00DB4EF7" w:rsidP="00C00A8F">
                            <w:pPr>
                              <w:pStyle w:val="Caption"/>
                              <w:rPr>
                                <w:noProof/>
                                <w:color w:val="000000" w:themeColor="text1"/>
                              </w:rPr>
                            </w:pPr>
                            <w:r>
                              <w:rPr>
                                <w:noProof/>
                                <w:color w:val="000000" w:themeColor="text1"/>
                              </w:rPr>
                              <w:t>Photo</w:t>
                            </w:r>
                            <w:r w:rsidR="000F568D">
                              <w:rPr>
                                <w:noProof/>
                                <w:color w:val="000000" w:themeColor="text1"/>
                              </w:rPr>
                              <w:t xml:space="preserve"> </w:t>
                            </w:r>
                            <w:r w:rsidR="00C00A8F" w:rsidRPr="00C00A8F">
                              <w:rPr>
                                <w:noProof/>
                                <w:color w:val="000000" w:themeColor="text1"/>
                              </w:rPr>
                              <w:fldChar w:fldCharType="begin"/>
                            </w:r>
                            <w:r w:rsidR="00C00A8F" w:rsidRPr="00C00A8F">
                              <w:rPr>
                                <w:noProof/>
                                <w:color w:val="000000" w:themeColor="text1"/>
                              </w:rPr>
                              <w:instrText xml:space="preserve"> SEQ Figure \* ARABIC </w:instrText>
                            </w:r>
                            <w:r w:rsidR="00C00A8F" w:rsidRPr="00C00A8F">
                              <w:rPr>
                                <w:noProof/>
                                <w:color w:val="000000" w:themeColor="text1"/>
                              </w:rPr>
                              <w:fldChar w:fldCharType="separate"/>
                            </w:r>
                            <w:r w:rsidR="00283C92">
                              <w:rPr>
                                <w:noProof/>
                                <w:color w:val="000000" w:themeColor="text1"/>
                              </w:rPr>
                              <w:t>1</w:t>
                            </w:r>
                            <w:r w:rsidR="00C00A8F" w:rsidRPr="00C00A8F">
                              <w:rPr>
                                <w:noProof/>
                                <w:color w:val="000000" w:themeColor="text1"/>
                              </w:rPr>
                              <w:fldChar w:fldCharType="end"/>
                            </w:r>
                            <w:r w:rsidR="00C00A8F" w:rsidRPr="00C00A8F">
                              <w:rPr>
                                <w:color w:val="000000" w:themeColor="text1"/>
                              </w:rPr>
                              <w:t xml:space="preserve">. Dr Schipp at the Global Leader’s Group on AMR meeting in Barbados. </w:t>
                            </w:r>
                            <w:r w:rsidR="00C00A8F" w:rsidRPr="00E017C5">
                              <w:rPr>
                                <w:color w:val="000000" w:themeColor="text1"/>
                              </w:rPr>
                              <w:t>Credit</w:t>
                            </w:r>
                            <w:r w:rsidR="00C00A8F" w:rsidRPr="00C00A8F">
                              <w:rPr>
                                <w:color w:val="000000" w:themeColor="text1"/>
                              </w:rPr>
                              <w:t>:</w:t>
                            </w:r>
                            <w:r w:rsidR="00E017C5">
                              <w:rPr>
                                <w:color w:val="000000" w:themeColor="text1"/>
                              </w:rPr>
                              <w:t xml:space="preserve"> </w:t>
                            </w:r>
                            <w:r w:rsidR="00E017C5" w:rsidRPr="00E017C5">
                              <w:rPr>
                                <w:color w:val="auto"/>
                              </w:rPr>
                              <w:t>GLG-AMR.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55EFAB" id="_x0000_t202" coordsize="21600,21600" o:spt="202" path="m,l,21600r21600,l21600,xe">
                <v:stroke joinstyle="miter"/>
                <v:path gradientshapeok="t" o:connecttype="rect"/>
              </v:shapetype>
              <v:shape id="Text Box 1" o:spid="_x0000_s1026" type="#_x0000_t202" style="position:absolute;margin-left:3pt;margin-top:93.3pt;width:244.5pt;height:36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" stroked="f">
                <v:textbox inset="0,0,0,0">
                  <w:txbxContent>
                    <w:p w14:paraId="2BAF319C" w14:textId="1B648809" w:rsidR="00C00A8F" w:rsidRPr="00C00A8F" w:rsidRDefault="00DB4EF7" w:rsidP="00C00A8F">
                      <w:pPr>
                        <w:pStyle w:val="Caption"/>
                        <w:rPr>
                          <w:noProof/>
                          <w:color w:val="000000" w:themeColor="text1"/>
                        </w:rPr>
                      </w:pPr>
                      <w:r>
                        <w:rPr>
                          <w:noProof/>
                          <w:color w:val="000000" w:themeColor="text1"/>
                        </w:rPr>
                        <w:t>Photo</w:t>
                      </w:r>
                      <w:r w:rsidR="000F568D">
                        <w:rPr>
                          <w:noProof/>
                          <w:color w:val="000000" w:themeColor="text1"/>
                        </w:rPr>
                        <w:t xml:space="preserve"> </w:t>
                      </w:r>
                      <w:r w:rsidR="00C00A8F" w:rsidRPr="00C00A8F">
                        <w:rPr>
                          <w:noProof/>
                          <w:color w:val="000000" w:themeColor="text1"/>
                        </w:rPr>
                        <w:fldChar w:fldCharType="begin"/>
                      </w:r>
                      <w:r w:rsidR="00C00A8F" w:rsidRPr="00C00A8F">
                        <w:rPr>
                          <w:noProof/>
                          <w:color w:val="000000" w:themeColor="text1"/>
                        </w:rPr>
                        <w:instrText xml:space="preserve"> SEQ Figure \* ARABIC </w:instrText>
                      </w:r>
                      <w:r w:rsidR="00C00A8F" w:rsidRPr="00C00A8F">
                        <w:rPr>
                          <w:noProof/>
                          <w:color w:val="000000" w:themeColor="text1"/>
                        </w:rPr>
                        <w:fldChar w:fldCharType="separate"/>
                      </w:r>
                      <w:r w:rsidR="00283C92">
                        <w:rPr>
                          <w:noProof/>
                          <w:color w:val="000000" w:themeColor="text1"/>
                        </w:rPr>
                        <w:t>1</w:t>
                      </w:r>
                      <w:r w:rsidR="00C00A8F" w:rsidRPr="00C00A8F">
                        <w:rPr>
                          <w:noProof/>
                          <w:color w:val="000000" w:themeColor="text1"/>
                        </w:rPr>
                        <w:fldChar w:fldCharType="end"/>
                      </w:r>
                      <w:r w:rsidR="00C00A8F" w:rsidRPr="00C00A8F">
                        <w:rPr>
                          <w:color w:val="000000" w:themeColor="text1"/>
                        </w:rPr>
                        <w:t xml:space="preserve">. Dr Schipp at the Global Leader’s Group on AMR meeting in Barbados. </w:t>
                      </w:r>
                      <w:r w:rsidR="00C00A8F" w:rsidRPr="00E017C5">
                        <w:rPr>
                          <w:color w:val="000000" w:themeColor="text1"/>
                        </w:rPr>
                        <w:t>Credit</w:t>
                      </w:r>
                      <w:r w:rsidR="00C00A8F" w:rsidRPr="00C00A8F">
                        <w:rPr>
                          <w:color w:val="000000" w:themeColor="text1"/>
                        </w:rPr>
                        <w:t>:</w:t>
                      </w:r>
                      <w:r w:rsidR="00E017C5">
                        <w:rPr>
                          <w:color w:val="000000" w:themeColor="text1"/>
                        </w:rPr>
                        <w:t xml:space="preserve"> </w:t>
                      </w:r>
                      <w:r w:rsidR="00E017C5" w:rsidRPr="00E017C5">
                        <w:rPr>
                          <w:color w:val="auto"/>
                        </w:rPr>
                        <w:t>GLG-AMR.</w:t>
                      </w:r>
                    </w:p>
                  </w:txbxContent>
                </v:textbox>
                <w10:wrap type="square"/>
              </v:shape>
            </w:pict>
          </mc:Fallback>
        </mc:AlternateContent>
      </w:r>
      <w:r w:rsidR="002876F6" w:rsidRPr="00F13C89">
        <w:rPr>
          <w:rFonts w:asciiTheme="majorHAnsi" w:hAnsiTheme="majorHAnsi"/>
        </w:rPr>
        <w:t xml:space="preserve">We anticipate that the UN General Assembly next year will include a major political statement on AMR which will seek to position AMR as a global challenge affecting everyone, </w:t>
      </w:r>
      <w:proofErr w:type="gramStart"/>
      <w:r w:rsidR="002876F6" w:rsidRPr="00F13C89">
        <w:rPr>
          <w:rFonts w:asciiTheme="majorHAnsi" w:hAnsiTheme="majorHAnsi"/>
        </w:rPr>
        <w:t>similar to</w:t>
      </w:r>
      <w:proofErr w:type="gramEnd"/>
      <w:r w:rsidR="002876F6" w:rsidRPr="00F13C89">
        <w:rPr>
          <w:rFonts w:asciiTheme="majorHAnsi" w:hAnsiTheme="majorHAnsi"/>
        </w:rPr>
        <w:t xml:space="preserve"> climate change. There will be significant challenges ahead, particularly for animal health with shifting expectations </w:t>
      </w:r>
      <w:r w:rsidR="00FC3020">
        <w:rPr>
          <w:rFonts w:asciiTheme="majorHAnsi" w:hAnsiTheme="majorHAnsi"/>
        </w:rPr>
        <w:t>for</w:t>
      </w:r>
      <w:r w:rsidR="002876F6" w:rsidRPr="00F13C89">
        <w:rPr>
          <w:rFonts w:asciiTheme="majorHAnsi" w:hAnsiTheme="majorHAnsi"/>
        </w:rPr>
        <w:t xml:space="preserve"> appropriate use of antimicrobials in livestock and companion animals. </w:t>
      </w:r>
    </w:p>
    <w:p w14:paraId="734707FD" w14:textId="12428EE2" w:rsidR="00C00A8F" w:rsidRPr="00C00A8F" w:rsidRDefault="000F568D" w:rsidP="00C00A8F">
      <w:pPr>
        <w:rPr>
          <w:rFonts w:ascii="Cambria" w:hAnsi="Cambria"/>
          <w:b/>
          <w:bCs/>
          <w:sz w:val="32"/>
          <w:szCs w:val="32"/>
        </w:rPr>
      </w:pPr>
      <w:r w:rsidRPr="006A2613">
        <w:rPr>
          <w:rFonts w:ascii="Cambria" w:hAnsi="Cambria"/>
          <w:noProof/>
          <w:highlight w:val="yellow"/>
        </w:rPr>
        <w:lastRenderedPageBreak/>
        <mc:AlternateContent>
          <mc:Choice Requires="wps">
            <w:drawing>
              <wp:anchor distT="91440" distB="91440" distL="114300" distR="114300" simplePos="0" relativeHeight="251913728" behindDoc="0" locked="0" layoutInCell="0" allowOverlap="1" wp14:anchorId="63D81691" wp14:editId="3985B2CE">
                <wp:simplePos x="0" y="0"/>
                <wp:positionH relativeFrom="page">
                  <wp:posOffset>4864100</wp:posOffset>
                </wp:positionH>
                <wp:positionV relativeFrom="margin">
                  <wp:posOffset>-842010</wp:posOffset>
                </wp:positionV>
                <wp:extent cx="2703195" cy="10848340"/>
                <wp:effectExtent l="0" t="0" r="20955" b="10160"/>
                <wp:wrapSquare wrapText="bothSides"/>
                <wp:docPr id="154486807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03195" cy="10848340"/>
                        </a:xfrm>
                        <a:prstGeom prst="rect">
                          <a:avLst/>
                        </a:prstGeom>
                        <a:solidFill>
                          <a:srgbClr val="005F86"/>
                        </a:solidFill>
                        <a:ln>
                          <a:solidFill>
                            <a:srgbClr val="005F86"/>
                          </a:solidFill>
                        </a:ln>
                        <a:effectLst/>
                      </wps:spPr>
                      <wps:txbx>
                        <w:txbxContent>
                          <w:p w14:paraId="770A5B54" w14:textId="6815F932" w:rsidR="00BA3FE0" w:rsidRPr="00895621" w:rsidRDefault="00BA3FE0" w:rsidP="00BA3FE0">
                            <w:pPr>
                              <w:spacing w:after="0"/>
                              <w:rPr>
                                <w:rFonts w:asciiTheme="majorHAnsi" w:hAnsiTheme="majorHAnsi"/>
                                <w:b/>
                                <w:color w:val="FFFFFF" w:themeColor="background1"/>
                                <w:sz w:val="16"/>
                                <w:szCs w:val="16"/>
                              </w:rPr>
                            </w:pPr>
                            <w:r w:rsidRPr="009A3045">
                              <w:rPr>
                                <w:rFonts w:asciiTheme="majorHAnsi" w:hAnsiTheme="majorHAnsi"/>
                                <w:b/>
                                <w:color w:val="FF9E1B"/>
                                <w:sz w:val="32"/>
                                <w:szCs w:val="32"/>
                              </w:rPr>
                              <w:t>Achievements</w:t>
                            </w:r>
                            <w:r w:rsidR="003B0DF0">
                              <w:rPr>
                                <w:rFonts w:asciiTheme="majorHAnsi" w:hAnsiTheme="majorHAnsi"/>
                                <w:b/>
                                <w:color w:val="FFFFFF" w:themeColor="background1"/>
                                <w:sz w:val="32"/>
                                <w:szCs w:val="32"/>
                              </w:rPr>
                              <w:br/>
                            </w:r>
                          </w:p>
                          <w:p w14:paraId="746DDA7E" w14:textId="77777777" w:rsidR="00222336" w:rsidRPr="009A3045" w:rsidRDefault="00222336" w:rsidP="00222336">
                            <w:pPr>
                              <w:spacing w:after="120" w:line="240" w:lineRule="auto"/>
                              <w:ind w:left="426" w:right="144" w:hanging="426"/>
                              <w:rPr>
                                <w:rFonts w:asciiTheme="majorHAnsi" w:eastAsia="Times New Roman" w:hAnsiTheme="majorHAnsi"/>
                                <w:b/>
                                <w:bCs/>
                                <w:color w:val="FF9E1B"/>
                                <w:sz w:val="24"/>
                                <w:szCs w:val="24"/>
                              </w:rPr>
                            </w:pPr>
                            <w:r w:rsidRPr="009A3045">
                              <w:rPr>
                                <w:rFonts w:asciiTheme="majorHAnsi" w:eastAsia="Times New Roman" w:hAnsiTheme="majorHAnsi"/>
                                <w:b/>
                                <w:bCs/>
                                <w:color w:val="FF9E1B"/>
                                <w:sz w:val="24"/>
                                <w:szCs w:val="24"/>
                              </w:rPr>
                              <w:t xml:space="preserve">ACVO </w:t>
                            </w:r>
                          </w:p>
                          <w:p w14:paraId="3563FCD3" w14:textId="77777777" w:rsidR="00222336" w:rsidRPr="00B806AC" w:rsidRDefault="00222336" w:rsidP="00222336">
                            <w:pPr>
                              <w:pStyle w:val="ListParagraph"/>
                              <w:numPr>
                                <w:ilvl w:val="0"/>
                                <w:numId w:val="7"/>
                              </w:numPr>
                              <w:spacing w:after="0" w:line="240" w:lineRule="auto"/>
                              <w:ind w:left="426" w:right="144" w:hanging="284"/>
                              <w:contextualSpacing w:val="0"/>
                              <w:rPr>
                                <w:rFonts w:asciiTheme="majorHAnsi" w:eastAsia="Times New Roman" w:hAnsiTheme="majorHAnsi"/>
                                <w:color w:val="FFFFFF" w:themeColor="background1"/>
                              </w:rPr>
                            </w:pPr>
                            <w:r w:rsidRPr="00B806AC">
                              <w:rPr>
                                <w:rFonts w:asciiTheme="majorHAnsi" w:eastAsia="Times New Roman" w:hAnsiTheme="majorHAnsi"/>
                                <w:color w:val="FFFFFF" w:themeColor="background1"/>
                              </w:rPr>
                              <w:t xml:space="preserve">Met with Mary van </w:t>
                            </w:r>
                            <w:proofErr w:type="spellStart"/>
                            <w:r w:rsidRPr="00B806AC">
                              <w:rPr>
                                <w:rFonts w:asciiTheme="majorHAnsi" w:eastAsia="Times New Roman" w:hAnsiTheme="majorHAnsi"/>
                                <w:color w:val="FFFFFF" w:themeColor="background1"/>
                              </w:rPr>
                              <w:t>Andel</w:t>
                            </w:r>
                            <w:proofErr w:type="spellEnd"/>
                            <w:r w:rsidRPr="00B806AC">
                              <w:rPr>
                                <w:rFonts w:asciiTheme="majorHAnsi" w:eastAsia="Times New Roman" w:hAnsiTheme="majorHAnsi"/>
                                <w:color w:val="FFFFFF" w:themeColor="background1"/>
                              </w:rPr>
                              <w:t>, Chief Veterinary Officer of New Zealand.</w:t>
                            </w:r>
                          </w:p>
                          <w:p w14:paraId="57E6F79A" w14:textId="77777777" w:rsidR="00222336" w:rsidRPr="00B806AC" w:rsidRDefault="00222336" w:rsidP="00222336">
                            <w:pPr>
                              <w:pStyle w:val="ListParagraph"/>
                              <w:numPr>
                                <w:ilvl w:val="0"/>
                                <w:numId w:val="7"/>
                              </w:numPr>
                              <w:spacing w:after="0" w:line="240" w:lineRule="auto"/>
                              <w:ind w:left="426" w:right="144" w:hanging="284"/>
                              <w:contextualSpacing w:val="0"/>
                              <w:rPr>
                                <w:rFonts w:asciiTheme="majorHAnsi" w:eastAsia="Times New Roman" w:hAnsiTheme="majorHAnsi"/>
                                <w:color w:val="FFFFFF" w:themeColor="background1"/>
                              </w:rPr>
                            </w:pPr>
                            <w:r w:rsidRPr="00B806AC">
                              <w:rPr>
                                <w:rFonts w:asciiTheme="majorHAnsi" w:eastAsia="Times New Roman" w:hAnsiTheme="majorHAnsi"/>
                                <w:color w:val="FFFFFF" w:themeColor="background1"/>
                              </w:rPr>
                              <w:t>Attended the WOAH Council meeting.</w:t>
                            </w:r>
                          </w:p>
                          <w:p w14:paraId="52B5BDB0" w14:textId="77777777" w:rsidR="00222336" w:rsidRPr="00B806AC" w:rsidRDefault="00222336" w:rsidP="00222336">
                            <w:pPr>
                              <w:pStyle w:val="ListParagraph"/>
                              <w:numPr>
                                <w:ilvl w:val="0"/>
                                <w:numId w:val="7"/>
                              </w:numPr>
                              <w:spacing w:after="0" w:line="240" w:lineRule="auto"/>
                              <w:ind w:left="426" w:right="144" w:hanging="284"/>
                              <w:contextualSpacing w:val="0"/>
                              <w:rPr>
                                <w:rFonts w:asciiTheme="majorHAnsi" w:eastAsia="Times New Roman" w:hAnsiTheme="majorHAnsi"/>
                                <w:color w:val="FFFFFF" w:themeColor="background1"/>
                              </w:rPr>
                            </w:pPr>
                            <w:r w:rsidRPr="00B806AC">
                              <w:rPr>
                                <w:rFonts w:asciiTheme="majorHAnsi" w:eastAsia="Times New Roman" w:hAnsiTheme="majorHAnsi"/>
                                <w:color w:val="FFFFFF" w:themeColor="background1"/>
                              </w:rPr>
                              <w:t>Expanded and integrated new staff into OCVO and the Northern Australia office.</w:t>
                            </w:r>
                          </w:p>
                          <w:p w14:paraId="213AF49D" w14:textId="77777777" w:rsidR="00222336" w:rsidRPr="00B806AC" w:rsidRDefault="00222336" w:rsidP="00222336">
                            <w:pPr>
                              <w:pStyle w:val="ListParagraph"/>
                              <w:numPr>
                                <w:ilvl w:val="0"/>
                                <w:numId w:val="7"/>
                              </w:numPr>
                              <w:spacing w:after="0" w:line="240" w:lineRule="auto"/>
                              <w:ind w:left="426" w:right="144" w:hanging="284"/>
                              <w:contextualSpacing w:val="0"/>
                              <w:rPr>
                                <w:rFonts w:asciiTheme="majorHAnsi" w:hAnsiTheme="majorHAnsi"/>
                                <w:color w:val="FFFFFF" w:themeColor="background1"/>
                              </w:rPr>
                            </w:pPr>
                            <w:r w:rsidRPr="00B806AC">
                              <w:rPr>
                                <w:rFonts w:asciiTheme="majorHAnsi" w:eastAsia="Times New Roman" w:hAnsiTheme="majorHAnsi"/>
                                <w:color w:val="FFFFFF" w:themeColor="background1"/>
                              </w:rPr>
                              <w:t>Participated in an Animal Health Committee Working group on engagement of private vets in emergency disease response.</w:t>
                            </w:r>
                          </w:p>
                          <w:p w14:paraId="6DC6DF2F" w14:textId="77777777" w:rsidR="00222336" w:rsidRPr="00B806AC" w:rsidRDefault="00222336" w:rsidP="00222336">
                            <w:pPr>
                              <w:pStyle w:val="ListParagraph"/>
                              <w:numPr>
                                <w:ilvl w:val="0"/>
                                <w:numId w:val="7"/>
                              </w:numPr>
                              <w:spacing w:after="0" w:line="240" w:lineRule="auto"/>
                              <w:ind w:left="426" w:right="144" w:hanging="284"/>
                              <w:contextualSpacing w:val="0"/>
                              <w:rPr>
                                <w:rFonts w:asciiTheme="majorHAnsi" w:hAnsiTheme="majorHAnsi"/>
                                <w:color w:val="FFFFFF" w:themeColor="background1"/>
                              </w:rPr>
                            </w:pPr>
                            <w:r w:rsidRPr="00B806AC">
                              <w:rPr>
                                <w:rFonts w:asciiTheme="majorHAnsi" w:eastAsia="Times New Roman" w:hAnsiTheme="majorHAnsi"/>
                                <w:color w:val="FFFFFF" w:themeColor="background1"/>
                              </w:rPr>
                              <w:t>Met with a high-level delegation from Papua New Guinea, including Minister for Agriculture.</w:t>
                            </w:r>
                          </w:p>
                          <w:p w14:paraId="016CF81A" w14:textId="77777777" w:rsidR="00222336" w:rsidRPr="009D4ABC" w:rsidRDefault="00222336" w:rsidP="00222336">
                            <w:pPr>
                              <w:spacing w:after="120"/>
                            </w:pPr>
                          </w:p>
                          <w:p w14:paraId="00BC01C4" w14:textId="77777777" w:rsidR="00FE0B89" w:rsidRPr="009A3045" w:rsidRDefault="00FE0B89" w:rsidP="00222336">
                            <w:pPr>
                              <w:spacing w:before="120" w:after="120" w:line="240" w:lineRule="auto"/>
                              <w:ind w:right="144"/>
                              <w:rPr>
                                <w:rFonts w:asciiTheme="majorHAnsi" w:eastAsiaTheme="majorEastAsia" w:hAnsiTheme="majorHAnsi"/>
                                <w:b/>
                                <w:bCs/>
                                <w:color w:val="FF9E1B"/>
                                <w:sz w:val="24"/>
                                <w:szCs w:val="24"/>
                              </w:rPr>
                            </w:pPr>
                            <w:r w:rsidRPr="009A3045">
                              <w:rPr>
                                <w:rFonts w:asciiTheme="majorHAnsi" w:eastAsiaTheme="majorEastAsia" w:hAnsiTheme="majorHAnsi"/>
                                <w:b/>
                                <w:bCs/>
                                <w:color w:val="FF9E1B"/>
                                <w:sz w:val="24"/>
                                <w:szCs w:val="24"/>
                              </w:rPr>
                              <w:t xml:space="preserve">ACPPO </w:t>
                            </w:r>
                          </w:p>
                          <w:p w14:paraId="261A665E" w14:textId="70CE548E" w:rsidR="00222336" w:rsidRPr="00B806AC" w:rsidRDefault="00FC3020" w:rsidP="00222336">
                            <w:pPr>
                              <w:pStyle w:val="ListParagraph"/>
                              <w:numPr>
                                <w:ilvl w:val="0"/>
                                <w:numId w:val="37"/>
                              </w:numPr>
                              <w:autoSpaceDE w:val="0"/>
                              <w:autoSpaceDN w:val="0"/>
                              <w:adjustRightInd w:val="0"/>
                              <w:spacing w:after="160" w:line="259" w:lineRule="auto"/>
                              <w:ind w:left="426" w:right="144" w:hanging="284"/>
                              <w:rPr>
                                <w:rFonts w:asciiTheme="majorHAnsi" w:hAnsiTheme="majorHAnsi"/>
                                <w:color w:val="FFFFFF" w:themeColor="background1"/>
                              </w:rPr>
                            </w:pPr>
                            <w:r>
                              <w:rPr>
                                <w:rFonts w:asciiTheme="majorHAnsi" w:hAnsiTheme="majorHAnsi"/>
                                <w:color w:val="FFFFFF" w:themeColor="background1"/>
                              </w:rPr>
                              <w:t>Helped to finalise</w:t>
                            </w:r>
                            <w:r w:rsidR="00222336" w:rsidRPr="00B806AC">
                              <w:rPr>
                                <w:rFonts w:asciiTheme="majorHAnsi" w:hAnsiTheme="majorHAnsi"/>
                                <w:color w:val="FFFFFF" w:themeColor="background1"/>
                              </w:rPr>
                              <w:t xml:space="preserve"> draft IPPC Communications Strategy 2023-2030 as part of the Commission on Phytosanitary Measures Focus Group on Communications.</w:t>
                            </w:r>
                          </w:p>
                          <w:p w14:paraId="5DD5EDA7" w14:textId="77777777" w:rsidR="00222336" w:rsidRPr="00B806AC" w:rsidRDefault="00222336" w:rsidP="00222336">
                            <w:pPr>
                              <w:pStyle w:val="ListParagraph"/>
                              <w:numPr>
                                <w:ilvl w:val="0"/>
                                <w:numId w:val="37"/>
                              </w:numPr>
                              <w:spacing w:after="160" w:line="259" w:lineRule="auto"/>
                              <w:ind w:left="426" w:right="144" w:hanging="284"/>
                              <w:rPr>
                                <w:rFonts w:asciiTheme="majorHAnsi" w:hAnsiTheme="majorHAnsi"/>
                                <w:color w:val="FFFFFF" w:themeColor="background1"/>
                              </w:rPr>
                            </w:pPr>
                            <w:r w:rsidRPr="00B806AC">
                              <w:rPr>
                                <w:rFonts w:asciiTheme="majorHAnsi" w:hAnsiTheme="majorHAnsi"/>
                                <w:color w:val="FFFFFF" w:themeColor="background1"/>
                              </w:rPr>
                              <w:t>Presented at the Plant Health Quads meetings in New Zealand.</w:t>
                            </w:r>
                          </w:p>
                          <w:p w14:paraId="730B00C6" w14:textId="77777777" w:rsidR="00222336" w:rsidRPr="00B806AC" w:rsidRDefault="00222336" w:rsidP="00222336">
                            <w:pPr>
                              <w:pStyle w:val="ListParagraph"/>
                              <w:numPr>
                                <w:ilvl w:val="0"/>
                                <w:numId w:val="37"/>
                              </w:numPr>
                              <w:autoSpaceDE w:val="0"/>
                              <w:autoSpaceDN w:val="0"/>
                              <w:adjustRightInd w:val="0"/>
                              <w:spacing w:after="160" w:line="259" w:lineRule="auto"/>
                              <w:ind w:left="426" w:right="144" w:hanging="284"/>
                              <w:rPr>
                                <w:rFonts w:asciiTheme="majorHAnsi" w:hAnsiTheme="majorHAnsi"/>
                                <w:color w:val="FFFFFF" w:themeColor="background1"/>
                              </w:rPr>
                            </w:pPr>
                            <w:r w:rsidRPr="00B806AC">
                              <w:rPr>
                                <w:rFonts w:asciiTheme="majorHAnsi" w:hAnsiTheme="majorHAnsi"/>
                                <w:color w:val="FFFFFF" w:themeColor="background1"/>
                              </w:rPr>
                              <w:t>Hosted UK Chief Plant Health Officer Dr Nicola Spence and Sam Bishop, Deputy Director for plant and bee health at the Department for Environment, Food and Rural Affairs.</w:t>
                            </w:r>
                          </w:p>
                          <w:p w14:paraId="0BC6896C" w14:textId="693A1D8A" w:rsidR="00B44468" w:rsidRPr="009A3045" w:rsidRDefault="00B44468" w:rsidP="00222336">
                            <w:pPr>
                              <w:spacing w:before="240" w:line="240" w:lineRule="auto"/>
                              <w:ind w:right="144"/>
                              <w:rPr>
                                <w:rFonts w:asciiTheme="majorHAnsi" w:eastAsia="Times New Roman" w:hAnsiTheme="majorHAnsi"/>
                                <w:b/>
                                <w:bCs/>
                                <w:color w:val="FF9E1B"/>
                                <w:sz w:val="24"/>
                                <w:szCs w:val="24"/>
                              </w:rPr>
                            </w:pPr>
                            <w:r w:rsidRPr="009A3045">
                              <w:rPr>
                                <w:rFonts w:asciiTheme="majorHAnsi" w:eastAsia="Times New Roman" w:hAnsiTheme="majorHAnsi"/>
                                <w:b/>
                                <w:bCs/>
                                <w:color w:val="FF9E1B"/>
                                <w:sz w:val="24"/>
                                <w:szCs w:val="24"/>
                              </w:rPr>
                              <w:t>ACEBO</w:t>
                            </w:r>
                          </w:p>
                          <w:p w14:paraId="0F20802C" w14:textId="2C9D0BC7" w:rsidR="00222336" w:rsidRPr="00222336" w:rsidRDefault="009D4ABC" w:rsidP="00222336">
                            <w:pPr>
                              <w:spacing w:after="120" w:line="240" w:lineRule="auto"/>
                              <w:ind w:left="426" w:right="144" w:hanging="284"/>
                              <w:rPr>
                                <w:rFonts w:asciiTheme="majorHAnsi" w:eastAsia="Times New Roman" w:hAnsiTheme="majorHAnsi"/>
                                <w:color w:val="FFFFFF" w:themeColor="background1"/>
                              </w:rPr>
                            </w:pPr>
                            <w:r w:rsidRPr="004B1070">
                              <w:rPr>
                                <w:rFonts w:asciiTheme="majorHAnsi" w:eastAsia="Times New Roman" w:hAnsiTheme="majorHAnsi"/>
                                <w:b/>
                                <w:bCs/>
                                <w:color w:val="FFFFFF" w:themeColor="background1"/>
                                <w:sz w:val="24"/>
                                <w:szCs w:val="24"/>
                              </w:rPr>
                              <w:t>•</w:t>
                            </w:r>
                            <w:r w:rsidRPr="004B1070">
                              <w:rPr>
                                <w:rFonts w:asciiTheme="majorHAnsi" w:eastAsia="Times New Roman" w:hAnsiTheme="majorHAnsi"/>
                                <w:b/>
                                <w:bCs/>
                                <w:color w:val="FFFFFF" w:themeColor="background1"/>
                                <w:sz w:val="24"/>
                                <w:szCs w:val="24"/>
                              </w:rPr>
                              <w:tab/>
                            </w:r>
                            <w:r w:rsidR="00222336" w:rsidRPr="00222336">
                              <w:rPr>
                                <w:rFonts w:asciiTheme="majorHAnsi" w:eastAsia="Times New Roman" w:hAnsiTheme="majorHAnsi"/>
                                <w:color w:val="FFFFFF" w:themeColor="background1"/>
                              </w:rPr>
                              <w:t xml:space="preserve">Attended the launch of </w:t>
                            </w:r>
                            <w:proofErr w:type="spellStart"/>
                            <w:r w:rsidR="00222336" w:rsidRPr="00222336">
                              <w:rPr>
                                <w:rFonts w:asciiTheme="majorHAnsi" w:eastAsia="Times New Roman" w:hAnsiTheme="majorHAnsi"/>
                                <w:color w:val="FFFFFF" w:themeColor="background1"/>
                              </w:rPr>
                              <w:t>EcoCommons</w:t>
                            </w:r>
                            <w:proofErr w:type="spellEnd"/>
                            <w:r w:rsidR="00222336" w:rsidRPr="00222336">
                              <w:rPr>
                                <w:rFonts w:asciiTheme="majorHAnsi" w:eastAsia="Times New Roman" w:hAnsiTheme="majorHAnsi"/>
                                <w:color w:val="FFFFFF" w:themeColor="background1"/>
                              </w:rPr>
                              <w:t xml:space="preserve"> platform including an address as the policy decision-making champion</w:t>
                            </w:r>
                            <w:r w:rsidR="00222336">
                              <w:rPr>
                                <w:rFonts w:asciiTheme="majorHAnsi" w:eastAsia="Times New Roman" w:hAnsiTheme="majorHAnsi"/>
                                <w:color w:val="FFFFFF" w:themeColor="background1"/>
                              </w:rPr>
                              <w:t>.</w:t>
                            </w:r>
                          </w:p>
                          <w:p w14:paraId="6CE1D2CD" w14:textId="7CB0FB13" w:rsidR="00222336" w:rsidRPr="00222336" w:rsidRDefault="00222336" w:rsidP="00222336">
                            <w:pPr>
                              <w:spacing w:after="120" w:line="240" w:lineRule="auto"/>
                              <w:ind w:left="426" w:right="144" w:hanging="284"/>
                              <w:rPr>
                                <w:rFonts w:asciiTheme="majorHAnsi" w:eastAsia="Times New Roman" w:hAnsiTheme="majorHAnsi"/>
                                <w:color w:val="FFFFFF" w:themeColor="background1"/>
                              </w:rPr>
                            </w:pPr>
                            <w:r w:rsidRPr="00222336">
                              <w:rPr>
                                <w:rFonts w:asciiTheme="majorHAnsi" w:eastAsia="Times New Roman" w:hAnsiTheme="majorHAnsi"/>
                                <w:color w:val="FFFFFF" w:themeColor="background1"/>
                              </w:rPr>
                              <w:t>•</w:t>
                            </w:r>
                            <w:r w:rsidRPr="00222336">
                              <w:rPr>
                                <w:rFonts w:asciiTheme="majorHAnsi" w:eastAsia="Times New Roman" w:hAnsiTheme="majorHAnsi"/>
                                <w:color w:val="FFFFFF" w:themeColor="background1"/>
                              </w:rPr>
                              <w:tab/>
                              <w:t>Chaired the tenth meeting of the Environmental Biosecurity Advisory Group</w:t>
                            </w:r>
                            <w:r>
                              <w:rPr>
                                <w:rFonts w:asciiTheme="majorHAnsi" w:eastAsia="Times New Roman" w:hAnsiTheme="majorHAnsi"/>
                                <w:color w:val="FFFFFF" w:themeColor="background1"/>
                              </w:rPr>
                              <w:t>.</w:t>
                            </w:r>
                            <w:r w:rsidRPr="00222336">
                              <w:rPr>
                                <w:rFonts w:asciiTheme="majorHAnsi" w:eastAsia="Times New Roman" w:hAnsiTheme="majorHAnsi"/>
                                <w:color w:val="FFFFFF" w:themeColor="background1"/>
                              </w:rPr>
                              <w:t xml:space="preserve"> </w:t>
                            </w:r>
                          </w:p>
                          <w:p w14:paraId="183BB969" w14:textId="77777777" w:rsidR="00222336" w:rsidRDefault="00222336" w:rsidP="00222336">
                            <w:pPr>
                              <w:spacing w:after="120" w:line="240" w:lineRule="auto"/>
                              <w:ind w:left="426" w:right="144" w:hanging="284"/>
                              <w:rPr>
                                <w:rFonts w:asciiTheme="majorHAnsi" w:eastAsia="Times New Roman" w:hAnsiTheme="majorHAnsi"/>
                                <w:color w:val="FFFFFF" w:themeColor="background1"/>
                              </w:rPr>
                            </w:pPr>
                            <w:r w:rsidRPr="00222336">
                              <w:rPr>
                                <w:rFonts w:asciiTheme="majorHAnsi" w:eastAsia="Times New Roman" w:hAnsiTheme="majorHAnsi"/>
                                <w:color w:val="FFFFFF" w:themeColor="background1"/>
                              </w:rPr>
                              <w:t>•</w:t>
                            </w:r>
                            <w:r w:rsidRPr="00222336">
                              <w:rPr>
                                <w:rFonts w:asciiTheme="majorHAnsi" w:eastAsia="Times New Roman" w:hAnsiTheme="majorHAnsi"/>
                                <w:color w:val="FFFFFF" w:themeColor="background1"/>
                              </w:rPr>
                              <w:tab/>
                              <w:t>Retirement of Dr Robyn Cleland in December 2022 and appointment of Dr Bertie Hennecke as the new ACEBO in February 2023.</w:t>
                            </w:r>
                          </w:p>
                          <w:p w14:paraId="53BEE500" w14:textId="77777777" w:rsidR="00BA3FE0" w:rsidRPr="009D4ABC" w:rsidRDefault="00BA3FE0" w:rsidP="00222336">
                            <w:pPr>
                              <w:spacing w:after="120"/>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3D81691" id="Rectangle 4" o:spid="_x0000_s1027" style="position:absolute;margin-left:383pt;margin-top:-66.3pt;width:212.85pt;height:854.2pt;flip:x;z-index:251913728;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" o:allowincell="f" fillcolor="#005f86" strokecolor="#005f86">
                <v:textbox inset="21.6pt,21.6pt,21.6pt,21.6pt">
                  <w:txbxContent>
                    <w:p w14:paraId="770A5B54" w14:textId="6815F932" w:rsidR="00BA3FE0" w:rsidRPr="00895621" w:rsidRDefault="00BA3FE0" w:rsidP="00BA3FE0">
                      <w:pPr>
                        <w:spacing w:after="0"/>
                        <w:rPr>
                          <w:rFonts w:asciiTheme="majorHAnsi" w:hAnsiTheme="majorHAnsi"/>
                          <w:b/>
                          <w:color w:val="FFFFFF" w:themeColor="background1"/>
                          <w:sz w:val="16"/>
                          <w:szCs w:val="16"/>
                        </w:rPr>
                      </w:pPr>
                      <w:r w:rsidRPr="009A3045">
                        <w:rPr>
                          <w:rFonts w:asciiTheme="majorHAnsi" w:hAnsiTheme="majorHAnsi"/>
                          <w:b/>
                          <w:color w:val="FF9E1B"/>
                          <w:sz w:val="32"/>
                          <w:szCs w:val="32"/>
                        </w:rPr>
                        <w:t>Achievements</w:t>
                      </w:r>
                      <w:r w:rsidR="003B0DF0">
                        <w:rPr>
                          <w:rFonts w:asciiTheme="majorHAnsi" w:hAnsiTheme="majorHAnsi"/>
                          <w:b/>
                          <w:color w:val="FFFFFF" w:themeColor="background1"/>
                          <w:sz w:val="32"/>
                          <w:szCs w:val="32"/>
                        </w:rPr>
                        <w:br/>
                      </w:r>
                    </w:p>
                    <w:p w14:paraId="746DDA7E" w14:textId="77777777" w:rsidR="00222336" w:rsidRPr="009A3045" w:rsidRDefault="00222336" w:rsidP="00222336">
                      <w:pPr>
                        <w:spacing w:after="120" w:line="240" w:lineRule="auto"/>
                        <w:ind w:left="426" w:right="144" w:hanging="426"/>
                        <w:rPr>
                          <w:rFonts w:asciiTheme="majorHAnsi" w:eastAsia="Times New Roman" w:hAnsiTheme="majorHAnsi"/>
                          <w:b/>
                          <w:bCs/>
                          <w:color w:val="FF9E1B"/>
                          <w:sz w:val="24"/>
                          <w:szCs w:val="24"/>
                        </w:rPr>
                      </w:pPr>
                      <w:r w:rsidRPr="009A3045">
                        <w:rPr>
                          <w:rFonts w:asciiTheme="majorHAnsi" w:eastAsia="Times New Roman" w:hAnsiTheme="majorHAnsi"/>
                          <w:b/>
                          <w:bCs/>
                          <w:color w:val="FF9E1B"/>
                          <w:sz w:val="24"/>
                          <w:szCs w:val="24"/>
                        </w:rPr>
                        <w:t xml:space="preserve">ACVO </w:t>
                      </w:r>
                    </w:p>
                    <w:p w14:paraId="3563FCD3" w14:textId="77777777" w:rsidR="00222336" w:rsidRPr="00B806AC" w:rsidRDefault="00222336" w:rsidP="00222336">
                      <w:pPr>
                        <w:pStyle w:val="ListParagraph"/>
                        <w:numPr>
                          <w:ilvl w:val="0"/>
                          <w:numId w:val="7"/>
                        </w:numPr>
                        <w:spacing w:after="0" w:line="240" w:lineRule="auto"/>
                        <w:ind w:left="426" w:right="144" w:hanging="284"/>
                        <w:contextualSpacing w:val="0"/>
                        <w:rPr>
                          <w:rFonts w:asciiTheme="majorHAnsi" w:eastAsia="Times New Roman" w:hAnsiTheme="majorHAnsi"/>
                          <w:color w:val="FFFFFF" w:themeColor="background1"/>
                        </w:rPr>
                      </w:pPr>
                      <w:r w:rsidRPr="00B806AC">
                        <w:rPr>
                          <w:rFonts w:asciiTheme="majorHAnsi" w:eastAsia="Times New Roman" w:hAnsiTheme="majorHAnsi"/>
                          <w:color w:val="FFFFFF" w:themeColor="background1"/>
                        </w:rPr>
                        <w:t xml:space="preserve">Met with Mary van </w:t>
                      </w:r>
                      <w:proofErr w:type="spellStart"/>
                      <w:r w:rsidRPr="00B806AC">
                        <w:rPr>
                          <w:rFonts w:asciiTheme="majorHAnsi" w:eastAsia="Times New Roman" w:hAnsiTheme="majorHAnsi"/>
                          <w:color w:val="FFFFFF" w:themeColor="background1"/>
                        </w:rPr>
                        <w:t>Andel</w:t>
                      </w:r>
                      <w:proofErr w:type="spellEnd"/>
                      <w:r w:rsidRPr="00B806AC">
                        <w:rPr>
                          <w:rFonts w:asciiTheme="majorHAnsi" w:eastAsia="Times New Roman" w:hAnsiTheme="majorHAnsi"/>
                          <w:color w:val="FFFFFF" w:themeColor="background1"/>
                        </w:rPr>
                        <w:t>, Chief Veterinary Officer of New Zealand.</w:t>
                      </w:r>
                    </w:p>
                    <w:p w14:paraId="57E6F79A" w14:textId="77777777" w:rsidR="00222336" w:rsidRPr="00B806AC" w:rsidRDefault="00222336" w:rsidP="00222336">
                      <w:pPr>
                        <w:pStyle w:val="ListParagraph"/>
                        <w:numPr>
                          <w:ilvl w:val="0"/>
                          <w:numId w:val="7"/>
                        </w:numPr>
                        <w:spacing w:after="0" w:line="240" w:lineRule="auto"/>
                        <w:ind w:left="426" w:right="144" w:hanging="284"/>
                        <w:contextualSpacing w:val="0"/>
                        <w:rPr>
                          <w:rFonts w:asciiTheme="majorHAnsi" w:eastAsia="Times New Roman" w:hAnsiTheme="majorHAnsi"/>
                          <w:color w:val="FFFFFF" w:themeColor="background1"/>
                        </w:rPr>
                      </w:pPr>
                      <w:r w:rsidRPr="00B806AC">
                        <w:rPr>
                          <w:rFonts w:asciiTheme="majorHAnsi" w:eastAsia="Times New Roman" w:hAnsiTheme="majorHAnsi"/>
                          <w:color w:val="FFFFFF" w:themeColor="background1"/>
                        </w:rPr>
                        <w:t>Attended the WOAH Council meeting.</w:t>
                      </w:r>
                    </w:p>
                    <w:p w14:paraId="52B5BDB0" w14:textId="77777777" w:rsidR="00222336" w:rsidRPr="00B806AC" w:rsidRDefault="00222336" w:rsidP="00222336">
                      <w:pPr>
                        <w:pStyle w:val="ListParagraph"/>
                        <w:numPr>
                          <w:ilvl w:val="0"/>
                          <w:numId w:val="7"/>
                        </w:numPr>
                        <w:spacing w:after="0" w:line="240" w:lineRule="auto"/>
                        <w:ind w:left="426" w:right="144" w:hanging="284"/>
                        <w:contextualSpacing w:val="0"/>
                        <w:rPr>
                          <w:rFonts w:asciiTheme="majorHAnsi" w:eastAsia="Times New Roman" w:hAnsiTheme="majorHAnsi"/>
                          <w:color w:val="FFFFFF" w:themeColor="background1"/>
                        </w:rPr>
                      </w:pPr>
                      <w:r w:rsidRPr="00B806AC">
                        <w:rPr>
                          <w:rFonts w:asciiTheme="majorHAnsi" w:eastAsia="Times New Roman" w:hAnsiTheme="majorHAnsi"/>
                          <w:color w:val="FFFFFF" w:themeColor="background1"/>
                        </w:rPr>
                        <w:t>Expanded and integrated new staff into OCVO and the Northern Australia office.</w:t>
                      </w:r>
                    </w:p>
                    <w:p w14:paraId="213AF49D" w14:textId="77777777" w:rsidR="00222336" w:rsidRPr="00B806AC" w:rsidRDefault="00222336" w:rsidP="00222336">
                      <w:pPr>
                        <w:pStyle w:val="ListParagraph"/>
                        <w:numPr>
                          <w:ilvl w:val="0"/>
                          <w:numId w:val="7"/>
                        </w:numPr>
                        <w:spacing w:after="0" w:line="240" w:lineRule="auto"/>
                        <w:ind w:left="426" w:right="144" w:hanging="284"/>
                        <w:contextualSpacing w:val="0"/>
                        <w:rPr>
                          <w:rFonts w:asciiTheme="majorHAnsi" w:hAnsiTheme="majorHAnsi"/>
                          <w:color w:val="FFFFFF" w:themeColor="background1"/>
                        </w:rPr>
                      </w:pPr>
                      <w:r w:rsidRPr="00B806AC">
                        <w:rPr>
                          <w:rFonts w:asciiTheme="majorHAnsi" w:eastAsia="Times New Roman" w:hAnsiTheme="majorHAnsi"/>
                          <w:color w:val="FFFFFF" w:themeColor="background1"/>
                        </w:rPr>
                        <w:t>Participated in an Animal Health Committee Working group on engagement of private vets in emergency disease response.</w:t>
                      </w:r>
                    </w:p>
                    <w:p w14:paraId="6DC6DF2F" w14:textId="77777777" w:rsidR="00222336" w:rsidRPr="00B806AC" w:rsidRDefault="00222336" w:rsidP="00222336">
                      <w:pPr>
                        <w:pStyle w:val="ListParagraph"/>
                        <w:numPr>
                          <w:ilvl w:val="0"/>
                          <w:numId w:val="7"/>
                        </w:numPr>
                        <w:spacing w:after="0" w:line="240" w:lineRule="auto"/>
                        <w:ind w:left="426" w:right="144" w:hanging="284"/>
                        <w:contextualSpacing w:val="0"/>
                        <w:rPr>
                          <w:rFonts w:asciiTheme="majorHAnsi" w:hAnsiTheme="majorHAnsi"/>
                          <w:color w:val="FFFFFF" w:themeColor="background1"/>
                        </w:rPr>
                      </w:pPr>
                      <w:r w:rsidRPr="00B806AC">
                        <w:rPr>
                          <w:rFonts w:asciiTheme="majorHAnsi" w:eastAsia="Times New Roman" w:hAnsiTheme="majorHAnsi"/>
                          <w:color w:val="FFFFFF" w:themeColor="background1"/>
                        </w:rPr>
                        <w:t>Met with a high-level delegation from Papua New Guinea, including Minister for Agriculture.</w:t>
                      </w:r>
                    </w:p>
                    <w:p w14:paraId="016CF81A" w14:textId="77777777" w:rsidR="00222336" w:rsidRPr="009D4ABC" w:rsidRDefault="00222336" w:rsidP="00222336">
                      <w:pPr>
                        <w:spacing w:after="120"/>
                      </w:pPr>
                    </w:p>
                    <w:p w14:paraId="00BC01C4" w14:textId="77777777" w:rsidR="00FE0B89" w:rsidRPr="009A3045" w:rsidRDefault="00FE0B89" w:rsidP="00222336">
                      <w:pPr>
                        <w:spacing w:before="120" w:after="120" w:line="240" w:lineRule="auto"/>
                        <w:ind w:right="144"/>
                        <w:rPr>
                          <w:rFonts w:asciiTheme="majorHAnsi" w:eastAsiaTheme="majorEastAsia" w:hAnsiTheme="majorHAnsi"/>
                          <w:b/>
                          <w:bCs/>
                          <w:color w:val="FF9E1B"/>
                          <w:sz w:val="24"/>
                          <w:szCs w:val="24"/>
                        </w:rPr>
                      </w:pPr>
                      <w:r w:rsidRPr="009A3045">
                        <w:rPr>
                          <w:rFonts w:asciiTheme="majorHAnsi" w:eastAsiaTheme="majorEastAsia" w:hAnsiTheme="majorHAnsi"/>
                          <w:b/>
                          <w:bCs/>
                          <w:color w:val="FF9E1B"/>
                          <w:sz w:val="24"/>
                          <w:szCs w:val="24"/>
                        </w:rPr>
                        <w:t xml:space="preserve">ACPPO </w:t>
                      </w:r>
                    </w:p>
                    <w:p w14:paraId="261A665E" w14:textId="70CE548E" w:rsidR="00222336" w:rsidRPr="00B806AC" w:rsidRDefault="00FC3020" w:rsidP="00222336">
                      <w:pPr>
                        <w:pStyle w:val="ListParagraph"/>
                        <w:numPr>
                          <w:ilvl w:val="0"/>
                          <w:numId w:val="37"/>
                        </w:numPr>
                        <w:autoSpaceDE w:val="0"/>
                        <w:autoSpaceDN w:val="0"/>
                        <w:adjustRightInd w:val="0"/>
                        <w:spacing w:after="160" w:line="259" w:lineRule="auto"/>
                        <w:ind w:left="426" w:right="144" w:hanging="284"/>
                        <w:rPr>
                          <w:rFonts w:asciiTheme="majorHAnsi" w:hAnsiTheme="majorHAnsi"/>
                          <w:color w:val="FFFFFF" w:themeColor="background1"/>
                        </w:rPr>
                      </w:pPr>
                      <w:r>
                        <w:rPr>
                          <w:rFonts w:asciiTheme="majorHAnsi" w:hAnsiTheme="majorHAnsi"/>
                          <w:color w:val="FFFFFF" w:themeColor="background1"/>
                        </w:rPr>
                        <w:t>Helped to finalise</w:t>
                      </w:r>
                      <w:r w:rsidR="00222336" w:rsidRPr="00B806AC">
                        <w:rPr>
                          <w:rFonts w:asciiTheme="majorHAnsi" w:hAnsiTheme="majorHAnsi"/>
                          <w:color w:val="FFFFFF" w:themeColor="background1"/>
                        </w:rPr>
                        <w:t xml:space="preserve"> draft IPPC Communications Strategy 2023-2030 as part of the Commission on Phytosanitary Measures Focus Group on Communications.</w:t>
                      </w:r>
                    </w:p>
                    <w:p w14:paraId="5DD5EDA7" w14:textId="77777777" w:rsidR="00222336" w:rsidRPr="00B806AC" w:rsidRDefault="00222336" w:rsidP="00222336">
                      <w:pPr>
                        <w:pStyle w:val="ListParagraph"/>
                        <w:numPr>
                          <w:ilvl w:val="0"/>
                          <w:numId w:val="37"/>
                        </w:numPr>
                        <w:spacing w:after="160" w:line="259" w:lineRule="auto"/>
                        <w:ind w:left="426" w:right="144" w:hanging="284"/>
                        <w:rPr>
                          <w:rFonts w:asciiTheme="majorHAnsi" w:hAnsiTheme="majorHAnsi"/>
                          <w:color w:val="FFFFFF" w:themeColor="background1"/>
                        </w:rPr>
                      </w:pPr>
                      <w:r w:rsidRPr="00B806AC">
                        <w:rPr>
                          <w:rFonts w:asciiTheme="majorHAnsi" w:hAnsiTheme="majorHAnsi"/>
                          <w:color w:val="FFFFFF" w:themeColor="background1"/>
                        </w:rPr>
                        <w:t>Presented at the Plant Health Quads meetings in New Zealand.</w:t>
                      </w:r>
                    </w:p>
                    <w:p w14:paraId="730B00C6" w14:textId="77777777" w:rsidR="00222336" w:rsidRPr="00B806AC" w:rsidRDefault="00222336" w:rsidP="00222336">
                      <w:pPr>
                        <w:pStyle w:val="ListParagraph"/>
                        <w:numPr>
                          <w:ilvl w:val="0"/>
                          <w:numId w:val="37"/>
                        </w:numPr>
                        <w:autoSpaceDE w:val="0"/>
                        <w:autoSpaceDN w:val="0"/>
                        <w:adjustRightInd w:val="0"/>
                        <w:spacing w:after="160" w:line="259" w:lineRule="auto"/>
                        <w:ind w:left="426" w:right="144" w:hanging="284"/>
                        <w:rPr>
                          <w:rFonts w:asciiTheme="majorHAnsi" w:hAnsiTheme="majorHAnsi"/>
                          <w:color w:val="FFFFFF" w:themeColor="background1"/>
                        </w:rPr>
                      </w:pPr>
                      <w:r w:rsidRPr="00B806AC">
                        <w:rPr>
                          <w:rFonts w:asciiTheme="majorHAnsi" w:hAnsiTheme="majorHAnsi"/>
                          <w:color w:val="FFFFFF" w:themeColor="background1"/>
                        </w:rPr>
                        <w:t>Hosted UK Chief Plant Health Officer Dr Nicola Spence and Sam Bishop, Deputy Director for plant and bee health at the Department for Environment, Food and Rural Affairs.</w:t>
                      </w:r>
                    </w:p>
                    <w:p w14:paraId="0BC6896C" w14:textId="693A1D8A" w:rsidR="00B44468" w:rsidRPr="009A3045" w:rsidRDefault="00B44468" w:rsidP="00222336">
                      <w:pPr>
                        <w:spacing w:before="240" w:line="240" w:lineRule="auto"/>
                        <w:ind w:right="144"/>
                        <w:rPr>
                          <w:rFonts w:asciiTheme="majorHAnsi" w:eastAsia="Times New Roman" w:hAnsiTheme="majorHAnsi"/>
                          <w:b/>
                          <w:bCs/>
                          <w:color w:val="FF9E1B"/>
                          <w:sz w:val="24"/>
                          <w:szCs w:val="24"/>
                        </w:rPr>
                      </w:pPr>
                      <w:r w:rsidRPr="009A3045">
                        <w:rPr>
                          <w:rFonts w:asciiTheme="majorHAnsi" w:eastAsia="Times New Roman" w:hAnsiTheme="majorHAnsi"/>
                          <w:b/>
                          <w:bCs/>
                          <w:color w:val="FF9E1B"/>
                          <w:sz w:val="24"/>
                          <w:szCs w:val="24"/>
                        </w:rPr>
                        <w:t>ACEBO</w:t>
                      </w:r>
                    </w:p>
                    <w:p w14:paraId="0F20802C" w14:textId="2C9D0BC7" w:rsidR="00222336" w:rsidRPr="00222336" w:rsidRDefault="009D4ABC" w:rsidP="00222336">
                      <w:pPr>
                        <w:spacing w:after="120" w:line="240" w:lineRule="auto"/>
                        <w:ind w:left="426" w:right="144" w:hanging="284"/>
                        <w:rPr>
                          <w:rFonts w:asciiTheme="majorHAnsi" w:eastAsia="Times New Roman" w:hAnsiTheme="majorHAnsi"/>
                          <w:color w:val="FFFFFF" w:themeColor="background1"/>
                        </w:rPr>
                      </w:pPr>
                      <w:r w:rsidRPr="004B1070">
                        <w:rPr>
                          <w:rFonts w:asciiTheme="majorHAnsi" w:eastAsia="Times New Roman" w:hAnsiTheme="majorHAnsi"/>
                          <w:b/>
                          <w:bCs/>
                          <w:color w:val="FFFFFF" w:themeColor="background1"/>
                          <w:sz w:val="24"/>
                          <w:szCs w:val="24"/>
                        </w:rPr>
                        <w:t>•</w:t>
                      </w:r>
                      <w:r w:rsidRPr="004B1070">
                        <w:rPr>
                          <w:rFonts w:asciiTheme="majorHAnsi" w:eastAsia="Times New Roman" w:hAnsiTheme="majorHAnsi"/>
                          <w:b/>
                          <w:bCs/>
                          <w:color w:val="FFFFFF" w:themeColor="background1"/>
                          <w:sz w:val="24"/>
                          <w:szCs w:val="24"/>
                        </w:rPr>
                        <w:tab/>
                      </w:r>
                      <w:r w:rsidR="00222336" w:rsidRPr="00222336">
                        <w:rPr>
                          <w:rFonts w:asciiTheme="majorHAnsi" w:eastAsia="Times New Roman" w:hAnsiTheme="majorHAnsi"/>
                          <w:color w:val="FFFFFF" w:themeColor="background1"/>
                        </w:rPr>
                        <w:t xml:space="preserve">Attended the launch of </w:t>
                      </w:r>
                      <w:proofErr w:type="spellStart"/>
                      <w:r w:rsidR="00222336" w:rsidRPr="00222336">
                        <w:rPr>
                          <w:rFonts w:asciiTheme="majorHAnsi" w:eastAsia="Times New Roman" w:hAnsiTheme="majorHAnsi"/>
                          <w:color w:val="FFFFFF" w:themeColor="background1"/>
                        </w:rPr>
                        <w:t>EcoCommons</w:t>
                      </w:r>
                      <w:proofErr w:type="spellEnd"/>
                      <w:r w:rsidR="00222336" w:rsidRPr="00222336">
                        <w:rPr>
                          <w:rFonts w:asciiTheme="majorHAnsi" w:eastAsia="Times New Roman" w:hAnsiTheme="majorHAnsi"/>
                          <w:color w:val="FFFFFF" w:themeColor="background1"/>
                        </w:rPr>
                        <w:t xml:space="preserve"> platform including an address as the policy decision-making champion</w:t>
                      </w:r>
                      <w:r w:rsidR="00222336">
                        <w:rPr>
                          <w:rFonts w:asciiTheme="majorHAnsi" w:eastAsia="Times New Roman" w:hAnsiTheme="majorHAnsi"/>
                          <w:color w:val="FFFFFF" w:themeColor="background1"/>
                        </w:rPr>
                        <w:t>.</w:t>
                      </w:r>
                    </w:p>
                    <w:p w14:paraId="6CE1D2CD" w14:textId="7CB0FB13" w:rsidR="00222336" w:rsidRPr="00222336" w:rsidRDefault="00222336" w:rsidP="00222336">
                      <w:pPr>
                        <w:spacing w:after="120" w:line="240" w:lineRule="auto"/>
                        <w:ind w:left="426" w:right="144" w:hanging="284"/>
                        <w:rPr>
                          <w:rFonts w:asciiTheme="majorHAnsi" w:eastAsia="Times New Roman" w:hAnsiTheme="majorHAnsi"/>
                          <w:color w:val="FFFFFF" w:themeColor="background1"/>
                        </w:rPr>
                      </w:pPr>
                      <w:r w:rsidRPr="00222336">
                        <w:rPr>
                          <w:rFonts w:asciiTheme="majorHAnsi" w:eastAsia="Times New Roman" w:hAnsiTheme="majorHAnsi"/>
                          <w:color w:val="FFFFFF" w:themeColor="background1"/>
                        </w:rPr>
                        <w:t>•</w:t>
                      </w:r>
                      <w:r w:rsidRPr="00222336">
                        <w:rPr>
                          <w:rFonts w:asciiTheme="majorHAnsi" w:eastAsia="Times New Roman" w:hAnsiTheme="majorHAnsi"/>
                          <w:color w:val="FFFFFF" w:themeColor="background1"/>
                        </w:rPr>
                        <w:tab/>
                        <w:t>Chaired the tenth meeting of the Environmental Biosecurity Advisory Group</w:t>
                      </w:r>
                      <w:r>
                        <w:rPr>
                          <w:rFonts w:asciiTheme="majorHAnsi" w:eastAsia="Times New Roman" w:hAnsiTheme="majorHAnsi"/>
                          <w:color w:val="FFFFFF" w:themeColor="background1"/>
                        </w:rPr>
                        <w:t>.</w:t>
                      </w:r>
                      <w:r w:rsidRPr="00222336">
                        <w:rPr>
                          <w:rFonts w:asciiTheme="majorHAnsi" w:eastAsia="Times New Roman" w:hAnsiTheme="majorHAnsi"/>
                          <w:color w:val="FFFFFF" w:themeColor="background1"/>
                        </w:rPr>
                        <w:t xml:space="preserve"> </w:t>
                      </w:r>
                    </w:p>
                    <w:p w14:paraId="183BB969" w14:textId="77777777" w:rsidR="00222336" w:rsidRDefault="00222336" w:rsidP="00222336">
                      <w:pPr>
                        <w:spacing w:after="120" w:line="240" w:lineRule="auto"/>
                        <w:ind w:left="426" w:right="144" w:hanging="284"/>
                        <w:rPr>
                          <w:rFonts w:asciiTheme="majorHAnsi" w:eastAsia="Times New Roman" w:hAnsiTheme="majorHAnsi"/>
                          <w:color w:val="FFFFFF" w:themeColor="background1"/>
                        </w:rPr>
                      </w:pPr>
                      <w:r w:rsidRPr="00222336">
                        <w:rPr>
                          <w:rFonts w:asciiTheme="majorHAnsi" w:eastAsia="Times New Roman" w:hAnsiTheme="majorHAnsi"/>
                          <w:color w:val="FFFFFF" w:themeColor="background1"/>
                        </w:rPr>
                        <w:t>•</w:t>
                      </w:r>
                      <w:r w:rsidRPr="00222336">
                        <w:rPr>
                          <w:rFonts w:asciiTheme="majorHAnsi" w:eastAsia="Times New Roman" w:hAnsiTheme="majorHAnsi"/>
                          <w:color w:val="FFFFFF" w:themeColor="background1"/>
                        </w:rPr>
                        <w:tab/>
                        <w:t>Retirement of Dr Robyn Cleland in December 2022 and appointment of Dr Bertie Hennecke as the new ACEBO in February 2023.</w:t>
                      </w:r>
                    </w:p>
                    <w:p w14:paraId="53BEE500" w14:textId="77777777" w:rsidR="00BA3FE0" w:rsidRPr="009D4ABC" w:rsidRDefault="00BA3FE0" w:rsidP="00222336">
                      <w:pPr>
                        <w:spacing w:after="120"/>
                      </w:pPr>
                    </w:p>
                  </w:txbxContent>
                </v:textbox>
                <w10:wrap type="square" anchorx="page" anchory="margin"/>
              </v:rect>
            </w:pict>
          </mc:Fallback>
        </mc:AlternateContent>
      </w:r>
      <w:r w:rsidR="00920A8D">
        <w:rPr>
          <w:rFonts w:ascii="Cambria" w:hAnsi="Cambria"/>
          <w:b/>
          <w:bCs/>
          <w:sz w:val="32"/>
          <w:szCs w:val="32"/>
        </w:rPr>
        <w:t xml:space="preserve">Regional cooperation on </w:t>
      </w:r>
      <w:r w:rsidR="00920A8D" w:rsidRPr="00920A8D">
        <w:rPr>
          <w:rFonts w:ascii="Cambria" w:hAnsi="Cambria"/>
          <w:b/>
          <w:bCs/>
          <w:sz w:val="32"/>
          <w:szCs w:val="32"/>
        </w:rPr>
        <w:t>Transboundary</w:t>
      </w:r>
      <w:r w:rsidR="00C00A8F" w:rsidRPr="00920A8D">
        <w:rPr>
          <w:rFonts w:ascii="Cambria" w:hAnsi="Cambria"/>
          <w:b/>
          <w:bCs/>
          <w:sz w:val="32"/>
          <w:szCs w:val="32"/>
        </w:rPr>
        <w:t xml:space="preserve"> Animal Diseases</w:t>
      </w:r>
    </w:p>
    <w:p w14:paraId="355BA0CE" w14:textId="7848F8AC" w:rsidR="00C00A8F" w:rsidRPr="00C00A8F" w:rsidRDefault="000F568D" w:rsidP="00C00A8F">
      <w:pPr>
        <w:rPr>
          <w:rFonts w:ascii="Cambria" w:hAnsi="Cambria"/>
        </w:rPr>
      </w:pPr>
      <w:r>
        <w:rPr>
          <w:noProof/>
        </w:rPr>
        <w:drawing>
          <wp:anchor distT="0" distB="0" distL="114300" distR="114300" simplePos="0" relativeHeight="252040704" behindDoc="0" locked="0" layoutInCell="1" allowOverlap="1" wp14:anchorId="4ABBDB0A" wp14:editId="1782482E">
            <wp:simplePos x="0" y="0"/>
            <wp:positionH relativeFrom="column">
              <wp:posOffset>28575</wp:posOffset>
            </wp:positionH>
            <wp:positionV relativeFrom="paragraph">
              <wp:posOffset>2661920</wp:posOffset>
            </wp:positionV>
            <wp:extent cx="3390900" cy="20802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a:extLst>
                        <a:ext uri="{28A0092B-C50C-407E-A947-70E740481C1C}">
                          <a14:useLocalDpi xmlns:a14="http://schemas.microsoft.com/office/drawing/2010/main" val="0"/>
                        </a:ext>
                      </a:extLst>
                    </a:blip>
                    <a:srcRect l="4370" r="4114"/>
                    <a:stretch/>
                  </pic:blipFill>
                  <pic:spPr bwMode="auto">
                    <a:xfrm>
                      <a:off x="0" y="0"/>
                      <a:ext cx="3390900" cy="2080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C00A8F" w:rsidRPr="00C00A8F">
        <w:rPr>
          <w:rFonts w:ascii="Cambria" w:hAnsi="Cambria"/>
        </w:rPr>
        <w:t>The Chief Veterinary Office participated in the 12th Regional Steering Committee Meeting of the Global Framework for the Progressive Control of Transboundary Animal Diseases in Tokyo from 7-8 February. This is a coordinating mechanism and joint initiative of the WOAH and the FAO. A key focus of the meeting was progressing an Asia and Pacific Regional Strategy (2023-2027) for the control of priority animal diseases which include Foot-and-Mouth disease, Avian Influenza and African Swine Fever amongst others. The meeting saw agreement on the inclusion of Lumpy Skin Disease onto the list of priority diseases for the region, which will result in greater regional coordination and effort in addressing the control and spread of this significant disease of cattle which has moved closer to Australia’s borders.</w:t>
      </w:r>
      <w:r w:rsidR="00C00A8F" w:rsidRPr="00C00A8F">
        <w:rPr>
          <w:noProof/>
        </w:rPr>
        <w:t xml:space="preserve"> </w:t>
      </w:r>
    </w:p>
    <w:p w14:paraId="621B248F" w14:textId="7119095B" w:rsidR="002876F6" w:rsidRDefault="000F568D" w:rsidP="002876F6">
      <w:r>
        <w:rPr>
          <w:noProof/>
        </w:rPr>
        <mc:AlternateContent>
          <mc:Choice Requires="wps">
            <w:drawing>
              <wp:anchor distT="0" distB="0" distL="114300" distR="114300" simplePos="0" relativeHeight="252042752" behindDoc="0" locked="0" layoutInCell="1" allowOverlap="1" wp14:anchorId="7C97A2DB" wp14:editId="1DFE3D74">
                <wp:simplePos x="0" y="0"/>
                <wp:positionH relativeFrom="column">
                  <wp:posOffset>28575</wp:posOffset>
                </wp:positionH>
                <wp:positionV relativeFrom="paragraph">
                  <wp:posOffset>1980565</wp:posOffset>
                </wp:positionV>
                <wp:extent cx="3390900"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390900" cy="635"/>
                        </a:xfrm>
                        <a:prstGeom prst="rect">
                          <a:avLst/>
                        </a:prstGeom>
                        <a:solidFill>
                          <a:prstClr val="white"/>
                        </a:solidFill>
                        <a:ln>
                          <a:noFill/>
                        </a:ln>
                      </wps:spPr>
                      <wps:txbx>
                        <w:txbxContent>
                          <w:p w14:paraId="1EAE6B15" w14:textId="0B3240D4" w:rsidR="000F568D" w:rsidRPr="000F568D" w:rsidRDefault="00DB4EF7" w:rsidP="000F568D">
                            <w:pPr>
                              <w:pStyle w:val="Caption"/>
                              <w:rPr>
                                <w:noProof/>
                                <w:color w:val="000000" w:themeColor="text1"/>
                              </w:rPr>
                            </w:pPr>
                            <w:r>
                              <w:rPr>
                                <w:noProof/>
                                <w:color w:val="000000" w:themeColor="text1"/>
                              </w:rPr>
                              <w:t xml:space="preserve">Photo </w:t>
                            </w:r>
                            <w:r w:rsidR="000F568D" w:rsidRPr="000F568D">
                              <w:rPr>
                                <w:noProof/>
                                <w:color w:val="000000" w:themeColor="text1"/>
                              </w:rPr>
                              <w:fldChar w:fldCharType="begin"/>
                            </w:r>
                            <w:r w:rsidR="000F568D" w:rsidRPr="000F568D">
                              <w:rPr>
                                <w:noProof/>
                                <w:color w:val="000000" w:themeColor="text1"/>
                              </w:rPr>
                              <w:instrText xml:space="preserve"> SEQ Figure \* ARABIC </w:instrText>
                            </w:r>
                            <w:r w:rsidR="000F568D" w:rsidRPr="000F568D">
                              <w:rPr>
                                <w:noProof/>
                                <w:color w:val="000000" w:themeColor="text1"/>
                              </w:rPr>
                              <w:fldChar w:fldCharType="separate"/>
                            </w:r>
                            <w:r w:rsidR="00283C92">
                              <w:rPr>
                                <w:noProof/>
                                <w:color w:val="000000" w:themeColor="text1"/>
                              </w:rPr>
                              <w:t>2</w:t>
                            </w:r>
                            <w:r w:rsidR="000F568D" w:rsidRPr="000F568D">
                              <w:rPr>
                                <w:noProof/>
                                <w:color w:val="000000" w:themeColor="text1"/>
                              </w:rPr>
                              <w:fldChar w:fldCharType="end"/>
                            </w:r>
                            <w:r w:rsidR="000F568D" w:rsidRPr="000F568D">
                              <w:rPr>
                                <w:color w:val="000000" w:themeColor="text1"/>
                              </w:rPr>
                              <w:t>.The Global Framework for the Progressive Control of Transboundary Animal Diseases (meeting participants in Tokyo. Credit:</w:t>
                            </w:r>
                            <w:r w:rsidR="000F568D">
                              <w:rPr>
                                <w:color w:val="000000" w:themeColor="text1"/>
                              </w:rPr>
                              <w:t xml:space="preserve"> </w:t>
                            </w:r>
                            <w:r w:rsidR="000F568D" w:rsidRPr="000F568D">
                              <w:rPr>
                                <w:color w:val="000000" w:themeColor="text1"/>
                              </w:rPr>
                              <w:t>WOAH.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97A2DB" id="Text Box 7" o:spid="_x0000_s1028" type="#_x0000_t202" style="position:absolute;margin-left:2.25pt;margin-top:155.95pt;width:267pt;height:.05pt;z-index:25204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" stroked="f">
                <v:textbox style="mso-fit-shape-to-text:t" inset="0,0,0,0">
                  <w:txbxContent>
                    <w:p w14:paraId="1EAE6B15" w14:textId="0B3240D4" w:rsidR="000F568D" w:rsidRPr="000F568D" w:rsidRDefault="00DB4EF7" w:rsidP="000F568D">
                      <w:pPr>
                        <w:pStyle w:val="Caption"/>
                        <w:rPr>
                          <w:noProof/>
                          <w:color w:val="000000" w:themeColor="text1"/>
                        </w:rPr>
                      </w:pPr>
                      <w:r>
                        <w:rPr>
                          <w:noProof/>
                          <w:color w:val="000000" w:themeColor="text1"/>
                        </w:rPr>
                        <w:t xml:space="preserve">Photo </w:t>
                      </w:r>
                      <w:r w:rsidR="000F568D" w:rsidRPr="000F568D">
                        <w:rPr>
                          <w:noProof/>
                          <w:color w:val="000000" w:themeColor="text1"/>
                        </w:rPr>
                        <w:fldChar w:fldCharType="begin"/>
                      </w:r>
                      <w:r w:rsidR="000F568D" w:rsidRPr="000F568D">
                        <w:rPr>
                          <w:noProof/>
                          <w:color w:val="000000" w:themeColor="text1"/>
                        </w:rPr>
                        <w:instrText xml:space="preserve"> SEQ Figure \* ARABIC </w:instrText>
                      </w:r>
                      <w:r w:rsidR="000F568D" w:rsidRPr="000F568D">
                        <w:rPr>
                          <w:noProof/>
                          <w:color w:val="000000" w:themeColor="text1"/>
                        </w:rPr>
                        <w:fldChar w:fldCharType="separate"/>
                      </w:r>
                      <w:r w:rsidR="00283C92">
                        <w:rPr>
                          <w:noProof/>
                          <w:color w:val="000000" w:themeColor="text1"/>
                        </w:rPr>
                        <w:t>2</w:t>
                      </w:r>
                      <w:r w:rsidR="000F568D" w:rsidRPr="000F568D">
                        <w:rPr>
                          <w:noProof/>
                          <w:color w:val="000000" w:themeColor="text1"/>
                        </w:rPr>
                        <w:fldChar w:fldCharType="end"/>
                      </w:r>
                      <w:r w:rsidR="000F568D" w:rsidRPr="000F568D">
                        <w:rPr>
                          <w:color w:val="000000" w:themeColor="text1"/>
                        </w:rPr>
                        <w:t>.The Global Framework for the Progressive Control of Transboundary Animal Diseases (meeting participants in Tokyo. Credit:</w:t>
                      </w:r>
                      <w:r w:rsidR="000F568D">
                        <w:rPr>
                          <w:color w:val="000000" w:themeColor="text1"/>
                        </w:rPr>
                        <w:t xml:space="preserve"> </w:t>
                      </w:r>
                      <w:r w:rsidR="000F568D" w:rsidRPr="000F568D">
                        <w:rPr>
                          <w:color w:val="000000" w:themeColor="text1"/>
                        </w:rPr>
                        <w:t>WOAH.</w:t>
                      </w:r>
                    </w:p>
                  </w:txbxContent>
                </v:textbox>
                <w10:wrap type="square"/>
              </v:shape>
            </w:pict>
          </mc:Fallback>
        </mc:AlternateContent>
      </w:r>
    </w:p>
    <w:p w14:paraId="6888E124" w14:textId="6632104C" w:rsidR="00D43D1B" w:rsidRPr="00D43D1B" w:rsidRDefault="00D43D1B" w:rsidP="00D43D1B"/>
    <w:p w14:paraId="29A814DE" w14:textId="303559A6" w:rsidR="00D43D1B" w:rsidRPr="00D43D1B" w:rsidRDefault="00D43D1B" w:rsidP="00D43D1B"/>
    <w:p w14:paraId="09BCF659" w14:textId="31435AEC" w:rsidR="00D43D1B" w:rsidRPr="00D43D1B" w:rsidRDefault="00D43D1B" w:rsidP="00D43D1B"/>
    <w:p w14:paraId="0003D81F" w14:textId="2E86BC35" w:rsidR="00D43D1B" w:rsidRPr="00D43D1B" w:rsidRDefault="00D43D1B" w:rsidP="00D43D1B"/>
    <w:p w14:paraId="01EF17C6" w14:textId="4C6FB20D" w:rsidR="00D43D1B" w:rsidRPr="00D43D1B" w:rsidRDefault="00D43D1B" w:rsidP="00D43D1B"/>
    <w:p w14:paraId="740E77DF" w14:textId="77777777" w:rsidR="00D43D1B" w:rsidRPr="00D43D1B" w:rsidRDefault="00D43D1B" w:rsidP="00D43D1B"/>
    <w:p w14:paraId="2CA94562" w14:textId="77777777" w:rsidR="002876F6" w:rsidRPr="00DF37AA" w:rsidRDefault="002876F6" w:rsidP="002876F6">
      <w:pPr>
        <w:rPr>
          <w:rFonts w:asciiTheme="majorHAnsi" w:hAnsiTheme="majorHAnsi"/>
          <w:b/>
          <w:bCs/>
          <w:sz w:val="32"/>
          <w:szCs w:val="32"/>
          <w:lang w:val="en-GB" w:eastAsia="ja-JP"/>
        </w:rPr>
      </w:pPr>
      <w:r w:rsidRPr="00DF37AA">
        <w:rPr>
          <w:rFonts w:asciiTheme="majorHAnsi" w:hAnsiTheme="majorHAnsi"/>
          <w:b/>
          <w:bCs/>
          <w:sz w:val="32"/>
          <w:szCs w:val="32"/>
          <w:lang w:val="en-GB" w:eastAsia="ja-JP"/>
        </w:rPr>
        <w:t xml:space="preserve">Global treaty on pandemic prevention, preparedness </w:t>
      </w:r>
      <w:r>
        <w:rPr>
          <w:rFonts w:asciiTheme="majorHAnsi" w:hAnsiTheme="majorHAnsi"/>
          <w:b/>
          <w:bCs/>
          <w:sz w:val="32"/>
          <w:szCs w:val="32"/>
          <w:lang w:val="en-GB" w:eastAsia="ja-JP"/>
        </w:rPr>
        <w:t>&amp;</w:t>
      </w:r>
      <w:r w:rsidRPr="00DF37AA">
        <w:rPr>
          <w:rFonts w:asciiTheme="majorHAnsi" w:hAnsiTheme="majorHAnsi"/>
          <w:b/>
          <w:bCs/>
          <w:sz w:val="32"/>
          <w:szCs w:val="32"/>
          <w:lang w:val="en-GB" w:eastAsia="ja-JP"/>
        </w:rPr>
        <w:t xml:space="preserve"> response</w:t>
      </w:r>
    </w:p>
    <w:p w14:paraId="74D780F6" w14:textId="0F377C9B" w:rsidR="002876F6" w:rsidRPr="00DF37AA" w:rsidRDefault="002876F6" w:rsidP="002876F6">
      <w:pPr>
        <w:rPr>
          <w:rFonts w:asciiTheme="majorHAnsi" w:hAnsiTheme="majorHAnsi"/>
          <w:lang w:val="en-GB" w:eastAsia="ja-JP"/>
        </w:rPr>
      </w:pPr>
      <w:r w:rsidRPr="00DF37AA">
        <w:rPr>
          <w:rFonts w:asciiTheme="majorHAnsi" w:hAnsiTheme="majorHAnsi"/>
          <w:lang w:val="en-GB" w:eastAsia="ja-JP"/>
        </w:rPr>
        <w:t>The Office of the Chief Veterinary Officer</w:t>
      </w:r>
      <w:r w:rsidR="00767963">
        <w:rPr>
          <w:rFonts w:asciiTheme="majorHAnsi" w:hAnsiTheme="majorHAnsi"/>
          <w:lang w:val="en-GB" w:eastAsia="ja-JP"/>
        </w:rPr>
        <w:t xml:space="preserve"> (OCVO)</w:t>
      </w:r>
      <w:r w:rsidRPr="00DF37AA">
        <w:rPr>
          <w:rFonts w:asciiTheme="majorHAnsi" w:hAnsiTheme="majorHAnsi"/>
          <w:lang w:val="en-GB" w:eastAsia="ja-JP"/>
        </w:rPr>
        <w:t xml:space="preserve"> is contributing to Australia’s negotiating position on the development of a global treaty on pandemic prevention, </w:t>
      </w:r>
      <w:proofErr w:type="gramStart"/>
      <w:r w:rsidRPr="00DF37AA">
        <w:rPr>
          <w:rFonts w:asciiTheme="majorHAnsi" w:hAnsiTheme="majorHAnsi"/>
          <w:lang w:val="en-GB" w:eastAsia="ja-JP"/>
        </w:rPr>
        <w:t>preparedness</w:t>
      </w:r>
      <w:proofErr w:type="gramEnd"/>
      <w:r w:rsidRPr="00DF37AA">
        <w:rPr>
          <w:rFonts w:asciiTheme="majorHAnsi" w:hAnsiTheme="majorHAnsi"/>
          <w:lang w:val="en-GB" w:eastAsia="ja-JP"/>
        </w:rPr>
        <w:t xml:space="preserve"> and response. OCVO is advocating strongly to include One Health as a foundational and guiding principle of the treaty, with a particular focus on ensuring it adequately recognises the drivers of pandemic emergence and contains meaningful provisions to prevent future pandemics. </w:t>
      </w:r>
    </w:p>
    <w:p w14:paraId="0A7B5EB2" w14:textId="5DD3365C" w:rsidR="002876F6" w:rsidRPr="00DF37AA" w:rsidRDefault="002876F6" w:rsidP="002876F6">
      <w:pPr>
        <w:rPr>
          <w:rFonts w:asciiTheme="majorHAnsi" w:hAnsiTheme="majorHAnsi"/>
          <w:lang w:val="en-GB" w:eastAsia="ja-JP"/>
        </w:rPr>
      </w:pPr>
      <w:r w:rsidRPr="00DF37AA">
        <w:rPr>
          <w:rFonts w:asciiTheme="majorHAnsi" w:hAnsiTheme="majorHAnsi"/>
          <w:lang w:val="en-GB" w:eastAsia="ja-JP"/>
        </w:rPr>
        <w:t xml:space="preserve">Current pandemic management strategies focus on responding to diseases after their emergence. Australia is keen to see this new instrument be used to better position member states to implement upstream measures that reduce the emergence of new pathogens with pandemic potential. OCVO is also </w:t>
      </w:r>
      <w:r w:rsidRPr="00DF37AA">
        <w:rPr>
          <w:rFonts w:asciiTheme="majorHAnsi" w:hAnsiTheme="majorHAnsi"/>
          <w:lang w:val="en-GB" w:eastAsia="ja-JP"/>
        </w:rPr>
        <w:lastRenderedPageBreak/>
        <w:t xml:space="preserve">advocating for explicit reference to the </w:t>
      </w:r>
      <w:proofErr w:type="spellStart"/>
      <w:r w:rsidRPr="00DF37AA">
        <w:rPr>
          <w:rFonts w:asciiTheme="majorHAnsi" w:hAnsiTheme="majorHAnsi"/>
          <w:lang w:val="en-GB" w:eastAsia="ja-JP"/>
        </w:rPr>
        <w:t>Quadripartite’s</w:t>
      </w:r>
      <w:proofErr w:type="spellEnd"/>
      <w:r w:rsidRPr="00DF37AA">
        <w:rPr>
          <w:rFonts w:asciiTheme="majorHAnsi" w:hAnsiTheme="majorHAnsi"/>
          <w:lang w:val="en-GB" w:eastAsia="ja-JP"/>
        </w:rPr>
        <w:t xml:space="preserve"> leadership and governance role in pandemic prevention, </w:t>
      </w:r>
      <w:proofErr w:type="gramStart"/>
      <w:r w:rsidRPr="00DF37AA">
        <w:rPr>
          <w:rFonts w:asciiTheme="majorHAnsi" w:hAnsiTheme="majorHAnsi"/>
          <w:lang w:val="en-GB" w:eastAsia="ja-JP"/>
        </w:rPr>
        <w:t>preparedness</w:t>
      </w:r>
      <w:proofErr w:type="gramEnd"/>
      <w:r w:rsidRPr="00DF37AA">
        <w:rPr>
          <w:rFonts w:asciiTheme="majorHAnsi" w:hAnsiTheme="majorHAnsi"/>
          <w:lang w:val="en-GB" w:eastAsia="ja-JP"/>
        </w:rPr>
        <w:t xml:space="preserve"> and response. This includes a provision to specifically include the </w:t>
      </w:r>
      <w:r w:rsidRPr="00DF37AA">
        <w:rPr>
          <w:rFonts w:asciiTheme="majorHAnsi" w:hAnsiTheme="majorHAnsi" w:cstheme="minorHAnsi"/>
          <w:color w:val="000000"/>
          <w:shd w:val="clear" w:color="auto" w:fill="FFFFFF"/>
        </w:rPr>
        <w:t xml:space="preserve">World Organisation for Animal Health (WOAH) </w:t>
      </w:r>
      <w:r w:rsidRPr="00DF37AA">
        <w:rPr>
          <w:rFonts w:asciiTheme="majorHAnsi" w:hAnsiTheme="majorHAnsi"/>
          <w:lang w:val="en-GB" w:eastAsia="ja-JP"/>
        </w:rPr>
        <w:t xml:space="preserve">in the governance and implementation of the instrument. </w:t>
      </w:r>
    </w:p>
    <w:p w14:paraId="39EC99EC" w14:textId="3B264163" w:rsidR="002876F6" w:rsidRDefault="002876F6" w:rsidP="002876F6">
      <w:pPr>
        <w:rPr>
          <w:rFonts w:asciiTheme="majorHAnsi" w:hAnsiTheme="majorHAnsi"/>
          <w:lang w:val="en-GB" w:eastAsia="ja-JP"/>
        </w:rPr>
      </w:pPr>
      <w:r w:rsidRPr="00DF37AA">
        <w:rPr>
          <w:rFonts w:asciiTheme="majorHAnsi" w:hAnsiTheme="majorHAnsi"/>
          <w:lang w:val="en-GB" w:eastAsia="ja-JP"/>
        </w:rPr>
        <w:t>Negotiations on the zero draft of the pandemic treaty progressed at the Intergovernmental Negotiating Body meeting in Geneva from 27 February to 3 March. A final draft of the instrument will be provided to the World Health Assembly in May 2024.</w:t>
      </w:r>
    </w:p>
    <w:p w14:paraId="4BCFAA99" w14:textId="715B582E" w:rsidR="000F568D" w:rsidRPr="00DF37AA" w:rsidRDefault="000F568D" w:rsidP="000F568D">
      <w:pPr>
        <w:rPr>
          <w:rFonts w:asciiTheme="majorHAnsi" w:eastAsia="Calibri" w:hAnsiTheme="majorHAnsi" w:cs="Times New Roman"/>
          <w:b/>
          <w:bCs/>
          <w:sz w:val="32"/>
          <w:szCs w:val="32"/>
        </w:rPr>
      </w:pPr>
      <w:r w:rsidRPr="00DF37AA">
        <w:rPr>
          <w:rFonts w:asciiTheme="majorHAnsi" w:eastAsia="Calibri" w:hAnsiTheme="majorHAnsi" w:cs="Times New Roman"/>
          <w:b/>
          <w:bCs/>
          <w:sz w:val="32"/>
          <w:szCs w:val="32"/>
        </w:rPr>
        <w:t>Australia’s Focal Points to the WOAH</w:t>
      </w:r>
    </w:p>
    <w:p w14:paraId="6468E940" w14:textId="742C2C11" w:rsidR="000F568D" w:rsidRDefault="000F568D" w:rsidP="000F568D">
      <w:pPr>
        <w:rPr>
          <w:noProof/>
          <w:lang w:val="en-US"/>
        </w:rPr>
      </w:pPr>
      <w:r w:rsidRPr="00DF37AA">
        <w:rPr>
          <w:rFonts w:asciiTheme="majorHAnsi" w:hAnsiTheme="majorHAnsi" w:cstheme="minorHAnsi"/>
          <w:color w:val="000000"/>
          <w:shd w:val="clear" w:color="auto" w:fill="FFFFFF"/>
        </w:rPr>
        <w:t>A W</w:t>
      </w:r>
      <w:r w:rsidR="00767963">
        <w:rPr>
          <w:rFonts w:asciiTheme="majorHAnsi" w:hAnsiTheme="majorHAnsi" w:cstheme="minorHAnsi"/>
          <w:color w:val="000000"/>
          <w:shd w:val="clear" w:color="auto" w:fill="FFFFFF"/>
        </w:rPr>
        <w:t xml:space="preserve">orld </w:t>
      </w:r>
      <w:r w:rsidRPr="00DF37AA">
        <w:rPr>
          <w:rFonts w:asciiTheme="majorHAnsi" w:hAnsiTheme="majorHAnsi" w:cstheme="minorHAnsi"/>
          <w:color w:val="000000"/>
          <w:shd w:val="clear" w:color="auto" w:fill="FFFFFF"/>
        </w:rPr>
        <w:t>O</w:t>
      </w:r>
      <w:r w:rsidR="00767963">
        <w:rPr>
          <w:rFonts w:asciiTheme="majorHAnsi" w:hAnsiTheme="majorHAnsi" w:cstheme="minorHAnsi"/>
          <w:color w:val="000000"/>
          <w:shd w:val="clear" w:color="auto" w:fill="FFFFFF"/>
        </w:rPr>
        <w:t xml:space="preserve">rganisation for </w:t>
      </w:r>
      <w:r w:rsidRPr="00DF37AA">
        <w:rPr>
          <w:rFonts w:asciiTheme="majorHAnsi" w:hAnsiTheme="majorHAnsi" w:cstheme="minorHAnsi"/>
          <w:color w:val="000000"/>
          <w:shd w:val="clear" w:color="auto" w:fill="FFFFFF"/>
        </w:rPr>
        <w:t>A</w:t>
      </w:r>
      <w:r w:rsidR="00767963">
        <w:rPr>
          <w:rFonts w:asciiTheme="majorHAnsi" w:hAnsiTheme="majorHAnsi" w:cstheme="minorHAnsi"/>
          <w:color w:val="000000"/>
          <w:shd w:val="clear" w:color="auto" w:fill="FFFFFF"/>
        </w:rPr>
        <w:t xml:space="preserve">nimal </w:t>
      </w:r>
      <w:r w:rsidRPr="00DF37AA">
        <w:rPr>
          <w:rFonts w:asciiTheme="majorHAnsi" w:hAnsiTheme="majorHAnsi" w:cstheme="minorHAnsi"/>
          <w:color w:val="000000"/>
          <w:shd w:val="clear" w:color="auto" w:fill="FFFFFF"/>
        </w:rPr>
        <w:t>H</w:t>
      </w:r>
      <w:r w:rsidR="00767963">
        <w:rPr>
          <w:rFonts w:asciiTheme="majorHAnsi" w:hAnsiTheme="majorHAnsi" w:cstheme="minorHAnsi"/>
          <w:color w:val="000000"/>
          <w:shd w:val="clear" w:color="auto" w:fill="FFFFFF"/>
        </w:rPr>
        <w:t>ealth</w:t>
      </w:r>
      <w:r w:rsidRPr="00DF37AA">
        <w:rPr>
          <w:rFonts w:asciiTheme="majorHAnsi" w:hAnsiTheme="majorHAnsi" w:cstheme="minorHAnsi"/>
          <w:color w:val="000000"/>
          <w:shd w:val="clear" w:color="auto" w:fill="FFFFFF"/>
        </w:rPr>
        <w:t xml:space="preserve"> Delegate</w:t>
      </w:r>
      <w:r w:rsidRPr="00DF37AA">
        <w:rPr>
          <w:rFonts w:asciiTheme="majorHAnsi" w:eastAsia="Calibri" w:hAnsiTheme="majorHAnsi" w:cstheme="minorHAnsi"/>
        </w:rPr>
        <w:t xml:space="preserve"> </w:t>
      </w:r>
      <w:r w:rsidRPr="00DF37AA">
        <w:rPr>
          <w:rFonts w:asciiTheme="majorHAnsi" w:hAnsiTheme="majorHAnsi" w:cstheme="minorHAnsi"/>
          <w:color w:val="000000"/>
          <w:shd w:val="clear" w:color="auto" w:fill="FFFFFF"/>
        </w:rPr>
        <w:t xml:space="preserve">can nominate individuals as National Focal Points to </w:t>
      </w:r>
      <w:r w:rsidRPr="00DF37AA">
        <w:rPr>
          <w:rFonts w:asciiTheme="majorHAnsi" w:hAnsiTheme="majorHAnsi"/>
        </w:rPr>
        <w:t>help improve communication between national veterinary services and the WOA</w:t>
      </w:r>
      <w:r w:rsidRPr="00DF37AA">
        <w:rPr>
          <w:rFonts w:asciiTheme="majorHAnsi" w:eastAsia="Calibri" w:hAnsiTheme="majorHAnsi" w:cs="Times New Roman"/>
        </w:rPr>
        <w:t>H</w:t>
      </w:r>
      <w:r w:rsidRPr="00DF37AA">
        <w:rPr>
          <w:rFonts w:asciiTheme="majorHAnsi" w:hAnsiTheme="majorHAnsi"/>
        </w:rPr>
        <w:t>. At present, Australia has eight National Focal Point positions providing considerable expertise and networks in the following fields: -disease notification, veterinary products, communication, veterinary laboratories, aquatic animals, food safety, animal welfare, and wildlife.</w:t>
      </w:r>
      <w:r w:rsidRPr="000F568D">
        <w:rPr>
          <w:noProof/>
          <w:lang w:val="en-US"/>
        </w:rPr>
        <w:t xml:space="preserve"> </w:t>
      </w:r>
    </w:p>
    <w:p w14:paraId="73C47F70" w14:textId="4E214FDE" w:rsidR="000F568D" w:rsidRDefault="00DB4EF7" w:rsidP="00DB4EF7">
      <w:pPr>
        <w:rPr>
          <w:rFonts w:ascii="Calibri" w:hAnsi="Calibri"/>
          <w:i/>
          <w:iCs/>
          <w:noProof/>
          <w:lang w:val="en-GB" w:eastAsia="ja-JP"/>
        </w:rPr>
      </w:pPr>
      <w:r>
        <w:rPr>
          <w:noProof/>
          <w:lang w:val="en-US"/>
        </w:rPr>
        <w:drawing>
          <wp:anchor distT="0" distB="0" distL="114300" distR="114300" simplePos="0" relativeHeight="252086784" behindDoc="0" locked="0" layoutInCell="1" allowOverlap="1" wp14:anchorId="71312653" wp14:editId="176F4633">
            <wp:simplePos x="0" y="0"/>
            <wp:positionH relativeFrom="margin">
              <wp:posOffset>1529615</wp:posOffset>
            </wp:positionH>
            <wp:positionV relativeFrom="paragraph">
              <wp:posOffset>16510</wp:posOffset>
            </wp:positionV>
            <wp:extent cx="4543200" cy="2743200"/>
            <wp:effectExtent l="0" t="0" r="0" b="0"/>
            <wp:wrapSquare wrapText="bothSides"/>
            <wp:docPr id="30"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5432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568D" w:rsidRPr="002876F6">
        <w:rPr>
          <w:rFonts w:asciiTheme="majorHAnsi" w:hAnsiTheme="majorHAnsi"/>
        </w:rPr>
        <w:t>Australia’s Focal Points engage frequently with WOAH, contributing to regional animal health activities. For example, in February Dr Samantha Ellis (representing the Focal Point for Veterinary Products) attended the WOAH Asia Pacific Animal Antimicrobial Use Global Database</w:t>
      </w:r>
      <w:r w:rsidR="00767963">
        <w:rPr>
          <w:rFonts w:asciiTheme="majorHAnsi" w:hAnsiTheme="majorHAnsi"/>
        </w:rPr>
        <w:t xml:space="preserve"> </w:t>
      </w:r>
      <w:r w:rsidR="000F568D" w:rsidRPr="002876F6">
        <w:rPr>
          <w:rFonts w:asciiTheme="majorHAnsi" w:hAnsiTheme="majorHAnsi"/>
        </w:rPr>
        <w:t>workshop in Bangkok. Dr Ellis received training and shared her experiences in antimicrobial usage data collection and visualisation.</w:t>
      </w:r>
      <w:r w:rsidR="000F568D">
        <w:rPr>
          <w:rFonts w:asciiTheme="majorHAnsi" w:hAnsiTheme="majorHAnsi"/>
        </w:rPr>
        <w:t xml:space="preserve"> </w:t>
      </w:r>
      <w:r w:rsidR="000F568D" w:rsidRPr="002876F6">
        <w:rPr>
          <w:rFonts w:asciiTheme="majorHAnsi" w:hAnsiTheme="majorHAnsi"/>
        </w:rPr>
        <w:t>Wildlife Health Australia’s Dr Tiggy Grillo attended and presented at the training workshop for Wildlife Focal Points in the Asia Pacific Region, held in Bangkok in February. The workshop provided knowledge on reporting procedures, and the surveillance systems and capabilities needed to manage wildlife diseases.</w:t>
      </w:r>
      <w:r w:rsidR="000F568D" w:rsidRPr="000F568D">
        <w:rPr>
          <w:rFonts w:ascii="Calibri" w:hAnsi="Calibri"/>
          <w:i/>
          <w:iCs/>
          <w:noProof/>
          <w:lang w:val="en-GB" w:eastAsia="ja-JP"/>
        </w:rPr>
        <w:t xml:space="preserve"> </w:t>
      </w:r>
    </w:p>
    <w:p w14:paraId="79ECADC2" w14:textId="1E71273B" w:rsidR="006D3B8F" w:rsidRDefault="00C6255C">
      <w:pPr>
        <w:rPr>
          <w:b/>
          <w:bCs/>
        </w:rPr>
      </w:pPr>
      <w:r>
        <w:rPr>
          <w:noProof/>
        </w:rPr>
        <mc:AlternateContent>
          <mc:Choice Requires="wps">
            <w:drawing>
              <wp:anchor distT="0" distB="0" distL="114300" distR="114300" simplePos="0" relativeHeight="252090880" behindDoc="0" locked="0" layoutInCell="1" allowOverlap="1" wp14:anchorId="6C042400" wp14:editId="787B86AC">
                <wp:simplePos x="0" y="0"/>
                <wp:positionH relativeFrom="margin">
                  <wp:posOffset>647700</wp:posOffset>
                </wp:positionH>
                <wp:positionV relativeFrom="paragraph">
                  <wp:posOffset>2493010</wp:posOffset>
                </wp:positionV>
                <wp:extent cx="4455795" cy="279400"/>
                <wp:effectExtent l="0" t="0" r="1905" b="6350"/>
                <wp:wrapSquare wrapText="bothSides"/>
                <wp:docPr id="29" name="Text Box 29"/>
                <wp:cNvGraphicFramePr/>
                <a:graphic xmlns:a="http://schemas.openxmlformats.org/drawingml/2006/main">
                  <a:graphicData uri="http://schemas.microsoft.com/office/word/2010/wordprocessingShape">
                    <wps:wsp>
                      <wps:cNvSpPr txBox="1"/>
                      <wps:spPr>
                        <a:xfrm>
                          <a:off x="0" y="0"/>
                          <a:ext cx="4455795" cy="279400"/>
                        </a:xfrm>
                        <a:prstGeom prst="rect">
                          <a:avLst/>
                        </a:prstGeom>
                        <a:solidFill>
                          <a:prstClr val="white"/>
                        </a:solidFill>
                        <a:ln>
                          <a:noFill/>
                        </a:ln>
                      </wps:spPr>
                      <wps:txbx>
                        <w:txbxContent>
                          <w:p w14:paraId="62E38215" w14:textId="215C9570" w:rsidR="00C6255C" w:rsidRPr="009753B1" w:rsidRDefault="00C6255C" w:rsidP="00C6255C">
                            <w:pPr>
                              <w:pStyle w:val="Caption"/>
                              <w:rPr>
                                <w:rFonts w:ascii="Calibri" w:hAnsi="Calibri"/>
                                <w:noProof/>
                                <w:color w:val="000000" w:themeColor="text1"/>
                                <w:lang w:val="en-GB" w:eastAsia="ja-JP"/>
                              </w:rPr>
                            </w:pPr>
                            <w:r>
                              <w:rPr>
                                <w:color w:val="000000" w:themeColor="text1"/>
                              </w:rPr>
                              <w:t>Photo</w:t>
                            </w:r>
                            <w:r w:rsidRPr="009753B1">
                              <w:rPr>
                                <w:color w:val="000000" w:themeColor="text1"/>
                              </w:rPr>
                              <w:t xml:space="preserve"> </w:t>
                            </w:r>
                            <w:r w:rsidRPr="009753B1">
                              <w:rPr>
                                <w:color w:val="000000" w:themeColor="text1"/>
                              </w:rPr>
                              <w:fldChar w:fldCharType="begin"/>
                            </w:r>
                            <w:r w:rsidRPr="009753B1">
                              <w:rPr>
                                <w:color w:val="000000" w:themeColor="text1"/>
                              </w:rPr>
                              <w:instrText xml:space="preserve"> SEQ Figure \* ARABIC </w:instrText>
                            </w:r>
                            <w:r w:rsidRPr="009753B1">
                              <w:rPr>
                                <w:color w:val="000000" w:themeColor="text1"/>
                              </w:rPr>
                              <w:fldChar w:fldCharType="separate"/>
                            </w:r>
                            <w:r w:rsidR="00283C92">
                              <w:rPr>
                                <w:noProof/>
                                <w:color w:val="000000" w:themeColor="text1"/>
                              </w:rPr>
                              <w:t>3</w:t>
                            </w:r>
                            <w:r w:rsidRPr="009753B1">
                              <w:rPr>
                                <w:color w:val="000000" w:themeColor="text1"/>
                              </w:rPr>
                              <w:fldChar w:fldCharType="end"/>
                            </w:r>
                            <w:r w:rsidRPr="009753B1">
                              <w:rPr>
                                <w:color w:val="000000" w:themeColor="text1"/>
                              </w:rPr>
                              <w:t xml:space="preserve">. WHA’s Dr Tiggy Grillo and delegates in Bangkok. </w:t>
                            </w:r>
                            <w:r w:rsidRPr="00E017C5">
                              <w:rPr>
                                <w:color w:val="000000" w:themeColor="text1"/>
                              </w:rPr>
                              <w:t>Credit</w:t>
                            </w:r>
                            <w:r w:rsidRPr="009753B1">
                              <w:rPr>
                                <w:color w:val="000000" w:themeColor="text1"/>
                              </w:rPr>
                              <w:t>:</w:t>
                            </w:r>
                            <w:r w:rsidRPr="00E017C5">
                              <w:t xml:space="preserve"> </w:t>
                            </w:r>
                            <w:r w:rsidRPr="00E017C5">
                              <w:rPr>
                                <w:color w:val="auto"/>
                              </w:rPr>
                              <w:t>Tiggy Grillo/WHA.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42400" id="Text Box 29" o:spid="_x0000_s1029" type="#_x0000_t202" style="position:absolute;margin-left:51pt;margin-top:196.3pt;width:350.85pt;height:22pt;z-index:25209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" stroked="f">
                <v:textbox inset="0,0,0,0">
                  <w:txbxContent>
                    <w:p w14:paraId="62E38215" w14:textId="215C9570" w:rsidR="00C6255C" w:rsidRPr="009753B1" w:rsidRDefault="00C6255C" w:rsidP="00C6255C">
                      <w:pPr>
                        <w:pStyle w:val="Caption"/>
                        <w:rPr>
                          <w:rFonts w:ascii="Calibri" w:hAnsi="Calibri"/>
                          <w:noProof/>
                          <w:color w:val="000000" w:themeColor="text1"/>
                          <w:lang w:val="en-GB" w:eastAsia="ja-JP"/>
                        </w:rPr>
                      </w:pPr>
                      <w:r>
                        <w:rPr>
                          <w:color w:val="000000" w:themeColor="text1"/>
                        </w:rPr>
                        <w:t>Photo</w:t>
                      </w:r>
                      <w:r w:rsidRPr="009753B1">
                        <w:rPr>
                          <w:color w:val="000000" w:themeColor="text1"/>
                        </w:rPr>
                        <w:t xml:space="preserve"> </w:t>
                      </w:r>
                      <w:r w:rsidRPr="009753B1">
                        <w:rPr>
                          <w:color w:val="000000" w:themeColor="text1"/>
                        </w:rPr>
                        <w:fldChar w:fldCharType="begin"/>
                      </w:r>
                      <w:r w:rsidRPr="009753B1">
                        <w:rPr>
                          <w:color w:val="000000" w:themeColor="text1"/>
                        </w:rPr>
                        <w:instrText xml:space="preserve"> SEQ Figure \* ARABIC </w:instrText>
                      </w:r>
                      <w:r w:rsidRPr="009753B1">
                        <w:rPr>
                          <w:color w:val="000000" w:themeColor="text1"/>
                        </w:rPr>
                        <w:fldChar w:fldCharType="separate"/>
                      </w:r>
                      <w:r w:rsidR="00283C92">
                        <w:rPr>
                          <w:noProof/>
                          <w:color w:val="000000" w:themeColor="text1"/>
                        </w:rPr>
                        <w:t>3</w:t>
                      </w:r>
                      <w:r w:rsidRPr="009753B1">
                        <w:rPr>
                          <w:color w:val="000000" w:themeColor="text1"/>
                        </w:rPr>
                        <w:fldChar w:fldCharType="end"/>
                      </w:r>
                      <w:r w:rsidRPr="009753B1">
                        <w:rPr>
                          <w:color w:val="000000" w:themeColor="text1"/>
                        </w:rPr>
                        <w:t xml:space="preserve">. WHA’s Dr Tiggy Grillo and delegates in Bangkok. </w:t>
                      </w:r>
                      <w:r w:rsidRPr="00E017C5">
                        <w:rPr>
                          <w:color w:val="000000" w:themeColor="text1"/>
                        </w:rPr>
                        <w:t>Credit</w:t>
                      </w:r>
                      <w:r w:rsidRPr="009753B1">
                        <w:rPr>
                          <w:color w:val="000000" w:themeColor="text1"/>
                        </w:rPr>
                        <w:t>:</w:t>
                      </w:r>
                      <w:r w:rsidRPr="00E017C5">
                        <w:t xml:space="preserve"> </w:t>
                      </w:r>
                      <w:r w:rsidRPr="00E017C5">
                        <w:rPr>
                          <w:color w:val="auto"/>
                        </w:rPr>
                        <w:t>Tiggy Grillo/WHA.</w:t>
                      </w:r>
                    </w:p>
                  </w:txbxContent>
                </v:textbox>
                <w10:wrap type="square" anchorx="margin"/>
              </v:shape>
            </w:pict>
          </mc:Fallback>
        </mc:AlternateContent>
      </w:r>
      <w:r>
        <w:rPr>
          <w:rFonts w:ascii="Calibri" w:hAnsi="Calibri"/>
          <w:i/>
          <w:iCs/>
          <w:noProof/>
          <w:lang w:val="en-GB" w:eastAsia="ja-JP"/>
        </w:rPr>
        <w:drawing>
          <wp:anchor distT="0" distB="0" distL="114300" distR="114300" simplePos="0" relativeHeight="252088832" behindDoc="0" locked="0" layoutInCell="1" allowOverlap="1" wp14:anchorId="376DAE0F" wp14:editId="75FAD467">
            <wp:simplePos x="0" y="0"/>
            <wp:positionH relativeFrom="page">
              <wp:align>center</wp:align>
            </wp:positionH>
            <wp:positionV relativeFrom="paragraph">
              <wp:posOffset>3867</wp:posOffset>
            </wp:positionV>
            <wp:extent cx="4387215" cy="2597150"/>
            <wp:effectExtent l="0" t="0" r="0" b="0"/>
            <wp:wrapSquare wrapText="bothSides"/>
            <wp:docPr id="10" name="Picture 10"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people posing for a photo&#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87215" cy="2597150"/>
                    </a:xfrm>
                    <a:prstGeom prst="rect">
                      <a:avLst/>
                    </a:prstGeom>
                  </pic:spPr>
                </pic:pic>
              </a:graphicData>
            </a:graphic>
            <wp14:sizeRelH relativeFrom="margin">
              <wp14:pctWidth>0</wp14:pctWidth>
            </wp14:sizeRelH>
            <wp14:sizeRelV relativeFrom="margin">
              <wp14:pctHeight>0</wp14:pctHeight>
            </wp14:sizeRelV>
          </wp:anchor>
        </w:drawing>
      </w:r>
      <w:r w:rsidR="006D3B8F">
        <w:rPr>
          <w:b/>
          <w:bCs/>
        </w:rPr>
        <w:br w:type="page"/>
      </w:r>
    </w:p>
    <w:p w14:paraId="171DEAD3" w14:textId="0514617D" w:rsidR="006D3B8F" w:rsidRPr="006D3B8F" w:rsidRDefault="006D3B8F" w:rsidP="006D3B8F">
      <w:pPr>
        <w:rPr>
          <w:rFonts w:ascii="Cambria" w:hAnsi="Cambria"/>
          <w:b/>
          <w:bCs/>
          <w:sz w:val="32"/>
          <w:szCs w:val="32"/>
        </w:rPr>
      </w:pPr>
      <w:r w:rsidRPr="006D3B8F">
        <w:rPr>
          <w:rFonts w:ascii="Cambria" w:hAnsi="Cambria"/>
          <w:b/>
          <w:bCs/>
          <w:sz w:val="32"/>
          <w:szCs w:val="32"/>
        </w:rPr>
        <w:lastRenderedPageBreak/>
        <w:t>Pacific Engagement Program for Animal Health</w:t>
      </w:r>
    </w:p>
    <w:p w14:paraId="584C54F2" w14:textId="385876D0" w:rsidR="006D3B8F" w:rsidRPr="006D3B8F" w:rsidRDefault="006D3B8F" w:rsidP="006D3B8F">
      <w:pPr>
        <w:rPr>
          <w:rFonts w:ascii="Cambria" w:hAnsi="Cambria"/>
        </w:rPr>
      </w:pPr>
      <w:r w:rsidRPr="006D3B8F">
        <w:rPr>
          <w:rFonts w:ascii="Cambria" w:hAnsi="Cambria"/>
        </w:rPr>
        <w:t>The Chief Veterinary Office’s Pacific Engagement Program for Animal Health has been preparing for Pacific Week of Agriculture being held in Fiji from 6 to 10 March 2023. The team has collaborated closely with the department’s Trade, Market Access and International Division, the Pacific Community (SPC), and the FAO Subregional Office for the Pacific Islands. The team has supported coordination of an International Women’s Day breakfast, and a One Health side-event hosted by SPC.</w:t>
      </w:r>
    </w:p>
    <w:p w14:paraId="21524E80" w14:textId="4AADBC4D" w:rsidR="006D3B8F" w:rsidRPr="006D3B8F" w:rsidRDefault="006D3B8F" w:rsidP="006D3B8F">
      <w:pPr>
        <w:rPr>
          <w:rFonts w:ascii="Cambria" w:hAnsi="Cambria"/>
        </w:rPr>
      </w:pPr>
      <w:r>
        <w:rPr>
          <w:noProof/>
        </w:rPr>
        <w:drawing>
          <wp:anchor distT="0" distB="0" distL="114300" distR="114300" simplePos="0" relativeHeight="252046848" behindDoc="0" locked="0" layoutInCell="1" allowOverlap="1" wp14:anchorId="7F815BF5" wp14:editId="10614FEF">
            <wp:simplePos x="0" y="0"/>
            <wp:positionH relativeFrom="column">
              <wp:posOffset>-28575</wp:posOffset>
            </wp:positionH>
            <wp:positionV relativeFrom="paragraph">
              <wp:posOffset>-3175</wp:posOffset>
            </wp:positionV>
            <wp:extent cx="3220720" cy="2466975"/>
            <wp:effectExtent l="0" t="0" r="0" b="9525"/>
            <wp:wrapSquare wrapText="bothSides"/>
            <wp:docPr id="1544868065" name="Picture 1544868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215" r="8853" b="13272"/>
                    <a:stretch/>
                  </pic:blipFill>
                  <pic:spPr bwMode="auto">
                    <a:xfrm>
                      <a:off x="0" y="0"/>
                      <a:ext cx="3220720" cy="2466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3B8F">
        <w:rPr>
          <w:rFonts w:ascii="Cambria" w:hAnsi="Cambria"/>
        </w:rPr>
        <w:t xml:space="preserve">The Pacific Week of Agriculture will also be an opportunity for SPC to progress the Pacific Animal Health and Production Capacity Development Plan 2022-2025, which will be presented for consideration by the Pacific Heads of Agriculture and Forestry Services and the Ministers of Agriculture and Forestry Services. This plan outlines the animal health, </w:t>
      </w:r>
      <w:proofErr w:type="gramStart"/>
      <w:r w:rsidRPr="006D3B8F">
        <w:rPr>
          <w:rFonts w:ascii="Cambria" w:hAnsi="Cambria"/>
        </w:rPr>
        <w:t>production</w:t>
      </w:r>
      <w:proofErr w:type="gramEnd"/>
      <w:r w:rsidRPr="006D3B8F">
        <w:rPr>
          <w:rFonts w:ascii="Cambria" w:hAnsi="Cambria"/>
        </w:rPr>
        <w:t xml:space="preserve"> and biosecurity priorities for the Pacific region, and was developed in collaboration with our office, SPC, the N</w:t>
      </w:r>
      <w:r w:rsidR="00767963">
        <w:rPr>
          <w:rFonts w:ascii="Cambria" w:hAnsi="Cambria"/>
        </w:rPr>
        <w:t xml:space="preserve">ew </w:t>
      </w:r>
      <w:r w:rsidRPr="006D3B8F">
        <w:rPr>
          <w:rFonts w:ascii="Cambria" w:hAnsi="Cambria"/>
        </w:rPr>
        <w:t>Z</w:t>
      </w:r>
      <w:r w:rsidR="00767963">
        <w:rPr>
          <w:rFonts w:ascii="Cambria" w:hAnsi="Cambria"/>
        </w:rPr>
        <w:t>ealand</w:t>
      </w:r>
      <w:r w:rsidRPr="006D3B8F">
        <w:rPr>
          <w:rFonts w:ascii="Cambria" w:hAnsi="Cambria"/>
        </w:rPr>
        <w:t xml:space="preserve"> Ministry of Primary Industries (MPI) and other stakeholders. </w:t>
      </w:r>
    </w:p>
    <w:p w14:paraId="54E2EFA2" w14:textId="75305762" w:rsidR="006D3B8F" w:rsidRPr="006D3B8F" w:rsidRDefault="006D3B8F" w:rsidP="006D3B8F">
      <w:pPr>
        <w:rPr>
          <w:rFonts w:ascii="Cambria" w:hAnsi="Cambria"/>
        </w:rPr>
      </w:pPr>
      <w:r>
        <w:rPr>
          <w:noProof/>
        </w:rPr>
        <mc:AlternateContent>
          <mc:Choice Requires="wps">
            <w:drawing>
              <wp:anchor distT="0" distB="0" distL="114300" distR="114300" simplePos="0" relativeHeight="252048896" behindDoc="0" locked="0" layoutInCell="1" allowOverlap="1" wp14:anchorId="4A56CA8C" wp14:editId="20E55D4D">
                <wp:simplePos x="0" y="0"/>
                <wp:positionH relativeFrom="column">
                  <wp:posOffset>-27305</wp:posOffset>
                </wp:positionH>
                <wp:positionV relativeFrom="paragraph">
                  <wp:posOffset>170815</wp:posOffset>
                </wp:positionV>
                <wp:extent cx="3186430" cy="429895"/>
                <wp:effectExtent l="0" t="0" r="0" b="8255"/>
                <wp:wrapSquare wrapText="bothSides"/>
                <wp:docPr id="1544868067" name="Text Box 1544868067"/>
                <wp:cNvGraphicFramePr/>
                <a:graphic xmlns:a="http://schemas.openxmlformats.org/drawingml/2006/main">
                  <a:graphicData uri="http://schemas.microsoft.com/office/word/2010/wordprocessingShape">
                    <wps:wsp>
                      <wps:cNvSpPr txBox="1"/>
                      <wps:spPr>
                        <a:xfrm>
                          <a:off x="0" y="0"/>
                          <a:ext cx="3186430" cy="429895"/>
                        </a:xfrm>
                        <a:prstGeom prst="rect">
                          <a:avLst/>
                        </a:prstGeom>
                        <a:solidFill>
                          <a:prstClr val="white"/>
                        </a:solidFill>
                        <a:ln>
                          <a:noFill/>
                        </a:ln>
                      </wps:spPr>
                      <wps:txbx>
                        <w:txbxContent>
                          <w:p w14:paraId="0D9AA238" w14:textId="6059CE0C" w:rsidR="006D3B8F" w:rsidRPr="006D3B8F" w:rsidRDefault="00B806AC" w:rsidP="006D3B8F">
                            <w:pPr>
                              <w:pStyle w:val="Caption"/>
                              <w:rPr>
                                <w:noProof/>
                                <w:color w:val="000000" w:themeColor="text1"/>
                              </w:rPr>
                            </w:pPr>
                            <w:r>
                              <w:rPr>
                                <w:color w:val="000000" w:themeColor="text1"/>
                              </w:rPr>
                              <w:t>Photo</w:t>
                            </w:r>
                            <w:r w:rsidR="006D3B8F" w:rsidRPr="006D3B8F">
                              <w:rPr>
                                <w:color w:val="000000" w:themeColor="text1"/>
                              </w:rPr>
                              <w:t xml:space="preserve"> </w:t>
                            </w:r>
                            <w:r w:rsidR="006D3B8F" w:rsidRPr="006D3B8F">
                              <w:rPr>
                                <w:color w:val="000000" w:themeColor="text1"/>
                              </w:rPr>
                              <w:fldChar w:fldCharType="begin"/>
                            </w:r>
                            <w:r w:rsidR="006D3B8F" w:rsidRPr="006D3B8F">
                              <w:rPr>
                                <w:color w:val="000000" w:themeColor="text1"/>
                              </w:rPr>
                              <w:instrText xml:space="preserve"> SEQ Figure \* ARABIC </w:instrText>
                            </w:r>
                            <w:r w:rsidR="006D3B8F" w:rsidRPr="006D3B8F">
                              <w:rPr>
                                <w:color w:val="000000" w:themeColor="text1"/>
                              </w:rPr>
                              <w:fldChar w:fldCharType="separate"/>
                            </w:r>
                            <w:r w:rsidR="00283C92">
                              <w:rPr>
                                <w:noProof/>
                                <w:color w:val="000000" w:themeColor="text1"/>
                              </w:rPr>
                              <w:t>4</w:t>
                            </w:r>
                            <w:r w:rsidR="006D3B8F" w:rsidRPr="006D3B8F">
                              <w:rPr>
                                <w:color w:val="000000" w:themeColor="text1"/>
                              </w:rPr>
                              <w:fldChar w:fldCharType="end"/>
                            </w:r>
                            <w:r w:rsidR="006D3B8F" w:rsidRPr="006D3B8F">
                              <w:rPr>
                                <w:color w:val="000000" w:themeColor="text1"/>
                              </w:rPr>
                              <w:t>. OCVO collaboration with SPC in the Solomon Islands. Credit: DAFF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6CA8C" id="Text Box 1544868067" o:spid="_x0000_s1030" type="#_x0000_t202" style="position:absolute;margin-left:-2.15pt;margin-top:13.45pt;width:250.9pt;height:33.85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" stroked="f">
                <v:textbox inset="0,0,0,0">
                  <w:txbxContent>
                    <w:p w14:paraId="0D9AA238" w14:textId="6059CE0C" w:rsidR="006D3B8F" w:rsidRPr="006D3B8F" w:rsidRDefault="00B806AC" w:rsidP="006D3B8F">
                      <w:pPr>
                        <w:pStyle w:val="Caption"/>
                        <w:rPr>
                          <w:noProof/>
                          <w:color w:val="000000" w:themeColor="text1"/>
                        </w:rPr>
                      </w:pPr>
                      <w:r>
                        <w:rPr>
                          <w:color w:val="000000" w:themeColor="text1"/>
                        </w:rPr>
                        <w:t>Photo</w:t>
                      </w:r>
                      <w:r w:rsidR="006D3B8F" w:rsidRPr="006D3B8F">
                        <w:rPr>
                          <w:color w:val="000000" w:themeColor="text1"/>
                        </w:rPr>
                        <w:t xml:space="preserve"> </w:t>
                      </w:r>
                      <w:r w:rsidR="006D3B8F" w:rsidRPr="006D3B8F">
                        <w:rPr>
                          <w:color w:val="000000" w:themeColor="text1"/>
                        </w:rPr>
                        <w:fldChar w:fldCharType="begin"/>
                      </w:r>
                      <w:r w:rsidR="006D3B8F" w:rsidRPr="006D3B8F">
                        <w:rPr>
                          <w:color w:val="000000" w:themeColor="text1"/>
                        </w:rPr>
                        <w:instrText xml:space="preserve"> SEQ Figure \* ARABIC </w:instrText>
                      </w:r>
                      <w:r w:rsidR="006D3B8F" w:rsidRPr="006D3B8F">
                        <w:rPr>
                          <w:color w:val="000000" w:themeColor="text1"/>
                        </w:rPr>
                        <w:fldChar w:fldCharType="separate"/>
                      </w:r>
                      <w:r w:rsidR="00283C92">
                        <w:rPr>
                          <w:noProof/>
                          <w:color w:val="000000" w:themeColor="text1"/>
                        </w:rPr>
                        <w:t>4</w:t>
                      </w:r>
                      <w:r w:rsidR="006D3B8F" w:rsidRPr="006D3B8F">
                        <w:rPr>
                          <w:color w:val="000000" w:themeColor="text1"/>
                        </w:rPr>
                        <w:fldChar w:fldCharType="end"/>
                      </w:r>
                      <w:r w:rsidR="006D3B8F" w:rsidRPr="006D3B8F">
                        <w:rPr>
                          <w:color w:val="000000" w:themeColor="text1"/>
                        </w:rPr>
                        <w:t>. OCVO collaboration with SPC in the Solomon Islands. Credit: DAFF</w:t>
                      </w:r>
                    </w:p>
                  </w:txbxContent>
                </v:textbox>
                <w10:wrap type="square"/>
              </v:shape>
            </w:pict>
          </mc:Fallback>
        </mc:AlternateContent>
      </w:r>
      <w:r w:rsidRPr="006D3B8F">
        <w:rPr>
          <w:rFonts w:ascii="Cambria" w:hAnsi="Cambria"/>
        </w:rPr>
        <w:t xml:space="preserve">Our team has also been working closely with NZ MPI’s Pacific Foot and Mouth Disease Preparedness team and the Animal Health and Biosecurity Pacific Partnership team. A focus of collaboration is providing assistance to the Solomon Islands Ministry of Agriculture and Livestock (MAL) in the lead up to November’s 2023 Pacific Games, including supporting Dr Nigel </w:t>
      </w:r>
      <w:proofErr w:type="spellStart"/>
      <w:r w:rsidRPr="006D3B8F">
        <w:rPr>
          <w:rFonts w:ascii="Cambria" w:hAnsi="Cambria"/>
        </w:rPr>
        <w:t>Gillan</w:t>
      </w:r>
      <w:proofErr w:type="spellEnd"/>
      <w:r w:rsidRPr="006D3B8F">
        <w:rPr>
          <w:rFonts w:ascii="Cambria" w:hAnsi="Cambria"/>
        </w:rPr>
        <w:t xml:space="preserve">, </w:t>
      </w:r>
      <w:proofErr w:type="gramStart"/>
      <w:r w:rsidRPr="006D3B8F">
        <w:rPr>
          <w:rFonts w:ascii="Cambria" w:hAnsi="Cambria"/>
        </w:rPr>
        <w:t>a</w:t>
      </w:r>
      <w:proofErr w:type="gramEnd"/>
      <w:r w:rsidRPr="006D3B8F">
        <w:rPr>
          <w:rFonts w:ascii="Cambria" w:hAnsi="Cambria"/>
        </w:rPr>
        <w:t xml:space="preserve"> NSW district vet who is undertaking a 6-month placement with MAL via DFAT’s Australian Volunteers Program. </w:t>
      </w:r>
    </w:p>
    <w:p w14:paraId="4C6454D6" w14:textId="4237F110" w:rsidR="006D3B8F" w:rsidRPr="006D3B8F" w:rsidRDefault="006D3B8F" w:rsidP="006D3B8F">
      <w:pPr>
        <w:rPr>
          <w:rFonts w:asciiTheme="majorHAnsi" w:hAnsiTheme="majorHAnsi"/>
          <w:b/>
          <w:bCs/>
          <w:sz w:val="32"/>
          <w:szCs w:val="32"/>
        </w:rPr>
      </w:pPr>
      <w:r w:rsidRPr="006D3B8F">
        <w:rPr>
          <w:rFonts w:asciiTheme="majorHAnsi" w:hAnsiTheme="majorHAnsi"/>
          <w:b/>
          <w:bCs/>
          <w:sz w:val="32"/>
          <w:szCs w:val="32"/>
        </w:rPr>
        <w:t>Timor-Leste and Papua New Guinea capacity building</w:t>
      </w:r>
    </w:p>
    <w:p w14:paraId="4DE1E8AD" w14:textId="29D583F9" w:rsidR="006D3B8F" w:rsidRPr="006D3B8F" w:rsidRDefault="008807B1" w:rsidP="006D3B8F">
      <w:pPr>
        <w:rPr>
          <w:rFonts w:asciiTheme="majorHAnsi" w:hAnsiTheme="majorHAnsi"/>
        </w:rPr>
      </w:pPr>
      <w:r>
        <w:rPr>
          <w:noProof/>
        </w:rPr>
        <w:drawing>
          <wp:anchor distT="0" distB="0" distL="114300" distR="114300" simplePos="0" relativeHeight="252049920" behindDoc="0" locked="0" layoutInCell="1" allowOverlap="1" wp14:anchorId="56B737BB" wp14:editId="068D37A4">
            <wp:simplePos x="0" y="0"/>
            <wp:positionH relativeFrom="column">
              <wp:posOffset>3261360</wp:posOffset>
            </wp:positionH>
            <wp:positionV relativeFrom="paragraph">
              <wp:posOffset>51435</wp:posOffset>
            </wp:positionV>
            <wp:extent cx="2660015" cy="1838325"/>
            <wp:effectExtent l="0" t="0" r="6985" b="9525"/>
            <wp:wrapSquare wrapText="bothSides"/>
            <wp:docPr id="1544868066" name="Picture 1544868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60015" cy="1838325"/>
                    </a:xfrm>
                    <a:prstGeom prst="rect">
                      <a:avLst/>
                    </a:prstGeom>
                  </pic:spPr>
                </pic:pic>
              </a:graphicData>
            </a:graphic>
            <wp14:sizeRelH relativeFrom="margin">
              <wp14:pctWidth>0</wp14:pctWidth>
            </wp14:sizeRelH>
            <wp14:sizeRelV relativeFrom="margin">
              <wp14:pctHeight>0</wp14:pctHeight>
            </wp14:sizeRelV>
          </wp:anchor>
        </w:drawing>
      </w:r>
      <w:r w:rsidR="006D3B8F">
        <w:rPr>
          <w:noProof/>
        </w:rPr>
        <mc:AlternateContent>
          <mc:Choice Requires="wps">
            <w:drawing>
              <wp:anchor distT="0" distB="0" distL="114300" distR="114300" simplePos="0" relativeHeight="252051968" behindDoc="0" locked="0" layoutInCell="1" allowOverlap="1" wp14:anchorId="7788BBBC" wp14:editId="0CEF60E5">
                <wp:simplePos x="0" y="0"/>
                <wp:positionH relativeFrom="column">
                  <wp:posOffset>3244850</wp:posOffset>
                </wp:positionH>
                <wp:positionV relativeFrom="paragraph">
                  <wp:posOffset>1951990</wp:posOffset>
                </wp:positionV>
                <wp:extent cx="2673985" cy="635"/>
                <wp:effectExtent l="0" t="0" r="0" b="0"/>
                <wp:wrapSquare wrapText="bothSides"/>
                <wp:docPr id="1544868068" name="Text Box 1544868068"/>
                <wp:cNvGraphicFramePr/>
                <a:graphic xmlns:a="http://schemas.openxmlformats.org/drawingml/2006/main">
                  <a:graphicData uri="http://schemas.microsoft.com/office/word/2010/wordprocessingShape">
                    <wps:wsp>
                      <wps:cNvSpPr txBox="1"/>
                      <wps:spPr>
                        <a:xfrm>
                          <a:off x="0" y="0"/>
                          <a:ext cx="2673985" cy="635"/>
                        </a:xfrm>
                        <a:prstGeom prst="rect">
                          <a:avLst/>
                        </a:prstGeom>
                        <a:solidFill>
                          <a:prstClr val="white"/>
                        </a:solidFill>
                        <a:ln>
                          <a:noFill/>
                        </a:ln>
                      </wps:spPr>
                      <wps:txbx>
                        <w:txbxContent>
                          <w:p w14:paraId="59EC4E26" w14:textId="7341CBB1" w:rsidR="006D3B8F" w:rsidRPr="00E017C5" w:rsidRDefault="00B806AC" w:rsidP="006D3B8F">
                            <w:pPr>
                              <w:pStyle w:val="Caption"/>
                              <w:rPr>
                                <w:noProof/>
                                <w:color w:val="auto"/>
                              </w:rPr>
                            </w:pPr>
                            <w:r>
                              <w:rPr>
                                <w:color w:val="000000" w:themeColor="text1"/>
                              </w:rPr>
                              <w:t>Photo</w:t>
                            </w:r>
                            <w:r w:rsidR="006D3B8F" w:rsidRPr="006D3B8F">
                              <w:rPr>
                                <w:color w:val="000000" w:themeColor="text1"/>
                              </w:rPr>
                              <w:t xml:space="preserve"> </w:t>
                            </w:r>
                            <w:r w:rsidR="006D3B8F" w:rsidRPr="006D3B8F">
                              <w:rPr>
                                <w:color w:val="000000" w:themeColor="text1"/>
                              </w:rPr>
                              <w:fldChar w:fldCharType="begin"/>
                            </w:r>
                            <w:r w:rsidR="006D3B8F" w:rsidRPr="006D3B8F">
                              <w:rPr>
                                <w:color w:val="000000" w:themeColor="text1"/>
                              </w:rPr>
                              <w:instrText xml:space="preserve"> SEQ Figure \* ARABIC </w:instrText>
                            </w:r>
                            <w:r w:rsidR="006D3B8F" w:rsidRPr="006D3B8F">
                              <w:rPr>
                                <w:color w:val="000000" w:themeColor="text1"/>
                              </w:rPr>
                              <w:fldChar w:fldCharType="separate"/>
                            </w:r>
                            <w:r w:rsidR="00283C92">
                              <w:rPr>
                                <w:noProof/>
                                <w:color w:val="000000" w:themeColor="text1"/>
                              </w:rPr>
                              <w:t>5</w:t>
                            </w:r>
                            <w:r w:rsidR="006D3B8F" w:rsidRPr="006D3B8F">
                              <w:rPr>
                                <w:color w:val="000000" w:themeColor="text1"/>
                              </w:rPr>
                              <w:fldChar w:fldCharType="end"/>
                            </w:r>
                            <w:r w:rsidR="006D3B8F" w:rsidRPr="006D3B8F">
                              <w:rPr>
                                <w:color w:val="000000" w:themeColor="text1"/>
                              </w:rPr>
                              <w:t xml:space="preserve">. Biosecurity capacity building in PNG. </w:t>
                            </w:r>
                            <w:r w:rsidR="006D3B8F" w:rsidRPr="00E017C5">
                              <w:rPr>
                                <w:color w:val="auto"/>
                              </w:rPr>
                              <w:t>Credit:</w:t>
                            </w:r>
                            <w:r w:rsidR="00E017C5" w:rsidRPr="00E017C5">
                              <w:rPr>
                                <w:color w:val="auto"/>
                              </w:rPr>
                              <w:t xml:space="preserve"> E</w:t>
                            </w:r>
                            <w:r w:rsidR="00E017C5">
                              <w:rPr>
                                <w:color w:val="auto"/>
                              </w:rPr>
                              <w:t>.</w:t>
                            </w:r>
                            <w:r w:rsidR="00E017C5" w:rsidRPr="00E017C5">
                              <w:rPr>
                                <w:color w:val="auto"/>
                              </w:rPr>
                              <w:t xml:space="preserve"> </w:t>
                            </w:r>
                            <w:proofErr w:type="spellStart"/>
                            <w:r w:rsidR="00E017C5" w:rsidRPr="00E017C5">
                              <w:rPr>
                                <w:color w:val="auto"/>
                              </w:rPr>
                              <w:t>Kagena</w:t>
                            </w:r>
                            <w:proofErr w:type="spellEnd"/>
                            <w:r w:rsidR="00E017C5" w:rsidRPr="00E017C5">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88BBBC" id="Text Box 1544868068" o:spid="_x0000_s1031" type="#_x0000_t202" style="position:absolute;margin-left:255.5pt;margin-top:153.7pt;width:210.55pt;height:.05pt;z-index:25205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" stroked="f">
                <v:textbox style="mso-fit-shape-to-text:t" inset="0,0,0,0">
                  <w:txbxContent>
                    <w:p w14:paraId="59EC4E26" w14:textId="7341CBB1" w:rsidR="006D3B8F" w:rsidRPr="00E017C5" w:rsidRDefault="00B806AC" w:rsidP="006D3B8F">
                      <w:pPr>
                        <w:pStyle w:val="Caption"/>
                        <w:rPr>
                          <w:noProof/>
                          <w:color w:val="auto"/>
                        </w:rPr>
                      </w:pPr>
                      <w:r>
                        <w:rPr>
                          <w:color w:val="000000" w:themeColor="text1"/>
                        </w:rPr>
                        <w:t>Photo</w:t>
                      </w:r>
                      <w:r w:rsidR="006D3B8F" w:rsidRPr="006D3B8F">
                        <w:rPr>
                          <w:color w:val="000000" w:themeColor="text1"/>
                        </w:rPr>
                        <w:t xml:space="preserve"> </w:t>
                      </w:r>
                      <w:r w:rsidR="006D3B8F" w:rsidRPr="006D3B8F">
                        <w:rPr>
                          <w:color w:val="000000" w:themeColor="text1"/>
                        </w:rPr>
                        <w:fldChar w:fldCharType="begin"/>
                      </w:r>
                      <w:r w:rsidR="006D3B8F" w:rsidRPr="006D3B8F">
                        <w:rPr>
                          <w:color w:val="000000" w:themeColor="text1"/>
                        </w:rPr>
                        <w:instrText xml:space="preserve"> SEQ Figure \* ARABIC </w:instrText>
                      </w:r>
                      <w:r w:rsidR="006D3B8F" w:rsidRPr="006D3B8F">
                        <w:rPr>
                          <w:color w:val="000000" w:themeColor="text1"/>
                        </w:rPr>
                        <w:fldChar w:fldCharType="separate"/>
                      </w:r>
                      <w:r w:rsidR="00283C92">
                        <w:rPr>
                          <w:noProof/>
                          <w:color w:val="000000" w:themeColor="text1"/>
                        </w:rPr>
                        <w:t>5</w:t>
                      </w:r>
                      <w:r w:rsidR="006D3B8F" w:rsidRPr="006D3B8F">
                        <w:rPr>
                          <w:color w:val="000000" w:themeColor="text1"/>
                        </w:rPr>
                        <w:fldChar w:fldCharType="end"/>
                      </w:r>
                      <w:r w:rsidR="006D3B8F" w:rsidRPr="006D3B8F">
                        <w:rPr>
                          <w:color w:val="000000" w:themeColor="text1"/>
                        </w:rPr>
                        <w:t xml:space="preserve">. Biosecurity capacity building in PNG. </w:t>
                      </w:r>
                      <w:r w:rsidR="006D3B8F" w:rsidRPr="00E017C5">
                        <w:rPr>
                          <w:color w:val="auto"/>
                        </w:rPr>
                        <w:t>Credit:</w:t>
                      </w:r>
                      <w:r w:rsidR="00E017C5" w:rsidRPr="00E017C5">
                        <w:rPr>
                          <w:color w:val="auto"/>
                        </w:rPr>
                        <w:t xml:space="preserve"> E</w:t>
                      </w:r>
                      <w:r w:rsidR="00E017C5">
                        <w:rPr>
                          <w:color w:val="auto"/>
                        </w:rPr>
                        <w:t>.</w:t>
                      </w:r>
                      <w:r w:rsidR="00E017C5" w:rsidRPr="00E017C5">
                        <w:rPr>
                          <w:color w:val="auto"/>
                        </w:rPr>
                        <w:t xml:space="preserve"> </w:t>
                      </w:r>
                      <w:proofErr w:type="spellStart"/>
                      <w:r w:rsidR="00E017C5" w:rsidRPr="00E017C5">
                        <w:rPr>
                          <w:color w:val="auto"/>
                        </w:rPr>
                        <w:t>Kagena</w:t>
                      </w:r>
                      <w:proofErr w:type="spellEnd"/>
                      <w:r w:rsidR="00E017C5" w:rsidRPr="00E017C5">
                        <w:rPr>
                          <w:color w:val="auto"/>
                        </w:rPr>
                        <w:t>.</w:t>
                      </w:r>
                    </w:p>
                  </w:txbxContent>
                </v:textbox>
                <w10:wrap type="square"/>
              </v:shape>
            </w:pict>
          </mc:Fallback>
        </mc:AlternateContent>
      </w:r>
      <w:r w:rsidR="006D3B8F" w:rsidRPr="006D3B8F">
        <w:rPr>
          <w:rFonts w:asciiTheme="majorHAnsi" w:hAnsiTheme="majorHAnsi"/>
        </w:rPr>
        <w:t xml:space="preserve">The Chief Veterinary Office has been working with the Biosecurity Training Centre at Charles Sturt University (CSU) to design a pilot capacity building program for Timor-Leste’s quarantine services. An in-country assessment of biosecurity needs in Timor-Leste occurred in January. A train-the-trainer program is being developed tailored to Timor-Leste’s needs to commence at CSU in April, followed by a mentored training session in Timor-Leste to enable the trained officers to share their new skills. </w:t>
      </w:r>
    </w:p>
    <w:p w14:paraId="6EED1BEB" w14:textId="61AFD35F" w:rsidR="00DF37AA" w:rsidRPr="006D3B8F" w:rsidRDefault="006D3B8F">
      <w:pPr>
        <w:rPr>
          <w:rFonts w:asciiTheme="majorHAnsi" w:hAnsiTheme="majorHAnsi"/>
        </w:rPr>
      </w:pPr>
      <w:r w:rsidRPr="006D3B8F">
        <w:rPr>
          <w:rFonts w:asciiTheme="majorHAnsi" w:hAnsiTheme="majorHAnsi"/>
        </w:rPr>
        <w:t>In Papua New Guinea (PNG), department veterinarians are working with their PNG colleagues to implement a passive animal health surveillance network, and training was recently provided for 20 village rangers in PNG’s Western Province. The rangers are now providing monthly reports on animal health and animal populations using PNG’s newly developed National Animal Health Information System. This provides early warning for changes in animal health and risk factors for emerging animal disease in a region traditionally difficult for PNG’s animal health officers to access.</w:t>
      </w:r>
      <w:r w:rsidR="00DF37AA">
        <w:rPr>
          <w:rFonts w:asciiTheme="majorHAnsi" w:hAnsiTheme="majorHAnsi"/>
          <w:b/>
          <w:sz w:val="40"/>
          <w:szCs w:val="40"/>
        </w:rPr>
        <w:br w:type="page"/>
      </w:r>
    </w:p>
    <w:p w14:paraId="6F4B7597" w14:textId="3625141C" w:rsidR="00E71F8C" w:rsidRDefault="003F243D" w:rsidP="00D914B6">
      <w:pPr>
        <w:rPr>
          <w:rFonts w:asciiTheme="majorHAnsi" w:hAnsiTheme="majorHAnsi"/>
          <w:b/>
          <w:sz w:val="40"/>
          <w:szCs w:val="40"/>
        </w:rPr>
      </w:pPr>
      <w:r w:rsidRPr="00B44468">
        <w:rPr>
          <w:rFonts w:asciiTheme="majorHAnsi" w:hAnsiTheme="majorHAnsi"/>
          <w:b/>
          <w:sz w:val="40"/>
          <w:szCs w:val="40"/>
        </w:rPr>
        <w:lastRenderedPageBreak/>
        <w:t>Australian Chief Plant Protection Officer (</w:t>
      </w:r>
      <w:hyperlink r:id="rId16" w:history="1">
        <w:r w:rsidRPr="00B44468">
          <w:rPr>
            <w:rStyle w:val="Hyperlink"/>
            <w:rFonts w:asciiTheme="majorHAnsi" w:hAnsiTheme="majorHAnsi"/>
            <w:b/>
            <w:sz w:val="40"/>
            <w:szCs w:val="40"/>
          </w:rPr>
          <w:t>ACPPO</w:t>
        </w:r>
      </w:hyperlink>
      <w:r w:rsidRPr="00B44468">
        <w:rPr>
          <w:rFonts w:asciiTheme="majorHAnsi" w:hAnsiTheme="majorHAnsi"/>
          <w:b/>
          <w:sz w:val="40"/>
          <w:szCs w:val="40"/>
        </w:rPr>
        <w:t xml:space="preserve">) </w:t>
      </w:r>
      <w:bookmarkStart w:id="4" w:name="_Hlk89440181"/>
      <w:bookmarkStart w:id="5" w:name="_Hlk82684758"/>
      <w:bookmarkStart w:id="6" w:name="_Hlk57277528"/>
    </w:p>
    <w:p w14:paraId="50B67C2D" w14:textId="5910A191" w:rsidR="00BB535A" w:rsidRPr="00BB535A" w:rsidRDefault="00BB535A" w:rsidP="00BB535A">
      <w:pPr>
        <w:pStyle w:val="Title"/>
        <w:rPr>
          <w:rFonts w:ascii="Cambria" w:hAnsi="Cambria"/>
          <w:b/>
          <w:bCs/>
          <w:sz w:val="32"/>
          <w:szCs w:val="32"/>
        </w:rPr>
      </w:pPr>
      <w:r w:rsidRPr="00BB535A">
        <w:rPr>
          <w:rFonts w:ascii="Cambria" w:hAnsi="Cambria"/>
          <w:b/>
          <w:bCs/>
          <w:sz w:val="32"/>
          <w:szCs w:val="32"/>
        </w:rPr>
        <w:t>UK plant health chief tours Australia</w:t>
      </w:r>
    </w:p>
    <w:p w14:paraId="03C69C66" w14:textId="76320611" w:rsidR="00BB535A" w:rsidRPr="00BB535A" w:rsidRDefault="0030797C" w:rsidP="00BB535A">
      <w:pPr>
        <w:spacing w:before="240"/>
        <w:rPr>
          <w:rFonts w:ascii="Cambria" w:hAnsi="Cambria"/>
        </w:rPr>
      </w:pPr>
      <w:r>
        <w:rPr>
          <w:rFonts w:ascii="Cambria" w:hAnsi="Cambria"/>
          <w:noProof/>
        </w:rPr>
        <w:drawing>
          <wp:anchor distT="0" distB="0" distL="114300" distR="114300" simplePos="0" relativeHeight="252052992" behindDoc="0" locked="0" layoutInCell="1" allowOverlap="1" wp14:anchorId="7EDE525A" wp14:editId="682B1E6C">
            <wp:simplePos x="0" y="0"/>
            <wp:positionH relativeFrom="column">
              <wp:posOffset>-635</wp:posOffset>
            </wp:positionH>
            <wp:positionV relativeFrom="paragraph">
              <wp:posOffset>148590</wp:posOffset>
            </wp:positionV>
            <wp:extent cx="2371725" cy="284480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735" r="18716"/>
                    <a:stretch/>
                  </pic:blipFill>
                  <pic:spPr bwMode="auto">
                    <a:xfrm>
                      <a:off x="0" y="0"/>
                      <a:ext cx="2371725" cy="284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35A" w:rsidRPr="00BB535A">
        <w:rPr>
          <w:rFonts w:ascii="Cambria" w:hAnsi="Cambria"/>
        </w:rPr>
        <w:t xml:space="preserve">Delegates from the United Kingdom </w:t>
      </w:r>
      <w:r w:rsidR="00BB535A" w:rsidRPr="00BB535A">
        <w:rPr>
          <w:rFonts w:ascii="Cambria" w:eastAsia="Batang" w:hAnsi="Cambria"/>
          <w:bCs/>
          <w:lang w:eastAsia="ko-KR"/>
        </w:rPr>
        <w:t xml:space="preserve">Department for Environment, Food and Rural Affairs </w:t>
      </w:r>
      <w:r w:rsidR="00BB535A" w:rsidRPr="00BB535A">
        <w:rPr>
          <w:rFonts w:ascii="Cambria" w:hAnsi="Cambria"/>
        </w:rPr>
        <w:t xml:space="preserve">recently visited our department’s facilities as part of a week-long tour hosted by Dr Gabrielle Vivian-Smith’s office. Dr </w:t>
      </w:r>
      <w:r w:rsidR="00BB535A" w:rsidRPr="00BB535A">
        <w:rPr>
          <w:rFonts w:ascii="Cambria" w:eastAsia="Batang" w:hAnsi="Cambria"/>
          <w:bCs/>
          <w:lang w:eastAsia="ko-KR"/>
        </w:rPr>
        <w:t>Nicola Spence</w:t>
      </w:r>
      <w:r w:rsidR="00BB535A" w:rsidRPr="00BB535A">
        <w:rPr>
          <w:rFonts w:ascii="Cambria" w:eastAsia="Batang" w:hAnsi="Cambria"/>
          <w:b/>
          <w:lang w:eastAsia="ko-KR"/>
        </w:rPr>
        <w:t xml:space="preserve">, </w:t>
      </w:r>
      <w:r w:rsidR="00BB535A" w:rsidRPr="00BB535A">
        <w:rPr>
          <w:rFonts w:ascii="Cambria" w:eastAsia="Batang" w:hAnsi="Cambria"/>
          <w:bCs/>
          <w:lang w:eastAsia="ko-KR"/>
        </w:rPr>
        <w:t>Chief Plant Health Officer and Deputy Director for plant and bee health, and her colleague Sam Bishop</w:t>
      </w:r>
      <w:r w:rsidR="00BB535A" w:rsidRPr="00BB535A">
        <w:rPr>
          <w:rFonts w:ascii="Cambria" w:eastAsia="Batang" w:hAnsi="Cambria"/>
          <w:b/>
          <w:lang w:eastAsia="ko-KR"/>
        </w:rPr>
        <w:t xml:space="preserve">, </w:t>
      </w:r>
      <w:r w:rsidR="00BB535A" w:rsidRPr="00BB535A">
        <w:rPr>
          <w:rFonts w:ascii="Cambria" w:eastAsia="Batang" w:hAnsi="Cambria"/>
          <w:bCs/>
          <w:lang w:eastAsia="ko-KR"/>
        </w:rPr>
        <w:t xml:space="preserve">Head of International plant health policy and risk co-ordination, took part in </w:t>
      </w:r>
      <w:r w:rsidR="00BB535A" w:rsidRPr="00BB535A">
        <w:rPr>
          <w:rFonts w:ascii="Cambria" w:hAnsi="Cambria"/>
        </w:rPr>
        <w:t xml:space="preserve">a “biosecurity </w:t>
      </w:r>
      <w:r w:rsidR="00FC3020">
        <w:rPr>
          <w:rFonts w:ascii="Cambria" w:hAnsi="Cambria"/>
        </w:rPr>
        <w:t>system snapshot</w:t>
      </w:r>
      <w:r w:rsidR="00BB535A" w:rsidRPr="00BB535A">
        <w:rPr>
          <w:rFonts w:ascii="Cambria" w:hAnsi="Cambria"/>
        </w:rPr>
        <w:t xml:space="preserve">” </w:t>
      </w:r>
      <w:r w:rsidR="00FC3020">
        <w:rPr>
          <w:rFonts w:ascii="Cambria" w:hAnsi="Cambria"/>
        </w:rPr>
        <w:t>in</w:t>
      </w:r>
      <w:r w:rsidR="00BB535A" w:rsidRPr="00BB535A">
        <w:rPr>
          <w:rFonts w:ascii="Cambria" w:hAnsi="Cambria"/>
        </w:rPr>
        <w:t xml:space="preserve"> Melbourne, Canberra, and Sydney. </w:t>
      </w:r>
    </w:p>
    <w:p w14:paraId="756AA48E" w14:textId="6275C796" w:rsidR="00BB535A" w:rsidRPr="00BB535A" w:rsidRDefault="0030797C" w:rsidP="00BB535A">
      <w:pPr>
        <w:rPr>
          <w:rFonts w:ascii="Cambria" w:hAnsi="Cambria"/>
        </w:rPr>
      </w:pPr>
      <w:r>
        <w:rPr>
          <w:noProof/>
        </w:rPr>
        <mc:AlternateContent>
          <mc:Choice Requires="wps">
            <w:drawing>
              <wp:anchor distT="0" distB="0" distL="114300" distR="114300" simplePos="0" relativeHeight="252055040" behindDoc="0" locked="0" layoutInCell="1" allowOverlap="1" wp14:anchorId="775BB142" wp14:editId="74158BA8">
                <wp:simplePos x="0" y="0"/>
                <wp:positionH relativeFrom="column">
                  <wp:posOffset>0</wp:posOffset>
                </wp:positionH>
                <wp:positionV relativeFrom="paragraph">
                  <wp:posOffset>1003300</wp:posOffset>
                </wp:positionV>
                <wp:extent cx="2371725" cy="635"/>
                <wp:effectExtent l="0" t="0" r="9525" b="0"/>
                <wp:wrapSquare wrapText="bothSides"/>
                <wp:docPr id="5" name="Text Box 5"/>
                <wp:cNvGraphicFramePr/>
                <a:graphic xmlns:a="http://schemas.openxmlformats.org/drawingml/2006/main">
                  <a:graphicData uri="http://schemas.microsoft.com/office/word/2010/wordprocessingShape">
                    <wps:wsp>
                      <wps:cNvSpPr txBox="1"/>
                      <wps:spPr>
                        <a:xfrm>
                          <a:off x="0" y="0"/>
                          <a:ext cx="2371725" cy="635"/>
                        </a:xfrm>
                        <a:prstGeom prst="rect">
                          <a:avLst/>
                        </a:prstGeom>
                        <a:solidFill>
                          <a:prstClr val="white"/>
                        </a:solidFill>
                        <a:ln>
                          <a:noFill/>
                        </a:ln>
                      </wps:spPr>
                      <wps:txbx>
                        <w:txbxContent>
                          <w:p w14:paraId="47104C04" w14:textId="42B8DDFD" w:rsidR="0030797C" w:rsidRPr="0030797C" w:rsidRDefault="00B806AC" w:rsidP="0030797C">
                            <w:pPr>
                              <w:pStyle w:val="Caption"/>
                              <w:rPr>
                                <w:rFonts w:ascii="Cambria" w:hAnsi="Cambria"/>
                                <w:noProof/>
                                <w:color w:val="000000" w:themeColor="text1"/>
                              </w:rPr>
                            </w:pPr>
                            <w:r>
                              <w:rPr>
                                <w:color w:val="000000" w:themeColor="text1"/>
                              </w:rPr>
                              <w:t>Photo</w:t>
                            </w:r>
                            <w:r w:rsidR="0030797C" w:rsidRPr="0030797C">
                              <w:rPr>
                                <w:color w:val="000000" w:themeColor="text1"/>
                              </w:rPr>
                              <w:t xml:space="preserve"> </w:t>
                            </w:r>
                            <w:r w:rsidR="0030797C" w:rsidRPr="0030797C">
                              <w:rPr>
                                <w:color w:val="000000" w:themeColor="text1"/>
                              </w:rPr>
                              <w:fldChar w:fldCharType="begin"/>
                            </w:r>
                            <w:r w:rsidR="0030797C" w:rsidRPr="0030797C">
                              <w:rPr>
                                <w:color w:val="000000" w:themeColor="text1"/>
                              </w:rPr>
                              <w:instrText xml:space="preserve"> SEQ Figure \* ARABIC </w:instrText>
                            </w:r>
                            <w:r w:rsidR="0030797C" w:rsidRPr="0030797C">
                              <w:rPr>
                                <w:color w:val="000000" w:themeColor="text1"/>
                              </w:rPr>
                              <w:fldChar w:fldCharType="separate"/>
                            </w:r>
                            <w:r w:rsidR="00283C92">
                              <w:rPr>
                                <w:noProof/>
                                <w:color w:val="000000" w:themeColor="text1"/>
                              </w:rPr>
                              <w:t>6</w:t>
                            </w:r>
                            <w:r w:rsidR="0030797C" w:rsidRPr="0030797C">
                              <w:rPr>
                                <w:color w:val="000000" w:themeColor="text1"/>
                              </w:rPr>
                              <w:fldChar w:fldCharType="end"/>
                            </w:r>
                            <w:r w:rsidR="0030797C" w:rsidRPr="0030797C">
                              <w:rPr>
                                <w:color w:val="000000" w:themeColor="text1"/>
                              </w:rPr>
                              <w:t>. UK Delegation after morning tea with DAFF staff at Agriculture House. Source: J. Richards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75BB142" id="Text Box 5" o:spid="_x0000_s1032" type="#_x0000_t202" style="position:absolute;margin-left:0;margin-top:79pt;width:186.75pt;height:.05pt;z-index:25205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" stroked="f">
                <v:textbox style="mso-fit-shape-to-text:t" inset="0,0,0,0">
                  <w:txbxContent>
                    <w:p w14:paraId="47104C04" w14:textId="42B8DDFD" w:rsidR="0030797C" w:rsidRPr="0030797C" w:rsidRDefault="00B806AC" w:rsidP="0030797C">
                      <w:pPr>
                        <w:pStyle w:val="Caption"/>
                        <w:rPr>
                          <w:rFonts w:ascii="Cambria" w:hAnsi="Cambria"/>
                          <w:noProof/>
                          <w:color w:val="000000" w:themeColor="text1"/>
                        </w:rPr>
                      </w:pPr>
                      <w:r>
                        <w:rPr>
                          <w:color w:val="000000" w:themeColor="text1"/>
                        </w:rPr>
                        <w:t>Photo</w:t>
                      </w:r>
                      <w:r w:rsidR="0030797C" w:rsidRPr="0030797C">
                        <w:rPr>
                          <w:color w:val="000000" w:themeColor="text1"/>
                        </w:rPr>
                        <w:t xml:space="preserve"> </w:t>
                      </w:r>
                      <w:r w:rsidR="0030797C" w:rsidRPr="0030797C">
                        <w:rPr>
                          <w:color w:val="000000" w:themeColor="text1"/>
                        </w:rPr>
                        <w:fldChar w:fldCharType="begin"/>
                      </w:r>
                      <w:r w:rsidR="0030797C" w:rsidRPr="0030797C">
                        <w:rPr>
                          <w:color w:val="000000" w:themeColor="text1"/>
                        </w:rPr>
                        <w:instrText xml:space="preserve"> SEQ Figure \* ARABIC </w:instrText>
                      </w:r>
                      <w:r w:rsidR="0030797C" w:rsidRPr="0030797C">
                        <w:rPr>
                          <w:color w:val="000000" w:themeColor="text1"/>
                        </w:rPr>
                        <w:fldChar w:fldCharType="separate"/>
                      </w:r>
                      <w:r w:rsidR="00283C92">
                        <w:rPr>
                          <w:noProof/>
                          <w:color w:val="000000" w:themeColor="text1"/>
                        </w:rPr>
                        <w:t>6</w:t>
                      </w:r>
                      <w:r w:rsidR="0030797C" w:rsidRPr="0030797C">
                        <w:rPr>
                          <w:color w:val="000000" w:themeColor="text1"/>
                        </w:rPr>
                        <w:fldChar w:fldCharType="end"/>
                      </w:r>
                      <w:r w:rsidR="0030797C" w:rsidRPr="0030797C">
                        <w:rPr>
                          <w:color w:val="000000" w:themeColor="text1"/>
                        </w:rPr>
                        <w:t>. UK Delegation after morning tea with DAFF staff at Agriculture House. Source: J. Richards</w:t>
                      </w:r>
                    </w:p>
                  </w:txbxContent>
                </v:textbox>
                <w10:wrap type="square"/>
              </v:shape>
            </w:pict>
          </mc:Fallback>
        </mc:AlternateContent>
      </w:r>
      <w:r w:rsidR="00BB535A" w:rsidRPr="00BB535A">
        <w:rPr>
          <w:rFonts w:ascii="Cambria" w:eastAsia="Batang" w:hAnsi="Cambria"/>
          <w:bCs/>
          <w:lang w:eastAsia="ko-KR"/>
        </w:rPr>
        <w:t xml:space="preserve">The tour began at the </w:t>
      </w:r>
      <w:r w:rsidR="00BB535A" w:rsidRPr="00BB535A">
        <w:rPr>
          <w:rFonts w:ascii="Cambria" w:hAnsi="Cambria"/>
        </w:rPr>
        <w:t xml:space="preserve">Melbourne gateway facility, where the delegates met detector dogs and saw how mail items are inspected. They continued to the Mickleham Plant Entry Quarantine facility to tour glasshouses and plant laboratories. At La Trobe University, they visited </w:t>
      </w:r>
      <w:proofErr w:type="spellStart"/>
      <w:r w:rsidR="00BB535A" w:rsidRPr="00BB535A">
        <w:rPr>
          <w:rFonts w:ascii="Cambria" w:hAnsi="Cambria"/>
        </w:rPr>
        <w:t>Agribio</w:t>
      </w:r>
      <w:proofErr w:type="spellEnd"/>
      <w:r w:rsidR="00BB535A" w:rsidRPr="00BB535A">
        <w:rPr>
          <w:rFonts w:ascii="Cambria" w:hAnsi="Cambria"/>
        </w:rPr>
        <w:t xml:space="preserve"> to discuss new diagnostic techniques and biological control with researchers.</w:t>
      </w:r>
    </w:p>
    <w:p w14:paraId="1737E1EF" w14:textId="781FA372" w:rsidR="00BB535A" w:rsidRPr="00BB535A" w:rsidRDefault="00BB535A" w:rsidP="00BB535A">
      <w:pPr>
        <w:rPr>
          <w:rFonts w:ascii="Cambria" w:hAnsi="Cambria"/>
        </w:rPr>
      </w:pPr>
      <w:r w:rsidRPr="00BB535A">
        <w:rPr>
          <w:rFonts w:ascii="Cambria" w:hAnsi="Cambria"/>
        </w:rPr>
        <w:t xml:space="preserve">The following day </w:t>
      </w:r>
      <w:r w:rsidR="00FC3020">
        <w:rPr>
          <w:rFonts w:ascii="Cambria" w:hAnsi="Cambria"/>
        </w:rPr>
        <w:t xml:space="preserve">Professor </w:t>
      </w:r>
      <w:r w:rsidRPr="00BB535A">
        <w:rPr>
          <w:rFonts w:ascii="Cambria" w:hAnsi="Cambria"/>
        </w:rPr>
        <w:t xml:space="preserve">Tim </w:t>
      </w:r>
      <w:proofErr w:type="spellStart"/>
      <w:r w:rsidRPr="00BB535A">
        <w:rPr>
          <w:rFonts w:ascii="Cambria" w:hAnsi="Cambria"/>
        </w:rPr>
        <w:t>Entwisle</w:t>
      </w:r>
      <w:proofErr w:type="spellEnd"/>
      <w:r w:rsidRPr="00BB535A">
        <w:rPr>
          <w:rFonts w:ascii="Cambria" w:hAnsi="Cambria"/>
        </w:rPr>
        <w:t xml:space="preserve">, outgoing Director of the Royal Victorian Botanic Gardens, described the ongoing biosecurity work at the gardens and their planning for climate change. </w:t>
      </w:r>
      <w:r w:rsidR="00FC3020">
        <w:rPr>
          <w:rFonts w:ascii="Cambria" w:hAnsi="Cambria"/>
        </w:rPr>
        <w:t xml:space="preserve">Professor </w:t>
      </w:r>
      <w:r w:rsidRPr="00BB535A">
        <w:rPr>
          <w:rFonts w:ascii="Cambria" w:hAnsi="Cambria"/>
        </w:rPr>
        <w:t>David Cantr</w:t>
      </w:r>
      <w:r w:rsidR="00FC3020">
        <w:rPr>
          <w:rFonts w:ascii="Cambria" w:hAnsi="Cambria"/>
        </w:rPr>
        <w:t>e</w:t>
      </w:r>
      <w:r w:rsidRPr="00BB535A">
        <w:rPr>
          <w:rFonts w:ascii="Cambria" w:hAnsi="Cambria"/>
        </w:rPr>
        <w:t xml:space="preserve">ll, Chief Botanist at the gardens and Director of the National Herbarium of Victoria showed the delegation around the herbarium, providing insight on significant specimens to Australia and the UK. On the delegation’s final Melbourne stop at the department’s new </w:t>
      </w:r>
      <w:r w:rsidR="00FC3020">
        <w:rPr>
          <w:rFonts w:ascii="Cambria" w:hAnsi="Cambria"/>
        </w:rPr>
        <w:t xml:space="preserve">regional </w:t>
      </w:r>
      <w:r w:rsidRPr="00BB535A">
        <w:rPr>
          <w:rFonts w:ascii="Cambria" w:hAnsi="Cambria"/>
        </w:rPr>
        <w:t xml:space="preserve">office at Moonee Ponds, staff explained Australia’s biosecurity continuum, from onshore surveillance and border interceptions, through to identification and treatment. </w:t>
      </w:r>
    </w:p>
    <w:p w14:paraId="55E35B86" w14:textId="13764AA8" w:rsidR="00BB535A" w:rsidRPr="00BB535A" w:rsidRDefault="00BB535A" w:rsidP="00BB535A">
      <w:pPr>
        <w:rPr>
          <w:rFonts w:ascii="Cambria" w:hAnsi="Cambria"/>
        </w:rPr>
      </w:pPr>
      <w:r w:rsidRPr="00BB535A">
        <w:rPr>
          <w:rFonts w:ascii="Cambria" w:hAnsi="Cambria"/>
        </w:rPr>
        <w:t xml:space="preserve">The tour continued in Canberra with visits to Plant Health Australia, the National </w:t>
      </w:r>
      <w:proofErr w:type="gramStart"/>
      <w:r w:rsidRPr="00BB535A">
        <w:rPr>
          <w:rFonts w:ascii="Cambria" w:hAnsi="Cambria"/>
        </w:rPr>
        <w:t>Arboretum</w:t>
      </w:r>
      <w:proofErr w:type="gramEnd"/>
      <w:r w:rsidRPr="00BB535A">
        <w:rPr>
          <w:rFonts w:ascii="Cambria" w:hAnsi="Cambria"/>
        </w:rPr>
        <w:t xml:space="preserve"> and the Australian Centre for International Agricultural Research. The delegates also stopped by ‘Agriculture House’ for a morning tea hosted by the ACPPO office and key staff. On the final leg of the trip, they visited the Royal Botanic Gardens Sydney to meet with Brett Summerell, Director of Science, Education and Conservation; Mila Bristow, General Manager of Trade and Biosecurity Research and Development at </w:t>
      </w:r>
      <w:proofErr w:type="spellStart"/>
      <w:r w:rsidRPr="00BB535A">
        <w:rPr>
          <w:rFonts w:ascii="Cambria" w:hAnsi="Cambria"/>
        </w:rPr>
        <w:t>Hort</w:t>
      </w:r>
      <w:proofErr w:type="spellEnd"/>
      <w:r w:rsidRPr="00BB535A">
        <w:rPr>
          <w:rFonts w:ascii="Cambria" w:hAnsi="Cambria"/>
        </w:rPr>
        <w:t xml:space="preserve"> Innovation; and Jo Luck, Program Director of the Plant Biosecurity Research Initiative. </w:t>
      </w:r>
    </w:p>
    <w:p w14:paraId="29CDEE88" w14:textId="77777777" w:rsidR="001F636A" w:rsidRDefault="00F70795" w:rsidP="001F636A">
      <w:pPr>
        <w:rPr>
          <w:rFonts w:asciiTheme="majorHAnsi" w:hAnsiTheme="majorHAnsi"/>
          <w:noProof/>
        </w:rPr>
      </w:pPr>
      <w:r w:rsidRPr="001F636A">
        <w:rPr>
          <w:rFonts w:asciiTheme="majorHAnsi" w:hAnsiTheme="majorHAnsi"/>
          <w:noProof/>
        </w:rPr>
        <mc:AlternateContent>
          <mc:Choice Requires="wps">
            <w:drawing>
              <wp:anchor distT="0" distB="0" distL="114300" distR="114300" simplePos="0" relativeHeight="252063232" behindDoc="0" locked="0" layoutInCell="1" allowOverlap="1" wp14:anchorId="508CE4DC" wp14:editId="396E227C">
                <wp:simplePos x="0" y="0"/>
                <wp:positionH relativeFrom="column">
                  <wp:posOffset>2781300</wp:posOffset>
                </wp:positionH>
                <wp:positionV relativeFrom="paragraph">
                  <wp:posOffset>2162175</wp:posOffset>
                </wp:positionV>
                <wp:extent cx="2657475" cy="285750"/>
                <wp:effectExtent l="0" t="0" r="9525" b="0"/>
                <wp:wrapSquare wrapText="bothSides"/>
                <wp:docPr id="8" name="Text Box 8"/>
                <wp:cNvGraphicFramePr/>
                <a:graphic xmlns:a="http://schemas.openxmlformats.org/drawingml/2006/main">
                  <a:graphicData uri="http://schemas.microsoft.com/office/word/2010/wordprocessingShape">
                    <wps:wsp>
                      <wps:cNvSpPr txBox="1"/>
                      <wps:spPr>
                        <a:xfrm>
                          <a:off x="0" y="0"/>
                          <a:ext cx="2657475" cy="285750"/>
                        </a:xfrm>
                        <a:prstGeom prst="rect">
                          <a:avLst/>
                        </a:prstGeom>
                        <a:solidFill>
                          <a:prstClr val="white"/>
                        </a:solidFill>
                        <a:ln>
                          <a:noFill/>
                        </a:ln>
                      </wps:spPr>
                      <wps:txbx>
                        <w:txbxContent>
                          <w:p w14:paraId="2B28C3EB" w14:textId="694F23B1" w:rsidR="0030797C" w:rsidRPr="0030797C" w:rsidRDefault="00B806AC" w:rsidP="0030797C">
                            <w:pPr>
                              <w:pStyle w:val="Caption"/>
                              <w:rPr>
                                <w:rFonts w:ascii="Cambria" w:hAnsi="Cambria"/>
                                <w:noProof/>
                                <w:color w:val="000000" w:themeColor="text1"/>
                              </w:rPr>
                            </w:pPr>
                            <w:r>
                              <w:rPr>
                                <w:color w:val="000000" w:themeColor="text1"/>
                              </w:rPr>
                              <w:t>Photo</w:t>
                            </w:r>
                            <w:r w:rsidR="0030797C" w:rsidRPr="0030797C">
                              <w:rPr>
                                <w:color w:val="000000" w:themeColor="text1"/>
                              </w:rPr>
                              <w:t xml:space="preserve"> </w:t>
                            </w:r>
                            <w:r w:rsidR="009452E4">
                              <w:rPr>
                                <w:color w:val="000000" w:themeColor="text1"/>
                              </w:rPr>
                              <w:t>8</w:t>
                            </w:r>
                            <w:r w:rsidR="0030797C" w:rsidRPr="0030797C">
                              <w:rPr>
                                <w:color w:val="000000" w:themeColor="text1"/>
                              </w:rPr>
                              <w:t xml:space="preserve">. From left: Tim </w:t>
                            </w:r>
                            <w:proofErr w:type="spellStart"/>
                            <w:r w:rsidR="0030797C" w:rsidRPr="0030797C">
                              <w:rPr>
                                <w:color w:val="000000" w:themeColor="text1"/>
                              </w:rPr>
                              <w:t>Entwisle</w:t>
                            </w:r>
                            <w:proofErr w:type="spellEnd"/>
                            <w:r w:rsidR="0030797C" w:rsidRPr="0030797C">
                              <w:rPr>
                                <w:color w:val="000000" w:themeColor="text1"/>
                              </w:rPr>
                              <w:t>, Gabrielle Vivian-Smith, Sam Bishop, Nicola Spence CBE)</w:t>
                            </w:r>
                            <w:r w:rsidR="00E12FEF">
                              <w:rPr>
                                <w:color w:val="000000" w:themeColor="text1"/>
                              </w:rPr>
                              <w:t>. Credit: K Beattie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8CE4DC" id="Text Box 8" o:spid="_x0000_s1033" type="#_x0000_t202" style="position:absolute;margin-left:219pt;margin-top:170.25pt;width:209.25pt;height:22.5pt;z-index:25206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" stroked="f">
                <v:textbox inset="0,0,0,0">
                  <w:txbxContent>
                    <w:p w14:paraId="2B28C3EB" w14:textId="694F23B1" w:rsidR="0030797C" w:rsidRPr="0030797C" w:rsidRDefault="00B806AC" w:rsidP="0030797C">
                      <w:pPr>
                        <w:pStyle w:val="Caption"/>
                        <w:rPr>
                          <w:rFonts w:ascii="Cambria" w:hAnsi="Cambria"/>
                          <w:noProof/>
                          <w:color w:val="000000" w:themeColor="text1"/>
                        </w:rPr>
                      </w:pPr>
                      <w:r>
                        <w:rPr>
                          <w:color w:val="000000" w:themeColor="text1"/>
                        </w:rPr>
                        <w:t>Photo</w:t>
                      </w:r>
                      <w:r w:rsidR="0030797C" w:rsidRPr="0030797C">
                        <w:rPr>
                          <w:color w:val="000000" w:themeColor="text1"/>
                        </w:rPr>
                        <w:t xml:space="preserve"> </w:t>
                      </w:r>
                      <w:r w:rsidR="009452E4">
                        <w:rPr>
                          <w:color w:val="000000" w:themeColor="text1"/>
                        </w:rPr>
                        <w:t>8</w:t>
                      </w:r>
                      <w:r w:rsidR="0030797C" w:rsidRPr="0030797C">
                        <w:rPr>
                          <w:color w:val="000000" w:themeColor="text1"/>
                        </w:rPr>
                        <w:t xml:space="preserve">. From left: Tim </w:t>
                      </w:r>
                      <w:proofErr w:type="spellStart"/>
                      <w:r w:rsidR="0030797C" w:rsidRPr="0030797C">
                        <w:rPr>
                          <w:color w:val="000000" w:themeColor="text1"/>
                        </w:rPr>
                        <w:t>Entwisle</w:t>
                      </w:r>
                      <w:proofErr w:type="spellEnd"/>
                      <w:r w:rsidR="0030797C" w:rsidRPr="0030797C">
                        <w:rPr>
                          <w:color w:val="000000" w:themeColor="text1"/>
                        </w:rPr>
                        <w:t>, Gabrielle Vivian-Smith, Sam Bishop, Nicola Spence CBE)</w:t>
                      </w:r>
                      <w:r w:rsidR="00E12FEF">
                        <w:rPr>
                          <w:color w:val="000000" w:themeColor="text1"/>
                        </w:rPr>
                        <w:t>. Credit: K Beattie</w:t>
                      </w:r>
                    </w:p>
                  </w:txbxContent>
                </v:textbox>
                <w10:wrap type="square"/>
              </v:shape>
            </w:pict>
          </mc:Fallback>
        </mc:AlternateContent>
      </w:r>
      <w:r w:rsidRPr="001F636A">
        <w:rPr>
          <w:rFonts w:asciiTheme="majorHAnsi" w:hAnsiTheme="majorHAnsi"/>
          <w:noProof/>
        </w:rPr>
        <mc:AlternateContent>
          <mc:Choice Requires="wps">
            <w:drawing>
              <wp:anchor distT="0" distB="0" distL="114300" distR="114300" simplePos="0" relativeHeight="252062208" behindDoc="0" locked="0" layoutInCell="1" allowOverlap="1" wp14:anchorId="584DBE4A" wp14:editId="25003537">
                <wp:simplePos x="0" y="0"/>
                <wp:positionH relativeFrom="column">
                  <wp:posOffset>635</wp:posOffset>
                </wp:positionH>
                <wp:positionV relativeFrom="paragraph">
                  <wp:posOffset>2151380</wp:posOffset>
                </wp:positionV>
                <wp:extent cx="2656840" cy="6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656840" cy="635"/>
                        </a:xfrm>
                        <a:prstGeom prst="rect">
                          <a:avLst/>
                        </a:prstGeom>
                        <a:solidFill>
                          <a:prstClr val="white"/>
                        </a:solidFill>
                        <a:ln>
                          <a:noFill/>
                        </a:ln>
                      </wps:spPr>
                      <wps:txbx>
                        <w:txbxContent>
                          <w:p w14:paraId="4A0BA682" w14:textId="5AF9079F" w:rsidR="00F70795" w:rsidRPr="00F70795" w:rsidRDefault="00B806AC" w:rsidP="00F70795">
                            <w:pPr>
                              <w:pStyle w:val="Caption"/>
                              <w:rPr>
                                <w:rFonts w:ascii="Cambria" w:hAnsi="Cambria"/>
                                <w:noProof/>
                                <w:color w:val="000000" w:themeColor="text1"/>
                              </w:rPr>
                            </w:pPr>
                            <w:r>
                              <w:rPr>
                                <w:color w:val="000000" w:themeColor="text1"/>
                              </w:rPr>
                              <w:t>Photo</w:t>
                            </w:r>
                            <w:r w:rsidR="00F70795" w:rsidRPr="00F70795">
                              <w:rPr>
                                <w:color w:val="000000" w:themeColor="text1"/>
                              </w:rPr>
                              <w:t xml:space="preserve"> </w:t>
                            </w:r>
                            <w:r w:rsidR="009452E4">
                              <w:rPr>
                                <w:color w:val="000000" w:themeColor="text1"/>
                              </w:rPr>
                              <w:t>7</w:t>
                            </w:r>
                            <w:r w:rsidR="00F70795" w:rsidRPr="00F70795">
                              <w:rPr>
                                <w:color w:val="000000" w:themeColor="text1"/>
                              </w:rPr>
                              <w:t xml:space="preserve">. </w:t>
                            </w:r>
                            <w:r w:rsidR="00F70795">
                              <w:rPr>
                                <w:color w:val="000000" w:themeColor="text1"/>
                              </w:rPr>
                              <w:t xml:space="preserve">From left: </w:t>
                            </w:r>
                            <w:r w:rsidR="00F70795" w:rsidRPr="00F70795">
                              <w:rPr>
                                <w:color w:val="000000" w:themeColor="text1"/>
                              </w:rPr>
                              <w:t xml:space="preserve">Sam Bishop, Nicola Spence CBE, Operations Manager of International Mail Stephen </w:t>
                            </w:r>
                            <w:proofErr w:type="spellStart"/>
                            <w:r w:rsidR="00F70795" w:rsidRPr="00F70795">
                              <w:rPr>
                                <w:color w:val="000000" w:themeColor="text1"/>
                              </w:rPr>
                              <w:t>Sirgiovanni</w:t>
                            </w:r>
                            <w:proofErr w:type="spellEnd"/>
                            <w:r w:rsidR="00F70795" w:rsidRPr="00F70795">
                              <w:rPr>
                                <w:color w:val="000000" w:themeColor="text1"/>
                              </w:rPr>
                              <w:t>, Gabrielle Vivian-Smith.</w:t>
                            </w:r>
                            <w:r w:rsidR="00E12FEF">
                              <w:rPr>
                                <w:color w:val="000000" w:themeColor="text1"/>
                              </w:rPr>
                              <w:t xml:space="preserve"> Credit: K Beattie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4DBE4A" id="Text Box 14" o:spid="_x0000_s1034" type="#_x0000_t202" style="position:absolute;margin-left:.05pt;margin-top:169.4pt;width:209.2pt;height:.05pt;z-index:25206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" stroked="f">
                <v:textbox style="mso-fit-shape-to-text:t" inset="0,0,0,0">
                  <w:txbxContent>
                    <w:p w14:paraId="4A0BA682" w14:textId="5AF9079F" w:rsidR="00F70795" w:rsidRPr="00F70795" w:rsidRDefault="00B806AC" w:rsidP="00F70795">
                      <w:pPr>
                        <w:pStyle w:val="Caption"/>
                        <w:rPr>
                          <w:rFonts w:ascii="Cambria" w:hAnsi="Cambria"/>
                          <w:noProof/>
                          <w:color w:val="000000" w:themeColor="text1"/>
                        </w:rPr>
                      </w:pPr>
                      <w:r>
                        <w:rPr>
                          <w:color w:val="000000" w:themeColor="text1"/>
                        </w:rPr>
                        <w:t>Photo</w:t>
                      </w:r>
                      <w:r w:rsidR="00F70795" w:rsidRPr="00F70795">
                        <w:rPr>
                          <w:color w:val="000000" w:themeColor="text1"/>
                        </w:rPr>
                        <w:t xml:space="preserve"> </w:t>
                      </w:r>
                      <w:r w:rsidR="009452E4">
                        <w:rPr>
                          <w:color w:val="000000" w:themeColor="text1"/>
                        </w:rPr>
                        <w:t>7</w:t>
                      </w:r>
                      <w:r w:rsidR="00F70795" w:rsidRPr="00F70795">
                        <w:rPr>
                          <w:color w:val="000000" w:themeColor="text1"/>
                        </w:rPr>
                        <w:t xml:space="preserve">. </w:t>
                      </w:r>
                      <w:r w:rsidR="00F70795">
                        <w:rPr>
                          <w:color w:val="000000" w:themeColor="text1"/>
                        </w:rPr>
                        <w:t xml:space="preserve">From left: </w:t>
                      </w:r>
                      <w:r w:rsidR="00F70795" w:rsidRPr="00F70795">
                        <w:rPr>
                          <w:color w:val="000000" w:themeColor="text1"/>
                        </w:rPr>
                        <w:t xml:space="preserve">Sam Bishop, Nicola Spence CBE, Operations Manager of International Mail Stephen </w:t>
                      </w:r>
                      <w:proofErr w:type="spellStart"/>
                      <w:r w:rsidR="00F70795" w:rsidRPr="00F70795">
                        <w:rPr>
                          <w:color w:val="000000" w:themeColor="text1"/>
                        </w:rPr>
                        <w:t>Sirgiovanni</w:t>
                      </w:r>
                      <w:proofErr w:type="spellEnd"/>
                      <w:r w:rsidR="00F70795" w:rsidRPr="00F70795">
                        <w:rPr>
                          <w:color w:val="000000" w:themeColor="text1"/>
                        </w:rPr>
                        <w:t>, Gabrielle Vivian-Smith.</w:t>
                      </w:r>
                      <w:r w:rsidR="00E12FEF">
                        <w:rPr>
                          <w:color w:val="000000" w:themeColor="text1"/>
                        </w:rPr>
                        <w:t xml:space="preserve"> Credit: K Beattie</w:t>
                      </w:r>
                    </w:p>
                  </w:txbxContent>
                </v:textbox>
                <w10:wrap type="square"/>
              </v:shape>
            </w:pict>
          </mc:Fallback>
        </mc:AlternateContent>
      </w:r>
      <w:r w:rsidRPr="001F636A">
        <w:rPr>
          <w:rFonts w:asciiTheme="majorHAnsi" w:hAnsiTheme="majorHAnsi"/>
          <w:noProof/>
        </w:rPr>
        <w:drawing>
          <wp:anchor distT="0" distB="0" distL="114300" distR="114300" simplePos="0" relativeHeight="252060160" behindDoc="0" locked="0" layoutInCell="1" allowOverlap="1" wp14:anchorId="12B8C5B4" wp14:editId="33B928A4">
            <wp:simplePos x="0" y="0"/>
            <wp:positionH relativeFrom="column">
              <wp:posOffset>0</wp:posOffset>
            </wp:positionH>
            <wp:positionV relativeFrom="paragraph">
              <wp:posOffset>456565</wp:posOffset>
            </wp:positionV>
            <wp:extent cx="2656840" cy="1993900"/>
            <wp:effectExtent l="0" t="0" r="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6840" cy="199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636A">
        <w:rPr>
          <w:rFonts w:asciiTheme="majorHAnsi" w:hAnsiTheme="majorHAnsi"/>
          <w:noProof/>
        </w:rPr>
        <w:drawing>
          <wp:anchor distT="0" distB="0" distL="114300" distR="114300" simplePos="0" relativeHeight="252059136" behindDoc="0" locked="0" layoutInCell="1" allowOverlap="1" wp14:anchorId="7F84893E" wp14:editId="3A8E36A2">
            <wp:simplePos x="0" y="0"/>
            <wp:positionH relativeFrom="column">
              <wp:posOffset>2778760</wp:posOffset>
            </wp:positionH>
            <wp:positionV relativeFrom="paragraph">
              <wp:posOffset>454025</wp:posOffset>
            </wp:positionV>
            <wp:extent cx="2657475" cy="177165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1146"/>
                    <a:stretch/>
                  </pic:blipFill>
                  <pic:spPr bwMode="auto">
                    <a:xfrm>
                      <a:off x="0" y="0"/>
                      <a:ext cx="2657475" cy="1771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B535A" w:rsidRPr="001F636A">
        <w:rPr>
          <w:rFonts w:asciiTheme="majorHAnsi" w:hAnsiTheme="majorHAnsi"/>
        </w:rPr>
        <w:t>At the end of the tour, the guests expressed their appreciation and reflected that they’d seen many common priorities between our two countries and opportunities to work together.</w:t>
      </w:r>
      <w:r w:rsidRPr="001F636A">
        <w:rPr>
          <w:rFonts w:asciiTheme="majorHAnsi" w:hAnsiTheme="majorHAnsi"/>
          <w:noProof/>
        </w:rPr>
        <w:t xml:space="preserve"> </w:t>
      </w:r>
    </w:p>
    <w:p w14:paraId="6247060C" w14:textId="4A7B808B" w:rsidR="001F636A" w:rsidRPr="001F636A" w:rsidRDefault="00A34C8A" w:rsidP="001F636A">
      <w:pPr>
        <w:rPr>
          <w:rFonts w:asciiTheme="majorHAnsi" w:hAnsiTheme="majorHAnsi"/>
          <w:sz w:val="32"/>
          <w:szCs w:val="32"/>
          <w:highlight w:val="yellow"/>
        </w:rPr>
      </w:pPr>
      <w:r w:rsidRPr="001F636A">
        <w:rPr>
          <w:rFonts w:asciiTheme="majorHAnsi" w:hAnsiTheme="majorHAnsi"/>
          <w:sz w:val="32"/>
          <w:szCs w:val="32"/>
          <w:highlight w:val="yellow"/>
        </w:rPr>
        <w:br w:type="page"/>
      </w:r>
      <w:r w:rsidR="001F636A" w:rsidRPr="001F636A">
        <w:rPr>
          <w:rFonts w:asciiTheme="majorHAnsi" w:hAnsiTheme="majorHAnsi" w:cstheme="minorHAnsi"/>
          <w:b/>
          <w:bCs/>
          <w:sz w:val="32"/>
          <w:szCs w:val="32"/>
        </w:rPr>
        <w:lastRenderedPageBreak/>
        <w:t>Record participation for sake of Safe Aid</w:t>
      </w:r>
    </w:p>
    <w:p w14:paraId="59BFDDB7" w14:textId="08AF0EB4" w:rsidR="001F636A" w:rsidRPr="001F636A" w:rsidRDefault="00767963" w:rsidP="00874C0C">
      <w:pPr>
        <w:pStyle w:val="IPPParagraphnumbering"/>
        <w:numPr>
          <w:ilvl w:val="0"/>
          <w:numId w:val="0"/>
        </w:numPr>
        <w:spacing w:after="200" w:line="276" w:lineRule="auto"/>
        <w:jc w:val="left"/>
        <w:rPr>
          <w:rFonts w:asciiTheme="majorHAnsi" w:hAnsiTheme="majorHAnsi" w:cstheme="minorHAnsi"/>
        </w:rPr>
      </w:pPr>
      <w:r>
        <w:rPr>
          <w:rFonts w:asciiTheme="majorHAnsi" w:hAnsiTheme="majorHAnsi" w:cstheme="minorHAnsi"/>
        </w:rPr>
        <w:t xml:space="preserve">The </w:t>
      </w:r>
      <w:r w:rsidR="001F636A" w:rsidRPr="001F636A">
        <w:rPr>
          <w:rFonts w:asciiTheme="majorHAnsi" w:hAnsiTheme="majorHAnsi" w:cstheme="minorHAnsi"/>
        </w:rPr>
        <w:t>I</w:t>
      </w:r>
      <w:r>
        <w:rPr>
          <w:rFonts w:asciiTheme="majorHAnsi" w:hAnsiTheme="majorHAnsi" w:cstheme="minorHAnsi"/>
        </w:rPr>
        <w:t xml:space="preserve">nternational </w:t>
      </w:r>
      <w:r w:rsidR="001F636A" w:rsidRPr="001F636A">
        <w:rPr>
          <w:rFonts w:asciiTheme="majorHAnsi" w:hAnsiTheme="majorHAnsi" w:cstheme="minorHAnsi"/>
        </w:rPr>
        <w:t>P</w:t>
      </w:r>
      <w:r>
        <w:rPr>
          <w:rFonts w:asciiTheme="majorHAnsi" w:hAnsiTheme="majorHAnsi" w:cstheme="minorHAnsi"/>
        </w:rPr>
        <w:t xml:space="preserve">lant </w:t>
      </w:r>
      <w:r w:rsidR="001F636A" w:rsidRPr="001F636A">
        <w:rPr>
          <w:rFonts w:asciiTheme="majorHAnsi" w:hAnsiTheme="majorHAnsi" w:cstheme="minorHAnsi"/>
        </w:rPr>
        <w:t>P</w:t>
      </w:r>
      <w:r>
        <w:rPr>
          <w:rFonts w:asciiTheme="majorHAnsi" w:hAnsiTheme="majorHAnsi" w:cstheme="minorHAnsi"/>
        </w:rPr>
        <w:t xml:space="preserve">rotection </w:t>
      </w:r>
      <w:r w:rsidR="00FF22B2" w:rsidRPr="001F636A">
        <w:rPr>
          <w:rFonts w:asciiTheme="majorHAnsi" w:hAnsiTheme="majorHAnsi" w:cstheme="minorHAnsi"/>
        </w:rPr>
        <w:t>C</w:t>
      </w:r>
      <w:r w:rsidR="00FF22B2">
        <w:rPr>
          <w:rFonts w:asciiTheme="majorHAnsi" w:hAnsiTheme="majorHAnsi" w:cstheme="minorHAnsi"/>
        </w:rPr>
        <w:t>onvention</w:t>
      </w:r>
      <w:r w:rsidR="001F636A" w:rsidRPr="001F636A">
        <w:rPr>
          <w:rFonts w:asciiTheme="majorHAnsi" w:hAnsiTheme="majorHAnsi" w:cstheme="minorHAnsi"/>
        </w:rPr>
        <w:t xml:space="preserve"> </w:t>
      </w:r>
      <w:r w:rsidR="00FF22B2">
        <w:rPr>
          <w:rFonts w:asciiTheme="majorHAnsi" w:hAnsiTheme="majorHAnsi" w:cstheme="minorHAnsi"/>
        </w:rPr>
        <w:t xml:space="preserve">(IPPC) </w:t>
      </w:r>
      <w:r w:rsidR="001F636A" w:rsidRPr="001F636A">
        <w:rPr>
          <w:rFonts w:asciiTheme="majorHAnsi" w:hAnsiTheme="majorHAnsi" w:cstheme="minorHAnsi"/>
        </w:rPr>
        <w:t>community with the Commission on Phytosanitary Measures (CPM) acknowledged the importance of understanding and better managing the phytosanitary risks associated with the movement of aid in its sixteenth session (CPM-16, 2022). In this meeting, they agreed to establish a CPM Focus Group on the Safe Provision of Food and other Humanitarian Aid. Since this time, the group has worked to address its Terms of Reference</w:t>
      </w:r>
      <w:r w:rsidR="001F636A" w:rsidRPr="001F636A">
        <w:rPr>
          <w:rStyle w:val="Hyperlink"/>
          <w:rFonts w:asciiTheme="majorHAnsi" w:hAnsiTheme="majorHAnsi" w:cstheme="minorHAnsi"/>
        </w:rPr>
        <w:t xml:space="preserve"> </w:t>
      </w:r>
      <w:r w:rsidR="001F636A" w:rsidRPr="001F636A">
        <w:rPr>
          <w:rFonts w:asciiTheme="majorHAnsi" w:hAnsiTheme="majorHAnsi" w:cstheme="minorHAnsi"/>
        </w:rPr>
        <w:t xml:space="preserve">virtually. </w:t>
      </w:r>
    </w:p>
    <w:p w14:paraId="30A989C7" w14:textId="228DC04D" w:rsidR="001F636A" w:rsidRPr="001F636A" w:rsidRDefault="00874C0C" w:rsidP="00874C0C">
      <w:pPr>
        <w:pStyle w:val="IPPParagraphnumbering"/>
        <w:numPr>
          <w:ilvl w:val="0"/>
          <w:numId w:val="0"/>
        </w:numPr>
        <w:spacing w:after="200" w:line="276" w:lineRule="auto"/>
        <w:jc w:val="left"/>
        <w:rPr>
          <w:rFonts w:asciiTheme="majorHAnsi" w:hAnsiTheme="majorHAnsi" w:cstheme="minorHAnsi"/>
        </w:rPr>
      </w:pPr>
      <w:bookmarkStart w:id="7" w:name="_Hlk129272599"/>
      <w:r>
        <w:rPr>
          <w:noProof/>
        </w:rPr>
        <w:drawing>
          <wp:anchor distT="0" distB="0" distL="114300" distR="114300" simplePos="0" relativeHeight="252065280" behindDoc="0" locked="0" layoutInCell="1" allowOverlap="1" wp14:anchorId="5767399F" wp14:editId="53ACDFF8">
            <wp:simplePos x="0" y="0"/>
            <wp:positionH relativeFrom="column">
              <wp:posOffset>38100</wp:posOffset>
            </wp:positionH>
            <wp:positionV relativeFrom="paragraph">
              <wp:posOffset>43815</wp:posOffset>
            </wp:positionV>
            <wp:extent cx="3467100" cy="2315210"/>
            <wp:effectExtent l="0" t="0" r="0" b="88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67100" cy="2315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67328" behindDoc="0" locked="0" layoutInCell="1" allowOverlap="1" wp14:anchorId="62B89208" wp14:editId="6E30DECC">
                <wp:simplePos x="0" y="0"/>
                <wp:positionH relativeFrom="margin">
                  <wp:align>left</wp:align>
                </wp:positionH>
                <wp:positionV relativeFrom="paragraph">
                  <wp:posOffset>2388235</wp:posOffset>
                </wp:positionV>
                <wp:extent cx="3600450" cy="32385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600450" cy="323850"/>
                        </a:xfrm>
                        <a:prstGeom prst="rect">
                          <a:avLst/>
                        </a:prstGeom>
                        <a:solidFill>
                          <a:prstClr val="white"/>
                        </a:solidFill>
                        <a:ln>
                          <a:noFill/>
                        </a:ln>
                      </wps:spPr>
                      <wps:txbx>
                        <w:txbxContent>
                          <w:p w14:paraId="6212FD2C" w14:textId="0118D255" w:rsidR="00E12FEF" w:rsidRPr="00E12FEF" w:rsidRDefault="00B806AC" w:rsidP="00E12FEF">
                            <w:pPr>
                              <w:pStyle w:val="Caption"/>
                              <w:rPr>
                                <w:rFonts w:ascii="Times New Roman" w:eastAsia="Times" w:hAnsi="Times New Roman" w:cs="Times New Roman"/>
                                <w:noProof/>
                                <w:color w:val="000000" w:themeColor="text1"/>
                                <w:szCs w:val="24"/>
                                <w:lang w:val="en-US"/>
                              </w:rPr>
                            </w:pPr>
                            <w:r>
                              <w:rPr>
                                <w:color w:val="000000" w:themeColor="text1"/>
                              </w:rPr>
                              <w:t>Photo</w:t>
                            </w:r>
                            <w:r w:rsidR="00E12FEF" w:rsidRPr="00E12FEF">
                              <w:rPr>
                                <w:color w:val="000000" w:themeColor="text1"/>
                              </w:rPr>
                              <w:t xml:space="preserve"> </w:t>
                            </w:r>
                            <w:r w:rsidR="00E12FEF" w:rsidRPr="00E12FEF">
                              <w:rPr>
                                <w:color w:val="000000" w:themeColor="text1"/>
                              </w:rPr>
                              <w:fldChar w:fldCharType="begin"/>
                            </w:r>
                            <w:r w:rsidR="00E12FEF" w:rsidRPr="00E12FEF">
                              <w:rPr>
                                <w:color w:val="000000" w:themeColor="text1"/>
                              </w:rPr>
                              <w:instrText xml:space="preserve"> SEQ Figure \* ARABIC </w:instrText>
                            </w:r>
                            <w:r w:rsidR="00E12FEF" w:rsidRPr="00E12FEF">
                              <w:rPr>
                                <w:color w:val="000000" w:themeColor="text1"/>
                              </w:rPr>
                              <w:fldChar w:fldCharType="separate"/>
                            </w:r>
                            <w:r w:rsidR="00283C92">
                              <w:rPr>
                                <w:noProof/>
                                <w:color w:val="000000" w:themeColor="text1"/>
                              </w:rPr>
                              <w:t>9</w:t>
                            </w:r>
                            <w:r w:rsidR="00E12FEF" w:rsidRPr="00E12FEF">
                              <w:rPr>
                                <w:color w:val="000000" w:themeColor="text1"/>
                              </w:rPr>
                              <w:fldChar w:fldCharType="end"/>
                            </w:r>
                            <w:r w:rsidR="00E12FEF" w:rsidRPr="00E12FEF">
                              <w:rPr>
                                <w:color w:val="000000" w:themeColor="text1"/>
                              </w:rPr>
                              <w:t xml:space="preserve">. In Pacific style, a </w:t>
                            </w:r>
                            <w:proofErr w:type="spellStart"/>
                            <w:r w:rsidR="00E12FEF" w:rsidRPr="00E12FEF">
                              <w:rPr>
                                <w:color w:val="000000" w:themeColor="text1"/>
                              </w:rPr>
                              <w:t>bula</w:t>
                            </w:r>
                            <w:proofErr w:type="spellEnd"/>
                            <w:r w:rsidR="00E12FEF" w:rsidRPr="00E12FEF">
                              <w:rPr>
                                <w:color w:val="000000" w:themeColor="text1"/>
                              </w:rPr>
                              <w:t xml:space="preserve"> short was chosen by the Focus Group.</w:t>
                            </w:r>
                            <w:r w:rsidR="00E12FEF">
                              <w:rPr>
                                <w:color w:val="000000" w:themeColor="text1"/>
                              </w:rPr>
                              <w:t xml:space="preserve"> </w:t>
                            </w:r>
                            <w:r w:rsidR="00E12FEF" w:rsidRPr="00E12FEF">
                              <w:rPr>
                                <w:color w:val="000000" w:themeColor="text1"/>
                              </w:rPr>
                              <w:t>Credit: S. Peterson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89208" id="Text Box 17" o:spid="_x0000_s1035" type="#_x0000_t202" style="position:absolute;margin-left:0;margin-top:188.05pt;width:283.5pt;height:25.5pt;z-index:25206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" stroked="f">
                <v:textbox inset="0,0,0,0">
                  <w:txbxContent>
                    <w:p w14:paraId="6212FD2C" w14:textId="0118D255" w:rsidR="00E12FEF" w:rsidRPr="00E12FEF" w:rsidRDefault="00B806AC" w:rsidP="00E12FEF">
                      <w:pPr>
                        <w:pStyle w:val="Caption"/>
                        <w:rPr>
                          <w:rFonts w:ascii="Times New Roman" w:eastAsia="Times" w:hAnsi="Times New Roman" w:cs="Times New Roman"/>
                          <w:noProof/>
                          <w:color w:val="000000" w:themeColor="text1"/>
                          <w:szCs w:val="24"/>
                          <w:lang w:val="en-US"/>
                        </w:rPr>
                      </w:pPr>
                      <w:r>
                        <w:rPr>
                          <w:color w:val="000000" w:themeColor="text1"/>
                        </w:rPr>
                        <w:t>Photo</w:t>
                      </w:r>
                      <w:r w:rsidR="00E12FEF" w:rsidRPr="00E12FEF">
                        <w:rPr>
                          <w:color w:val="000000" w:themeColor="text1"/>
                        </w:rPr>
                        <w:t xml:space="preserve"> </w:t>
                      </w:r>
                      <w:r w:rsidR="00E12FEF" w:rsidRPr="00E12FEF">
                        <w:rPr>
                          <w:color w:val="000000" w:themeColor="text1"/>
                        </w:rPr>
                        <w:fldChar w:fldCharType="begin"/>
                      </w:r>
                      <w:r w:rsidR="00E12FEF" w:rsidRPr="00E12FEF">
                        <w:rPr>
                          <w:color w:val="000000" w:themeColor="text1"/>
                        </w:rPr>
                        <w:instrText xml:space="preserve"> SEQ Figure \* ARABIC </w:instrText>
                      </w:r>
                      <w:r w:rsidR="00E12FEF" w:rsidRPr="00E12FEF">
                        <w:rPr>
                          <w:color w:val="000000" w:themeColor="text1"/>
                        </w:rPr>
                        <w:fldChar w:fldCharType="separate"/>
                      </w:r>
                      <w:r w:rsidR="00283C92">
                        <w:rPr>
                          <w:noProof/>
                          <w:color w:val="000000" w:themeColor="text1"/>
                        </w:rPr>
                        <w:t>9</w:t>
                      </w:r>
                      <w:r w:rsidR="00E12FEF" w:rsidRPr="00E12FEF">
                        <w:rPr>
                          <w:color w:val="000000" w:themeColor="text1"/>
                        </w:rPr>
                        <w:fldChar w:fldCharType="end"/>
                      </w:r>
                      <w:r w:rsidR="00E12FEF" w:rsidRPr="00E12FEF">
                        <w:rPr>
                          <w:color w:val="000000" w:themeColor="text1"/>
                        </w:rPr>
                        <w:t xml:space="preserve">. In Pacific style, a </w:t>
                      </w:r>
                      <w:proofErr w:type="spellStart"/>
                      <w:r w:rsidR="00E12FEF" w:rsidRPr="00E12FEF">
                        <w:rPr>
                          <w:color w:val="000000" w:themeColor="text1"/>
                        </w:rPr>
                        <w:t>bula</w:t>
                      </w:r>
                      <w:proofErr w:type="spellEnd"/>
                      <w:r w:rsidR="00E12FEF" w:rsidRPr="00E12FEF">
                        <w:rPr>
                          <w:color w:val="000000" w:themeColor="text1"/>
                        </w:rPr>
                        <w:t xml:space="preserve"> short was chosen by the Focus Group.</w:t>
                      </w:r>
                      <w:r w:rsidR="00E12FEF">
                        <w:rPr>
                          <w:color w:val="000000" w:themeColor="text1"/>
                        </w:rPr>
                        <w:t xml:space="preserve"> </w:t>
                      </w:r>
                      <w:r w:rsidR="00E12FEF" w:rsidRPr="00E12FEF">
                        <w:rPr>
                          <w:color w:val="000000" w:themeColor="text1"/>
                        </w:rPr>
                        <w:t>Credit: S. Peterson</w:t>
                      </w:r>
                    </w:p>
                  </w:txbxContent>
                </v:textbox>
                <w10:wrap type="square" anchorx="margin"/>
              </v:shape>
            </w:pict>
          </mc:Fallback>
        </mc:AlternateContent>
      </w:r>
      <w:r w:rsidR="00767963">
        <w:rPr>
          <w:rFonts w:asciiTheme="majorHAnsi" w:hAnsiTheme="majorHAnsi" w:cstheme="minorHAnsi"/>
        </w:rPr>
        <w:t>I</w:t>
      </w:r>
      <w:r w:rsidR="001F636A" w:rsidRPr="001F636A">
        <w:rPr>
          <w:rFonts w:asciiTheme="majorHAnsi" w:hAnsiTheme="majorHAnsi" w:cstheme="minorHAnsi"/>
        </w:rPr>
        <w:t xml:space="preserve">n February 2023 the group met in person in </w:t>
      </w:r>
      <w:proofErr w:type="spellStart"/>
      <w:r w:rsidR="001F636A" w:rsidRPr="001F636A">
        <w:rPr>
          <w:rFonts w:asciiTheme="majorHAnsi" w:hAnsiTheme="majorHAnsi" w:cstheme="minorHAnsi"/>
        </w:rPr>
        <w:t>Nadi</w:t>
      </w:r>
      <w:proofErr w:type="spellEnd"/>
      <w:r w:rsidR="001F636A" w:rsidRPr="001F636A">
        <w:rPr>
          <w:rFonts w:asciiTheme="majorHAnsi" w:hAnsiTheme="majorHAnsi" w:cstheme="minorHAnsi"/>
        </w:rPr>
        <w:t xml:space="preserve"> Fiji. The location of the meeting was important as the </w:t>
      </w:r>
      <w:proofErr w:type="gramStart"/>
      <w:r w:rsidR="001F636A" w:rsidRPr="001F636A">
        <w:rPr>
          <w:rFonts w:asciiTheme="majorHAnsi" w:hAnsiTheme="majorHAnsi" w:cstheme="minorHAnsi"/>
        </w:rPr>
        <w:t>South West</w:t>
      </w:r>
      <w:proofErr w:type="gramEnd"/>
      <w:r w:rsidR="001F636A" w:rsidRPr="001F636A">
        <w:rPr>
          <w:rFonts w:asciiTheme="majorHAnsi" w:hAnsiTheme="majorHAnsi" w:cstheme="minorHAnsi"/>
        </w:rPr>
        <w:t xml:space="preserve"> Pacific has championed this topic and issue on the international stage, given the heightened risk the region faces to natural disasters. Australia provided funding for the meeting and the IPPC Secretariat provided travel assistance and continued to support the Focus Group, recording the </w:t>
      </w:r>
      <w:proofErr w:type="gramStart"/>
      <w:r w:rsidR="001F636A" w:rsidRPr="001F636A">
        <w:rPr>
          <w:rFonts w:asciiTheme="majorHAnsi" w:hAnsiTheme="majorHAnsi" w:cstheme="minorHAnsi"/>
        </w:rPr>
        <w:t>meeting</w:t>
      </w:r>
      <w:proofErr w:type="gramEnd"/>
      <w:r w:rsidR="001F636A" w:rsidRPr="001F636A">
        <w:rPr>
          <w:rFonts w:asciiTheme="majorHAnsi" w:hAnsiTheme="majorHAnsi" w:cstheme="minorHAnsi"/>
        </w:rPr>
        <w:t xml:space="preserve"> and assisting the Chair. The Pacific Plant Protection Organization (PPPO) and Biosecurity Authority of Fiji were co-hosts. Notably, this Focus Group also has the most representation from the </w:t>
      </w:r>
      <w:proofErr w:type="gramStart"/>
      <w:r w:rsidR="001F636A" w:rsidRPr="001F636A">
        <w:rPr>
          <w:rFonts w:asciiTheme="majorHAnsi" w:hAnsiTheme="majorHAnsi" w:cstheme="minorHAnsi"/>
        </w:rPr>
        <w:t>South West</w:t>
      </w:r>
      <w:proofErr w:type="gramEnd"/>
      <w:r w:rsidR="001F636A" w:rsidRPr="001F636A">
        <w:rPr>
          <w:rFonts w:asciiTheme="majorHAnsi" w:hAnsiTheme="majorHAnsi" w:cstheme="minorHAnsi"/>
        </w:rPr>
        <w:t xml:space="preserve"> Pacific region ever seen (six of the eleven members). This is an encouraging development and a demonstration of the importance of the topic and the desire of the region to participate in international policy development.</w:t>
      </w:r>
    </w:p>
    <w:bookmarkEnd w:id="7"/>
    <w:p w14:paraId="73175807" w14:textId="6DC6BD3A" w:rsidR="001F636A" w:rsidRPr="001F636A" w:rsidRDefault="001F636A" w:rsidP="00874C0C">
      <w:pPr>
        <w:pStyle w:val="IPPParagraphnumbering"/>
        <w:numPr>
          <w:ilvl w:val="0"/>
          <w:numId w:val="0"/>
        </w:numPr>
        <w:spacing w:after="200" w:line="276" w:lineRule="auto"/>
        <w:jc w:val="left"/>
        <w:rPr>
          <w:rFonts w:asciiTheme="majorHAnsi" w:hAnsiTheme="majorHAnsi" w:cstheme="minorHAnsi"/>
        </w:rPr>
      </w:pPr>
      <w:r w:rsidRPr="001F636A">
        <w:rPr>
          <w:rFonts w:asciiTheme="majorHAnsi" w:hAnsiTheme="majorHAnsi" w:cstheme="minorHAnsi"/>
        </w:rPr>
        <w:t>The Focus Group considered several papers submitted to support deliberations as it worked to understand the aid supply chain and the pathways that it incorporates. It also worked to articulate this system and address concerns that raised by members of the IPPC community about the proposal for a standard to support address of this issue.</w:t>
      </w:r>
    </w:p>
    <w:p w14:paraId="61990259" w14:textId="238D97F4" w:rsidR="001F636A" w:rsidRPr="001F636A" w:rsidRDefault="001F636A" w:rsidP="00874C0C">
      <w:pPr>
        <w:pStyle w:val="IPPParagraphnumbering"/>
        <w:numPr>
          <w:ilvl w:val="0"/>
          <w:numId w:val="0"/>
        </w:numPr>
        <w:spacing w:after="200" w:line="276" w:lineRule="auto"/>
        <w:jc w:val="left"/>
        <w:rPr>
          <w:rFonts w:asciiTheme="majorHAnsi" w:hAnsiTheme="majorHAnsi" w:cstheme="minorHAnsi"/>
        </w:rPr>
      </w:pPr>
      <w:r>
        <w:rPr>
          <w:noProof/>
        </w:rPr>
        <w:drawing>
          <wp:anchor distT="0" distB="0" distL="114300" distR="114300" simplePos="0" relativeHeight="252064256" behindDoc="0" locked="0" layoutInCell="1" allowOverlap="1" wp14:anchorId="00795C68" wp14:editId="6E58FF78">
            <wp:simplePos x="0" y="0"/>
            <wp:positionH relativeFrom="margin">
              <wp:align>left</wp:align>
            </wp:positionH>
            <wp:positionV relativeFrom="paragraph">
              <wp:posOffset>8890</wp:posOffset>
            </wp:positionV>
            <wp:extent cx="3418840" cy="2277110"/>
            <wp:effectExtent l="0" t="0" r="0" b="88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18840" cy="2277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636A">
        <w:rPr>
          <w:rFonts w:asciiTheme="majorHAnsi" w:hAnsiTheme="majorHAnsi" w:cstheme="minorHAnsi"/>
        </w:rPr>
        <w:t xml:space="preserve">During the meeting, the first of a suite of earthquakes also hit Türkiye and Syria and since, cyclones Gabrielle and Judy have impacted New Zealand, </w:t>
      </w:r>
      <w:proofErr w:type="gramStart"/>
      <w:r w:rsidRPr="001F636A">
        <w:rPr>
          <w:rFonts w:asciiTheme="majorHAnsi" w:hAnsiTheme="majorHAnsi" w:cstheme="minorHAnsi"/>
        </w:rPr>
        <w:t>Vanuatu</w:t>
      </w:r>
      <w:proofErr w:type="gramEnd"/>
      <w:r w:rsidRPr="001F636A">
        <w:rPr>
          <w:rFonts w:asciiTheme="majorHAnsi" w:hAnsiTheme="majorHAnsi" w:cstheme="minorHAnsi"/>
        </w:rPr>
        <w:t xml:space="preserve"> and other nations in our region, demonstrating the pertinence of these discussions and this work.</w:t>
      </w:r>
    </w:p>
    <w:p w14:paraId="45FBE946" w14:textId="1B45C9D8" w:rsidR="001F636A" w:rsidRPr="001F636A" w:rsidRDefault="00E12FEF" w:rsidP="00874C0C">
      <w:pPr>
        <w:pStyle w:val="IPPParagraphnumbering"/>
        <w:numPr>
          <w:ilvl w:val="0"/>
          <w:numId w:val="0"/>
        </w:numPr>
        <w:spacing w:after="200" w:line="276" w:lineRule="auto"/>
        <w:jc w:val="left"/>
        <w:rPr>
          <w:rFonts w:asciiTheme="majorHAnsi" w:hAnsiTheme="majorHAnsi" w:cstheme="minorHAnsi"/>
        </w:rPr>
      </w:pPr>
      <w:r>
        <w:rPr>
          <w:noProof/>
        </w:rPr>
        <mc:AlternateContent>
          <mc:Choice Requires="wps">
            <w:drawing>
              <wp:anchor distT="0" distB="0" distL="114300" distR="114300" simplePos="0" relativeHeight="252069376" behindDoc="0" locked="0" layoutInCell="1" allowOverlap="1" wp14:anchorId="54E91E95" wp14:editId="44E4E7AD">
                <wp:simplePos x="0" y="0"/>
                <wp:positionH relativeFrom="margin">
                  <wp:align>left</wp:align>
                </wp:positionH>
                <wp:positionV relativeFrom="paragraph">
                  <wp:posOffset>864870</wp:posOffset>
                </wp:positionV>
                <wp:extent cx="3467100" cy="314325"/>
                <wp:effectExtent l="0" t="0" r="0" b="9525"/>
                <wp:wrapSquare wrapText="bothSides"/>
                <wp:docPr id="18" name="Text Box 18"/>
                <wp:cNvGraphicFramePr/>
                <a:graphic xmlns:a="http://schemas.openxmlformats.org/drawingml/2006/main">
                  <a:graphicData uri="http://schemas.microsoft.com/office/word/2010/wordprocessingShape">
                    <wps:wsp>
                      <wps:cNvSpPr txBox="1"/>
                      <wps:spPr>
                        <a:xfrm>
                          <a:off x="0" y="0"/>
                          <a:ext cx="3467100" cy="314325"/>
                        </a:xfrm>
                        <a:prstGeom prst="rect">
                          <a:avLst/>
                        </a:prstGeom>
                        <a:solidFill>
                          <a:prstClr val="white"/>
                        </a:solidFill>
                        <a:ln>
                          <a:noFill/>
                        </a:ln>
                      </wps:spPr>
                      <wps:txbx>
                        <w:txbxContent>
                          <w:p w14:paraId="7DC6B01C" w14:textId="29884508" w:rsidR="00E12FEF" w:rsidRPr="00E12FEF" w:rsidRDefault="009A3045" w:rsidP="00E12FEF">
                            <w:pPr>
                              <w:pStyle w:val="Caption"/>
                              <w:rPr>
                                <w:rFonts w:ascii="Times New Roman" w:eastAsia="Times" w:hAnsi="Times New Roman" w:cs="Times New Roman"/>
                                <w:noProof/>
                                <w:color w:val="000000" w:themeColor="text1"/>
                                <w:szCs w:val="24"/>
                                <w:lang w:val="en-US"/>
                              </w:rPr>
                            </w:pPr>
                            <w:r>
                              <w:rPr>
                                <w:color w:val="000000" w:themeColor="text1"/>
                              </w:rPr>
                              <w:t>Photo</w:t>
                            </w:r>
                            <w:r w:rsidR="00E12FEF" w:rsidRPr="00E12FEF">
                              <w:rPr>
                                <w:color w:val="000000" w:themeColor="text1"/>
                              </w:rPr>
                              <w:t xml:space="preserve"> </w:t>
                            </w:r>
                            <w:r w:rsidR="00E12FEF" w:rsidRPr="00E12FEF">
                              <w:rPr>
                                <w:color w:val="000000" w:themeColor="text1"/>
                              </w:rPr>
                              <w:fldChar w:fldCharType="begin"/>
                            </w:r>
                            <w:r w:rsidR="00E12FEF" w:rsidRPr="00E12FEF">
                              <w:rPr>
                                <w:color w:val="000000" w:themeColor="text1"/>
                              </w:rPr>
                              <w:instrText xml:space="preserve"> SEQ Figure \* ARABIC </w:instrText>
                            </w:r>
                            <w:r w:rsidR="00E12FEF" w:rsidRPr="00E12FEF">
                              <w:rPr>
                                <w:color w:val="000000" w:themeColor="text1"/>
                              </w:rPr>
                              <w:fldChar w:fldCharType="separate"/>
                            </w:r>
                            <w:r w:rsidR="00283C92">
                              <w:rPr>
                                <w:noProof/>
                                <w:color w:val="000000" w:themeColor="text1"/>
                              </w:rPr>
                              <w:t>10</w:t>
                            </w:r>
                            <w:r w:rsidR="00E12FEF" w:rsidRPr="00E12FEF">
                              <w:rPr>
                                <w:color w:val="000000" w:themeColor="text1"/>
                              </w:rPr>
                              <w:fldChar w:fldCharType="end"/>
                            </w:r>
                            <w:r w:rsidR="00E12FEF" w:rsidRPr="00E12FEF">
                              <w:rPr>
                                <w:color w:val="000000" w:themeColor="text1"/>
                              </w:rPr>
                              <w:t>. Focus Group members and online attendees at the commencement of the meeting. Credit: S. Peterson.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91E95" id="Text Box 18" o:spid="_x0000_s1036" type="#_x0000_t202" style="position:absolute;margin-left:0;margin-top:68.1pt;width:273pt;height:24.75pt;z-index:25206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" stroked="f">
                <v:textbox inset="0,0,0,0">
                  <w:txbxContent>
                    <w:p w14:paraId="7DC6B01C" w14:textId="29884508" w:rsidR="00E12FEF" w:rsidRPr="00E12FEF" w:rsidRDefault="009A3045" w:rsidP="00E12FEF">
                      <w:pPr>
                        <w:pStyle w:val="Caption"/>
                        <w:rPr>
                          <w:rFonts w:ascii="Times New Roman" w:eastAsia="Times" w:hAnsi="Times New Roman" w:cs="Times New Roman"/>
                          <w:noProof/>
                          <w:color w:val="000000" w:themeColor="text1"/>
                          <w:szCs w:val="24"/>
                          <w:lang w:val="en-US"/>
                        </w:rPr>
                      </w:pPr>
                      <w:r>
                        <w:rPr>
                          <w:color w:val="000000" w:themeColor="text1"/>
                        </w:rPr>
                        <w:t>Photo</w:t>
                      </w:r>
                      <w:r w:rsidR="00E12FEF" w:rsidRPr="00E12FEF">
                        <w:rPr>
                          <w:color w:val="000000" w:themeColor="text1"/>
                        </w:rPr>
                        <w:t xml:space="preserve"> </w:t>
                      </w:r>
                      <w:r w:rsidR="00E12FEF" w:rsidRPr="00E12FEF">
                        <w:rPr>
                          <w:color w:val="000000" w:themeColor="text1"/>
                        </w:rPr>
                        <w:fldChar w:fldCharType="begin"/>
                      </w:r>
                      <w:r w:rsidR="00E12FEF" w:rsidRPr="00E12FEF">
                        <w:rPr>
                          <w:color w:val="000000" w:themeColor="text1"/>
                        </w:rPr>
                        <w:instrText xml:space="preserve"> SEQ Figure \* ARABIC </w:instrText>
                      </w:r>
                      <w:r w:rsidR="00E12FEF" w:rsidRPr="00E12FEF">
                        <w:rPr>
                          <w:color w:val="000000" w:themeColor="text1"/>
                        </w:rPr>
                        <w:fldChar w:fldCharType="separate"/>
                      </w:r>
                      <w:r w:rsidR="00283C92">
                        <w:rPr>
                          <w:noProof/>
                          <w:color w:val="000000" w:themeColor="text1"/>
                        </w:rPr>
                        <w:t>10</w:t>
                      </w:r>
                      <w:r w:rsidR="00E12FEF" w:rsidRPr="00E12FEF">
                        <w:rPr>
                          <w:color w:val="000000" w:themeColor="text1"/>
                        </w:rPr>
                        <w:fldChar w:fldCharType="end"/>
                      </w:r>
                      <w:r w:rsidR="00E12FEF" w:rsidRPr="00E12FEF">
                        <w:rPr>
                          <w:color w:val="000000" w:themeColor="text1"/>
                        </w:rPr>
                        <w:t>. Focus Group members and online attendees at the commencement of the meeting. Credit: S. Peterson.</w:t>
                      </w:r>
                    </w:p>
                  </w:txbxContent>
                </v:textbox>
                <w10:wrap type="square" anchorx="margin"/>
              </v:shape>
            </w:pict>
          </mc:Fallback>
        </mc:AlternateContent>
      </w:r>
      <w:r w:rsidR="001F636A" w:rsidRPr="001F636A">
        <w:rPr>
          <w:rFonts w:asciiTheme="majorHAnsi" w:hAnsiTheme="majorHAnsi" w:cstheme="minorHAnsi"/>
        </w:rPr>
        <w:t>The next steps for the Focus Group involve developing a proposal paper to the IPPCs Strategic Planning Group for presentation in October this year, prior to a final proposal on a way forward to address this critical food security issue at CPM 18 in 2024.</w:t>
      </w:r>
    </w:p>
    <w:p w14:paraId="14D54A98" w14:textId="2C0AE1E0" w:rsidR="00E12FEF" w:rsidRDefault="001F636A" w:rsidP="00874C0C">
      <w:pPr>
        <w:pStyle w:val="IPPParagraphnumbering"/>
        <w:numPr>
          <w:ilvl w:val="0"/>
          <w:numId w:val="0"/>
        </w:numPr>
        <w:spacing w:after="200" w:line="276" w:lineRule="auto"/>
        <w:jc w:val="left"/>
        <w:rPr>
          <w:rFonts w:asciiTheme="majorHAnsi" w:hAnsiTheme="majorHAnsi" w:cstheme="minorHAnsi"/>
        </w:rPr>
      </w:pPr>
      <w:r w:rsidRPr="001F636A">
        <w:rPr>
          <w:rFonts w:asciiTheme="majorHAnsi" w:hAnsiTheme="majorHAnsi" w:cstheme="minorHAnsi"/>
        </w:rPr>
        <w:t>The Focus Group</w:t>
      </w:r>
      <w:r w:rsidR="00B55689">
        <w:rPr>
          <w:rFonts w:asciiTheme="majorHAnsi" w:hAnsiTheme="majorHAnsi" w:cstheme="minorHAnsi"/>
        </w:rPr>
        <w:t>’s reports</w:t>
      </w:r>
      <w:r w:rsidRPr="001F636A">
        <w:rPr>
          <w:rFonts w:asciiTheme="majorHAnsi" w:hAnsiTheme="majorHAnsi" w:cstheme="minorHAnsi"/>
        </w:rPr>
        <w:t xml:space="preserve"> can be found </w:t>
      </w:r>
      <w:r w:rsidR="00FF22B2">
        <w:rPr>
          <w:rFonts w:asciiTheme="majorHAnsi" w:hAnsiTheme="majorHAnsi" w:cstheme="minorHAnsi"/>
        </w:rPr>
        <w:t>at</w:t>
      </w:r>
      <w:r w:rsidRPr="001F636A">
        <w:rPr>
          <w:rFonts w:asciiTheme="majorHAnsi" w:hAnsiTheme="majorHAnsi" w:cstheme="minorHAnsi"/>
        </w:rPr>
        <w:t>:</w:t>
      </w:r>
      <w:r>
        <w:rPr>
          <w:rFonts w:asciiTheme="majorHAnsi" w:hAnsiTheme="majorHAnsi" w:cstheme="minorHAnsi"/>
        </w:rPr>
        <w:t xml:space="preserve"> </w:t>
      </w:r>
    </w:p>
    <w:p w14:paraId="33AFA2E8" w14:textId="1C98A480" w:rsidR="00F70795" w:rsidRDefault="00DC2DA9" w:rsidP="00874C0C">
      <w:pPr>
        <w:pStyle w:val="IPPParagraphnumbering"/>
        <w:numPr>
          <w:ilvl w:val="0"/>
          <w:numId w:val="0"/>
        </w:numPr>
        <w:spacing w:after="200" w:line="276" w:lineRule="auto"/>
        <w:jc w:val="left"/>
        <w:rPr>
          <w:rFonts w:ascii="Cambria" w:hAnsi="Cambria"/>
          <w:highlight w:val="yellow"/>
        </w:rPr>
      </w:pPr>
      <w:hyperlink r:id="rId22" w:history="1">
        <w:r w:rsidR="00E12FEF" w:rsidRPr="006247C6">
          <w:rPr>
            <w:rStyle w:val="Hyperlink"/>
            <w:rFonts w:asciiTheme="majorHAnsi" w:hAnsiTheme="majorHAnsi" w:cstheme="minorHAnsi"/>
          </w:rPr>
          <w:t>https://www.ippc.int/en/core-activities/governance/cpm/cpm-focus-group-reports/cpm-focus-group-on-safe-provision-of-food-and-other-humanitarian-aid/</w:t>
        </w:r>
      </w:hyperlink>
      <w:r w:rsidR="001F636A" w:rsidRPr="001F636A">
        <w:rPr>
          <w:rFonts w:asciiTheme="majorHAnsi" w:hAnsiTheme="majorHAnsi" w:cstheme="minorHAnsi"/>
        </w:rPr>
        <w:t xml:space="preserve"> </w:t>
      </w:r>
      <w:r w:rsidR="00F70795">
        <w:rPr>
          <w:rFonts w:ascii="Cambria" w:hAnsi="Cambria"/>
          <w:highlight w:val="yellow"/>
        </w:rPr>
        <w:br w:type="page"/>
      </w:r>
    </w:p>
    <w:p w14:paraId="6D536611" w14:textId="5DA8E6EE" w:rsidR="00B55689" w:rsidRPr="00B55689" w:rsidRDefault="00B55689" w:rsidP="00B55689">
      <w:pPr>
        <w:rPr>
          <w:rFonts w:ascii="Cambria" w:hAnsi="Cambria"/>
          <w:b/>
          <w:bCs/>
          <w:sz w:val="32"/>
          <w:szCs w:val="32"/>
        </w:rPr>
      </w:pPr>
      <w:r w:rsidRPr="00B55689">
        <w:rPr>
          <w:rFonts w:ascii="Cambria" w:hAnsi="Cambria"/>
          <w:b/>
          <w:bCs/>
          <w:sz w:val="32"/>
          <w:szCs w:val="32"/>
        </w:rPr>
        <w:lastRenderedPageBreak/>
        <w:t>Meet the Australian Plague Locust Commission</w:t>
      </w:r>
    </w:p>
    <w:p w14:paraId="1E222A04" w14:textId="5CDC14F1" w:rsidR="00B55689" w:rsidRPr="00B55689" w:rsidRDefault="00B55689" w:rsidP="00B55689">
      <w:pPr>
        <w:rPr>
          <w:rFonts w:ascii="Cambria" w:hAnsi="Cambria"/>
        </w:rPr>
      </w:pPr>
      <w:r w:rsidRPr="00B55689">
        <w:rPr>
          <w:rFonts w:ascii="Cambria" w:hAnsi="Cambria"/>
        </w:rPr>
        <w:t xml:space="preserve">From an inconspicuous looking building in the heart of Canberra’s industrial area Fyshwick, </w:t>
      </w:r>
      <w:r w:rsidR="00FF22B2" w:rsidRPr="00B55689">
        <w:rPr>
          <w:rFonts w:ascii="Cambria" w:hAnsi="Cambria"/>
        </w:rPr>
        <w:t>the Australian Plague Locust Commission (APLC)</w:t>
      </w:r>
      <w:r w:rsidR="00FF22B2">
        <w:rPr>
          <w:rFonts w:ascii="Cambria" w:hAnsi="Cambria"/>
        </w:rPr>
        <w:t>*</w:t>
      </w:r>
      <w:r w:rsidRPr="00B55689">
        <w:rPr>
          <w:rFonts w:ascii="Cambria" w:hAnsi="Cambria"/>
        </w:rPr>
        <w:t xml:space="preserve"> monitors an area covering approximately 25% of the Australian mainland. With support of radar, light traps, out-posted field surveillance officers and reports from State counterparts, the </w:t>
      </w:r>
      <w:proofErr w:type="gramStart"/>
      <w:r w:rsidRPr="00B55689">
        <w:rPr>
          <w:rFonts w:ascii="Cambria" w:hAnsi="Cambria"/>
        </w:rPr>
        <w:t>public</w:t>
      </w:r>
      <w:proofErr w:type="gramEnd"/>
      <w:r w:rsidRPr="00B55689">
        <w:rPr>
          <w:rFonts w:ascii="Cambria" w:hAnsi="Cambria"/>
        </w:rPr>
        <w:t xml:space="preserve"> and landholders, the</w:t>
      </w:r>
      <w:r w:rsidR="00FF22B2">
        <w:rPr>
          <w:rFonts w:ascii="Cambria" w:hAnsi="Cambria"/>
        </w:rPr>
        <w:t xml:space="preserve"> </w:t>
      </w:r>
      <w:r w:rsidRPr="00B55689">
        <w:rPr>
          <w:rFonts w:ascii="Cambria" w:hAnsi="Cambria"/>
        </w:rPr>
        <w:t>APLC</w:t>
      </w:r>
      <w:r w:rsidR="00FF22B2">
        <w:rPr>
          <w:rFonts w:ascii="Cambria" w:hAnsi="Cambria"/>
        </w:rPr>
        <w:t xml:space="preserve"> </w:t>
      </w:r>
      <w:r w:rsidRPr="00B55689">
        <w:rPr>
          <w:rFonts w:ascii="Cambria" w:hAnsi="Cambria"/>
        </w:rPr>
        <w:t xml:space="preserve">monitors for and manages locust outbreaks posing credible, significant cross-border impacts. </w:t>
      </w:r>
    </w:p>
    <w:p w14:paraId="1FB2923A" w14:textId="6DEEA582" w:rsidR="00B55689" w:rsidRPr="00B55689" w:rsidRDefault="00B55689" w:rsidP="001203CA">
      <w:pPr>
        <w:pStyle w:val="NoSpacing"/>
        <w:spacing w:after="200" w:line="276" w:lineRule="auto"/>
        <w:rPr>
          <w:rFonts w:ascii="Cambria" w:hAnsi="Cambria"/>
        </w:rPr>
      </w:pPr>
      <w:r w:rsidRPr="00B55689">
        <w:rPr>
          <w:rFonts w:ascii="Cambria" w:hAnsi="Cambria"/>
        </w:rPr>
        <w:t xml:space="preserve">While team members carry out many completely different activities, the work of each individual supports that of the others. The result is a finely tuned, well-organised program of work. This is critical, given locust numbers can build up very rapidly if conditions are favourable. Bands on the ground reach densities of over 4000 per square metre and adults can migrate up to 1000 Kms in one day. </w:t>
      </w:r>
    </w:p>
    <w:p w14:paraId="20A08C72" w14:textId="4E8605EC" w:rsidR="00B55689" w:rsidRPr="00B55689" w:rsidRDefault="00B55689" w:rsidP="00B55689">
      <w:pPr>
        <w:pStyle w:val="NoSpacing"/>
        <w:rPr>
          <w:rFonts w:ascii="Cambria" w:hAnsi="Cambria"/>
        </w:rPr>
      </w:pPr>
      <w:r w:rsidRPr="00B55689">
        <w:rPr>
          <w:rFonts w:ascii="Cambria" w:hAnsi="Cambria"/>
        </w:rPr>
        <w:t>Walk into the APLC on any given day, and you will see the following people hard at work.</w:t>
      </w:r>
    </w:p>
    <w:p w14:paraId="4A38AEEE" w14:textId="53837833" w:rsidR="00B55689" w:rsidRPr="00B55689" w:rsidRDefault="00B55689" w:rsidP="00B55689">
      <w:pPr>
        <w:pStyle w:val="NoSpacing"/>
        <w:numPr>
          <w:ilvl w:val="0"/>
          <w:numId w:val="29"/>
        </w:numPr>
        <w:rPr>
          <w:rFonts w:ascii="Cambria" w:hAnsi="Cambria"/>
        </w:rPr>
      </w:pPr>
      <w:r w:rsidRPr="00B55689">
        <w:rPr>
          <w:rFonts w:ascii="Cambria" w:hAnsi="Cambria"/>
        </w:rPr>
        <w:t xml:space="preserve">The Forecasting &amp; Information Officer analyses the data collected from surveillance activities to determine likely developments, relevant risk levels and publish the </w:t>
      </w:r>
      <w:r w:rsidRPr="00A00170">
        <w:rPr>
          <w:rFonts w:ascii="Cambria" w:hAnsi="Cambria"/>
        </w:rPr>
        <w:t>monthly locust bulletin</w:t>
      </w:r>
      <w:r w:rsidRPr="00B55689">
        <w:rPr>
          <w:rFonts w:ascii="Cambria" w:hAnsi="Cambria"/>
        </w:rPr>
        <w:t xml:space="preserve">. </w:t>
      </w:r>
    </w:p>
    <w:p w14:paraId="7B9BBF2B" w14:textId="5166EB3B" w:rsidR="00B55689" w:rsidRPr="00B55689" w:rsidRDefault="00B55689" w:rsidP="00B55689">
      <w:pPr>
        <w:pStyle w:val="NoSpacing"/>
        <w:numPr>
          <w:ilvl w:val="0"/>
          <w:numId w:val="29"/>
        </w:numPr>
        <w:rPr>
          <w:rFonts w:ascii="Cambria" w:hAnsi="Cambria"/>
        </w:rPr>
      </w:pPr>
      <w:r w:rsidRPr="00B55689">
        <w:rPr>
          <w:rFonts w:ascii="Cambria" w:hAnsi="Cambria"/>
        </w:rPr>
        <w:t>The Quantitative Ecologist is working on a modern online dashboard that uses ecological, meteorological, vegetation and surveillance data to develop predictive models. The dashboard is under development and once it is live, stakeholders will be able to access the model and predict the likelihood of locust outbreaks near them up to 1 months in advance.</w:t>
      </w:r>
    </w:p>
    <w:p w14:paraId="2101C53E" w14:textId="5C6E0EA2" w:rsidR="00B55689" w:rsidRPr="00B55689" w:rsidRDefault="00B55689" w:rsidP="00B55689">
      <w:pPr>
        <w:pStyle w:val="NoSpacing"/>
        <w:numPr>
          <w:ilvl w:val="0"/>
          <w:numId w:val="29"/>
        </w:numPr>
        <w:rPr>
          <w:rFonts w:ascii="Cambria" w:hAnsi="Cambria"/>
        </w:rPr>
      </w:pPr>
      <w:r w:rsidRPr="00B55689">
        <w:rPr>
          <w:rFonts w:ascii="Cambria" w:hAnsi="Cambria"/>
        </w:rPr>
        <w:t>The Director of Operations coordinates all field operations, including surveillance &amp; monitoring and control programs.</w:t>
      </w:r>
    </w:p>
    <w:p w14:paraId="5BF88F4C" w14:textId="5556135C" w:rsidR="00B55689" w:rsidRPr="00B55689" w:rsidRDefault="00B55689" w:rsidP="00B55689">
      <w:pPr>
        <w:pStyle w:val="NoSpacing"/>
        <w:numPr>
          <w:ilvl w:val="0"/>
          <w:numId w:val="29"/>
        </w:numPr>
        <w:rPr>
          <w:rFonts w:ascii="Cambria" w:hAnsi="Cambria"/>
        </w:rPr>
      </w:pPr>
      <w:r w:rsidRPr="00B55689">
        <w:rPr>
          <w:rFonts w:ascii="Cambria" w:hAnsi="Cambria"/>
        </w:rPr>
        <w:t xml:space="preserve">The Application Officer is researching new and emerging pesticides, evaluating their potential in both lab and field to determine which are most effective and under what conditions. </w:t>
      </w:r>
    </w:p>
    <w:p w14:paraId="699E4427" w14:textId="6DEA2B23" w:rsidR="00B55689" w:rsidRPr="00B55689" w:rsidRDefault="00283C92" w:rsidP="00B55689">
      <w:pPr>
        <w:pStyle w:val="NoSpacing"/>
        <w:numPr>
          <w:ilvl w:val="0"/>
          <w:numId w:val="29"/>
        </w:numPr>
        <w:spacing w:after="240"/>
        <w:rPr>
          <w:rFonts w:ascii="Cambria" w:hAnsi="Cambria"/>
        </w:rPr>
      </w:pPr>
      <w:r w:rsidRPr="003F1DD7">
        <w:rPr>
          <w:noProof/>
        </w:rPr>
        <w:drawing>
          <wp:anchor distT="0" distB="0" distL="114300" distR="114300" simplePos="0" relativeHeight="252096000" behindDoc="0" locked="0" layoutInCell="1" allowOverlap="1" wp14:anchorId="42FEFE8B" wp14:editId="1DF3DA71">
            <wp:simplePos x="0" y="0"/>
            <wp:positionH relativeFrom="column">
              <wp:posOffset>14605</wp:posOffset>
            </wp:positionH>
            <wp:positionV relativeFrom="paragraph">
              <wp:posOffset>250190</wp:posOffset>
            </wp:positionV>
            <wp:extent cx="2816225" cy="3981450"/>
            <wp:effectExtent l="0" t="0" r="317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16225" cy="3981450"/>
                    </a:xfrm>
                    <a:prstGeom prst="rect">
                      <a:avLst/>
                    </a:prstGeom>
                  </pic:spPr>
                </pic:pic>
              </a:graphicData>
            </a:graphic>
            <wp14:sizeRelH relativeFrom="margin">
              <wp14:pctWidth>0</wp14:pctWidth>
            </wp14:sizeRelH>
            <wp14:sizeRelV relativeFrom="margin">
              <wp14:pctHeight>0</wp14:pctHeight>
            </wp14:sizeRelV>
          </wp:anchor>
        </w:drawing>
      </w:r>
      <w:r w:rsidR="00B55689" w:rsidRPr="00B55689">
        <w:rPr>
          <w:rFonts w:ascii="Cambria" w:hAnsi="Cambria"/>
        </w:rPr>
        <w:t xml:space="preserve">Our Environmental Officer </w:t>
      </w:r>
      <w:bookmarkStart w:id="8" w:name="_Hlk129344391"/>
      <w:r w:rsidR="00B55689" w:rsidRPr="00A00170">
        <w:rPr>
          <w:rFonts w:ascii="Cambria" w:hAnsi="Cambria"/>
        </w:rPr>
        <w:t>conducts research to identify sensitivities and determine what impact APLC locust management activities may have on the ecology</w:t>
      </w:r>
      <w:bookmarkEnd w:id="8"/>
      <w:r w:rsidR="00B55689" w:rsidRPr="00B55689">
        <w:rPr>
          <w:rFonts w:ascii="Cambria" w:hAnsi="Cambria"/>
        </w:rPr>
        <w:t xml:space="preserve"> of non-target species or the mammals, birds and reptiles that feed on locusts.</w:t>
      </w:r>
      <w:r w:rsidR="00A00170">
        <w:rPr>
          <w:rFonts w:ascii="Cambria" w:hAnsi="Cambria"/>
        </w:rPr>
        <w:t xml:space="preserve"> Read an example </w:t>
      </w:r>
      <w:r w:rsidR="00FF22B2">
        <w:rPr>
          <w:rFonts w:ascii="Cambria" w:hAnsi="Cambria"/>
        </w:rPr>
        <w:t>at</w:t>
      </w:r>
      <w:r w:rsidR="00A00170">
        <w:rPr>
          <w:rFonts w:ascii="Cambria" w:hAnsi="Cambria"/>
        </w:rPr>
        <w:t xml:space="preserve"> </w:t>
      </w:r>
      <w:hyperlink r:id="rId24" w:history="1">
        <w:r w:rsidR="00A00170" w:rsidRPr="00A00170">
          <w:rPr>
            <w:rStyle w:val="Hyperlink"/>
            <w:rFonts w:ascii="Cambria" w:hAnsi="Cambria"/>
          </w:rPr>
          <w:t>https://www.publish.csiro.au/zo/pdf/ZO22006</w:t>
        </w:r>
      </w:hyperlink>
    </w:p>
    <w:p w14:paraId="77A97B6F" w14:textId="2CD4771C" w:rsidR="00B55689" w:rsidRPr="00B55689" w:rsidRDefault="00B55689" w:rsidP="00B55689">
      <w:pPr>
        <w:pStyle w:val="NoSpacing"/>
        <w:rPr>
          <w:rFonts w:ascii="Cambria" w:hAnsi="Cambria"/>
        </w:rPr>
      </w:pPr>
      <w:r w:rsidRPr="00B55689">
        <w:rPr>
          <w:rFonts w:ascii="Cambria" w:hAnsi="Cambria"/>
        </w:rPr>
        <w:t xml:space="preserve">Control programs are only initiated if agriculture is at significant risk across more than one member state. They meet specific infestation criteria and require landholder consent and safe environmental and climatic conditions for spraying to occur. The APLC aims to use the minimum amount of insecticide and avoid sensitive areas when aerial spraying. ABARES determined that the control program carried out by the APLC in 2010-11 had a very strong benefit cost ratio of 50.7:1. </w:t>
      </w:r>
      <w:r w:rsidR="00FF22B2">
        <w:rPr>
          <w:rFonts w:ascii="Cambria" w:hAnsi="Cambria"/>
        </w:rPr>
        <w:br/>
      </w:r>
    </w:p>
    <w:p w14:paraId="30E25380" w14:textId="1D60F69A" w:rsidR="00611C86" w:rsidRDefault="00B55689" w:rsidP="00B55689">
      <w:pPr>
        <w:pStyle w:val="NoSpacing"/>
        <w:rPr>
          <w:rFonts w:ascii="Cambria" w:hAnsi="Cambria"/>
        </w:rPr>
      </w:pPr>
      <w:r w:rsidRPr="00B55689">
        <w:rPr>
          <w:rFonts w:ascii="Cambria" w:hAnsi="Cambria"/>
        </w:rPr>
        <w:t xml:space="preserve">For more go to: </w:t>
      </w:r>
      <w:hyperlink r:id="rId25" w:history="1">
        <w:r w:rsidRPr="00B55689">
          <w:rPr>
            <w:rStyle w:val="Hyperlink"/>
            <w:rFonts w:ascii="Cambria" w:hAnsi="Cambria"/>
          </w:rPr>
          <w:t>https://www.agriculture.gov.au/biosecurity-trade/pests-diseases-weeds/locusts/role/publications/abares-study11/benefit-cost-analysis-of-locust-control-operations-for-2010-11</w:t>
        </w:r>
      </w:hyperlink>
      <w:r w:rsidRPr="00B55689">
        <w:rPr>
          <w:rFonts w:ascii="Cambria" w:hAnsi="Cambria"/>
        </w:rPr>
        <w:t xml:space="preserve"> </w:t>
      </w:r>
      <w:r w:rsidR="001203CA">
        <w:rPr>
          <w:rFonts w:ascii="Cambria" w:hAnsi="Cambria"/>
        </w:rPr>
        <w:br/>
        <w:t>R</w:t>
      </w:r>
      <w:r w:rsidR="00A00170">
        <w:rPr>
          <w:rFonts w:ascii="Cambria" w:hAnsi="Cambria"/>
        </w:rPr>
        <w:t xml:space="preserve">ead the monthly bulletin: </w:t>
      </w:r>
    </w:p>
    <w:p w14:paraId="3BF14769" w14:textId="2D00E8AE" w:rsidR="00B55689" w:rsidRDefault="00283C92" w:rsidP="00B55689">
      <w:pPr>
        <w:pStyle w:val="NoSpacing"/>
        <w:rPr>
          <w:rStyle w:val="Hyperlink"/>
          <w:rFonts w:ascii="Cambria" w:hAnsi="Cambria"/>
        </w:rPr>
      </w:pPr>
      <w:r>
        <w:rPr>
          <w:noProof/>
        </w:rPr>
        <mc:AlternateContent>
          <mc:Choice Requires="wps">
            <w:drawing>
              <wp:anchor distT="0" distB="0" distL="114300" distR="114300" simplePos="0" relativeHeight="252098048" behindDoc="0" locked="0" layoutInCell="1" allowOverlap="1" wp14:anchorId="3F4F470E" wp14:editId="3BBA6939">
                <wp:simplePos x="0" y="0"/>
                <wp:positionH relativeFrom="column">
                  <wp:posOffset>95250</wp:posOffset>
                </wp:positionH>
                <wp:positionV relativeFrom="paragraph">
                  <wp:posOffset>184150</wp:posOffset>
                </wp:positionV>
                <wp:extent cx="2740025" cy="635"/>
                <wp:effectExtent l="0" t="0" r="3175" b="6985"/>
                <wp:wrapSquare wrapText="bothSides"/>
                <wp:docPr id="1544868064" name="Text Box 1544868064"/>
                <wp:cNvGraphicFramePr/>
                <a:graphic xmlns:a="http://schemas.openxmlformats.org/drawingml/2006/main">
                  <a:graphicData uri="http://schemas.microsoft.com/office/word/2010/wordprocessingShape">
                    <wps:wsp>
                      <wps:cNvSpPr txBox="1"/>
                      <wps:spPr>
                        <a:xfrm>
                          <a:off x="0" y="0"/>
                          <a:ext cx="2740025" cy="635"/>
                        </a:xfrm>
                        <a:prstGeom prst="rect">
                          <a:avLst/>
                        </a:prstGeom>
                        <a:solidFill>
                          <a:prstClr val="white"/>
                        </a:solidFill>
                        <a:ln>
                          <a:noFill/>
                        </a:ln>
                      </wps:spPr>
                      <wps:txbx>
                        <w:txbxContent>
                          <w:p w14:paraId="046A15BE" w14:textId="32C3533E" w:rsidR="00283C92" w:rsidRPr="00283C92" w:rsidRDefault="00283C92" w:rsidP="00283C92">
                            <w:pPr>
                              <w:pStyle w:val="Caption"/>
                              <w:rPr>
                                <w:noProof/>
                                <w:color w:val="auto"/>
                              </w:rPr>
                            </w:pPr>
                            <w:r>
                              <w:rPr>
                                <w:color w:val="auto"/>
                              </w:rPr>
                              <w:t>Photo</w:t>
                            </w:r>
                            <w:r w:rsidRPr="00283C92">
                              <w:rPr>
                                <w:color w:val="auto"/>
                              </w:rPr>
                              <w:t xml:space="preserve"> </w:t>
                            </w:r>
                            <w:r w:rsidRPr="00283C92">
                              <w:rPr>
                                <w:color w:val="auto"/>
                              </w:rPr>
                              <w:fldChar w:fldCharType="begin"/>
                            </w:r>
                            <w:r w:rsidRPr="00283C92">
                              <w:rPr>
                                <w:color w:val="auto"/>
                              </w:rPr>
                              <w:instrText xml:space="preserve"> SEQ Figure \* ARABIC </w:instrText>
                            </w:r>
                            <w:r w:rsidRPr="00283C92">
                              <w:rPr>
                                <w:color w:val="auto"/>
                              </w:rPr>
                              <w:fldChar w:fldCharType="separate"/>
                            </w:r>
                            <w:r w:rsidRPr="00283C92">
                              <w:rPr>
                                <w:noProof/>
                                <w:color w:val="auto"/>
                              </w:rPr>
                              <w:t>11</w:t>
                            </w:r>
                            <w:r w:rsidRPr="00283C92">
                              <w:rPr>
                                <w:color w:val="auto"/>
                              </w:rPr>
                              <w:fldChar w:fldCharType="end"/>
                            </w:r>
                            <w:r w:rsidRPr="00283C92">
                              <w:rPr>
                                <w:color w:val="auto"/>
                              </w:rPr>
                              <w:t>. The APLC produce a detailed forecast of locust activit</w:t>
                            </w:r>
                            <w:r w:rsidRPr="00283C92">
                              <w:rPr>
                                <w:noProof/>
                                <w:color w:val="auto"/>
                              </w:rPr>
                              <w:t>y across member states in their monthly locust bulletin.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F4F470E" id="Text Box 1544868064" o:spid="_x0000_s1037" type="#_x0000_t202" style="position:absolute;margin-left:7.5pt;margin-top:14.5pt;width:215.75pt;height:.05pt;z-index:25209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" stroked="f">
                <v:textbox style="mso-fit-shape-to-text:t" inset="0,0,0,0">
                  <w:txbxContent>
                    <w:p w14:paraId="046A15BE" w14:textId="32C3533E" w:rsidR="00283C92" w:rsidRPr="00283C92" w:rsidRDefault="00283C92" w:rsidP="00283C92">
                      <w:pPr>
                        <w:pStyle w:val="Caption"/>
                        <w:rPr>
                          <w:noProof/>
                          <w:color w:val="auto"/>
                        </w:rPr>
                      </w:pPr>
                      <w:r>
                        <w:rPr>
                          <w:color w:val="auto"/>
                        </w:rPr>
                        <w:t>Photo</w:t>
                      </w:r>
                      <w:r w:rsidRPr="00283C92">
                        <w:rPr>
                          <w:color w:val="auto"/>
                        </w:rPr>
                        <w:t xml:space="preserve"> </w:t>
                      </w:r>
                      <w:r w:rsidRPr="00283C92">
                        <w:rPr>
                          <w:color w:val="auto"/>
                        </w:rPr>
                        <w:fldChar w:fldCharType="begin"/>
                      </w:r>
                      <w:r w:rsidRPr="00283C92">
                        <w:rPr>
                          <w:color w:val="auto"/>
                        </w:rPr>
                        <w:instrText xml:space="preserve"> SEQ Figure \* ARABIC </w:instrText>
                      </w:r>
                      <w:r w:rsidRPr="00283C92">
                        <w:rPr>
                          <w:color w:val="auto"/>
                        </w:rPr>
                        <w:fldChar w:fldCharType="separate"/>
                      </w:r>
                      <w:r w:rsidRPr="00283C92">
                        <w:rPr>
                          <w:noProof/>
                          <w:color w:val="auto"/>
                        </w:rPr>
                        <w:t>11</w:t>
                      </w:r>
                      <w:r w:rsidRPr="00283C92">
                        <w:rPr>
                          <w:color w:val="auto"/>
                        </w:rPr>
                        <w:fldChar w:fldCharType="end"/>
                      </w:r>
                      <w:r w:rsidRPr="00283C92">
                        <w:rPr>
                          <w:color w:val="auto"/>
                        </w:rPr>
                        <w:t>. The APLC produce a detailed forecast of locust activit</w:t>
                      </w:r>
                      <w:r w:rsidRPr="00283C92">
                        <w:rPr>
                          <w:noProof/>
                          <w:color w:val="auto"/>
                        </w:rPr>
                        <w:t>y across member states in their monthly locust bulletin.</w:t>
                      </w:r>
                    </w:p>
                  </w:txbxContent>
                </v:textbox>
                <w10:wrap type="square"/>
              </v:shape>
            </w:pict>
          </mc:Fallback>
        </mc:AlternateContent>
      </w:r>
      <w:hyperlink r:id="rId26" w:history="1">
        <w:r w:rsidR="00611C86" w:rsidRPr="00AA2149">
          <w:rPr>
            <w:rStyle w:val="Hyperlink"/>
            <w:rFonts w:ascii="Cambria" w:hAnsi="Cambria"/>
          </w:rPr>
          <w:t>https://www.agriculture.gov.au/biosecurity-trade/pests-diseases-weeds/locusts/bulletins</w:t>
        </w:r>
      </w:hyperlink>
    </w:p>
    <w:p w14:paraId="54A5A59B" w14:textId="66A76AF9" w:rsidR="00611C86" w:rsidRPr="00B55689" w:rsidRDefault="00611C86" w:rsidP="00B55689">
      <w:pPr>
        <w:pStyle w:val="NoSpacing"/>
        <w:rPr>
          <w:rFonts w:ascii="Cambria" w:hAnsi="Cambria"/>
        </w:rPr>
      </w:pPr>
    </w:p>
    <w:p w14:paraId="324D6B2D" w14:textId="5A8823FD" w:rsidR="00B55689" w:rsidRPr="001203CA" w:rsidRDefault="00B55689" w:rsidP="00B55689">
      <w:pPr>
        <w:pStyle w:val="NoSpacing"/>
        <w:rPr>
          <w:rFonts w:ascii="Cambria" w:hAnsi="Cambria"/>
          <w:sz w:val="18"/>
          <w:szCs w:val="18"/>
        </w:rPr>
      </w:pPr>
      <w:r w:rsidRPr="001203CA">
        <w:rPr>
          <w:rFonts w:ascii="Cambria" w:hAnsi="Cambria"/>
          <w:i/>
          <w:iCs/>
          <w:sz w:val="18"/>
          <w:szCs w:val="18"/>
        </w:rPr>
        <w:t xml:space="preserve">*The APLC is a joint venture between the commonwealth, NSW, Victoria, </w:t>
      </w:r>
      <w:proofErr w:type="gramStart"/>
      <w:r w:rsidRPr="001203CA">
        <w:rPr>
          <w:rFonts w:ascii="Cambria" w:hAnsi="Cambria"/>
          <w:i/>
          <w:iCs/>
          <w:sz w:val="18"/>
          <w:szCs w:val="18"/>
        </w:rPr>
        <w:t>Queensland</w:t>
      </w:r>
      <w:proofErr w:type="gramEnd"/>
      <w:r w:rsidRPr="001203CA">
        <w:rPr>
          <w:rFonts w:ascii="Cambria" w:hAnsi="Cambria"/>
          <w:i/>
          <w:iCs/>
          <w:sz w:val="18"/>
          <w:szCs w:val="18"/>
        </w:rPr>
        <w:t xml:space="preserve"> and South Australia.</w:t>
      </w:r>
    </w:p>
    <w:p w14:paraId="3759D5FE" w14:textId="013C5E90" w:rsidR="003B4825" w:rsidRDefault="003B4825" w:rsidP="00AB2ABF">
      <w:pPr>
        <w:rPr>
          <w:rFonts w:asciiTheme="majorHAnsi" w:hAnsiTheme="majorHAnsi"/>
          <w:b/>
          <w:sz w:val="40"/>
          <w:szCs w:val="40"/>
        </w:rPr>
      </w:pPr>
      <w:r w:rsidRPr="00B44468">
        <w:rPr>
          <w:rFonts w:asciiTheme="majorHAnsi" w:hAnsiTheme="majorHAnsi"/>
          <w:b/>
          <w:sz w:val="40"/>
          <w:szCs w:val="40"/>
        </w:rPr>
        <w:lastRenderedPageBreak/>
        <w:t>Australian Chief Environmental Biosecurity Officer (</w:t>
      </w:r>
      <w:hyperlink r:id="rId27" w:history="1">
        <w:r w:rsidRPr="00B44468">
          <w:rPr>
            <w:rStyle w:val="Hyperlink"/>
            <w:rFonts w:asciiTheme="majorHAnsi" w:hAnsiTheme="majorHAnsi"/>
            <w:b/>
            <w:sz w:val="40"/>
            <w:szCs w:val="40"/>
          </w:rPr>
          <w:t>ACEBO</w:t>
        </w:r>
      </w:hyperlink>
      <w:r w:rsidRPr="00B44468">
        <w:rPr>
          <w:rFonts w:asciiTheme="majorHAnsi" w:hAnsiTheme="majorHAnsi"/>
          <w:b/>
          <w:sz w:val="40"/>
          <w:szCs w:val="40"/>
        </w:rPr>
        <w:t>)</w:t>
      </w:r>
    </w:p>
    <w:p w14:paraId="2E4D3B73" w14:textId="1C193EEE" w:rsidR="00611C86" w:rsidRPr="00611C86" w:rsidRDefault="00611C86" w:rsidP="00611C86">
      <w:pPr>
        <w:rPr>
          <w:rFonts w:ascii="Cambria" w:hAnsi="Cambria"/>
          <w:b/>
          <w:bCs/>
          <w:sz w:val="32"/>
          <w:szCs w:val="32"/>
        </w:rPr>
      </w:pPr>
      <w:r w:rsidRPr="00611C86">
        <w:rPr>
          <w:rFonts w:ascii="Cambria" w:hAnsi="Cambria"/>
          <w:b/>
          <w:bCs/>
          <w:sz w:val="32"/>
          <w:szCs w:val="32"/>
        </w:rPr>
        <w:t>Introducing Dr Bertie Hennecke</w:t>
      </w:r>
    </w:p>
    <w:p w14:paraId="63EE8836" w14:textId="2AB78AF5" w:rsidR="00611C86" w:rsidRPr="00611C86" w:rsidRDefault="00611C86" w:rsidP="00611C86">
      <w:pPr>
        <w:rPr>
          <w:rFonts w:ascii="Cambria" w:hAnsi="Cambria"/>
        </w:rPr>
      </w:pPr>
      <w:r>
        <w:rPr>
          <w:noProof/>
        </w:rPr>
        <mc:AlternateContent>
          <mc:Choice Requires="wps">
            <w:drawing>
              <wp:anchor distT="0" distB="0" distL="114300" distR="114300" simplePos="0" relativeHeight="252073472" behindDoc="0" locked="0" layoutInCell="1" allowOverlap="1" wp14:anchorId="5E5AA774" wp14:editId="3DD558F4">
                <wp:simplePos x="0" y="0"/>
                <wp:positionH relativeFrom="column">
                  <wp:posOffset>0</wp:posOffset>
                </wp:positionH>
                <wp:positionV relativeFrom="paragraph">
                  <wp:posOffset>4180205</wp:posOffset>
                </wp:positionV>
                <wp:extent cx="6181725" cy="63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6181725" cy="635"/>
                        </a:xfrm>
                        <a:prstGeom prst="rect">
                          <a:avLst/>
                        </a:prstGeom>
                        <a:solidFill>
                          <a:prstClr val="white"/>
                        </a:solidFill>
                        <a:ln>
                          <a:noFill/>
                        </a:ln>
                      </wps:spPr>
                      <wps:txbx>
                        <w:txbxContent>
                          <w:p w14:paraId="4BD21C4F" w14:textId="7D7E5D4B" w:rsidR="00611C86" w:rsidRPr="00611C86" w:rsidRDefault="00B806AC" w:rsidP="00611C86">
                            <w:pPr>
                              <w:pStyle w:val="Caption"/>
                              <w:rPr>
                                <w:rFonts w:ascii="Cambria" w:hAnsi="Cambria"/>
                                <w:noProof/>
                                <w:color w:val="auto"/>
                              </w:rPr>
                            </w:pPr>
                            <w:r>
                              <w:rPr>
                                <w:color w:val="auto"/>
                              </w:rPr>
                              <w:t>Photo</w:t>
                            </w:r>
                            <w:r w:rsidR="00611C86" w:rsidRPr="00611C86">
                              <w:rPr>
                                <w:color w:val="auto"/>
                              </w:rPr>
                              <w:t xml:space="preserve"> </w:t>
                            </w:r>
                            <w:r w:rsidR="00611C86" w:rsidRPr="00611C86">
                              <w:rPr>
                                <w:color w:val="auto"/>
                              </w:rPr>
                              <w:fldChar w:fldCharType="begin"/>
                            </w:r>
                            <w:r w:rsidR="00611C86" w:rsidRPr="00611C86">
                              <w:rPr>
                                <w:color w:val="auto"/>
                              </w:rPr>
                              <w:instrText xml:space="preserve"> SEQ Figure \* ARABIC </w:instrText>
                            </w:r>
                            <w:r w:rsidR="00611C86" w:rsidRPr="00611C86">
                              <w:rPr>
                                <w:color w:val="auto"/>
                              </w:rPr>
                              <w:fldChar w:fldCharType="separate"/>
                            </w:r>
                            <w:r w:rsidR="00283C92">
                              <w:rPr>
                                <w:noProof/>
                                <w:color w:val="auto"/>
                              </w:rPr>
                              <w:t>12</w:t>
                            </w:r>
                            <w:r w:rsidR="00611C86" w:rsidRPr="00611C86">
                              <w:rPr>
                                <w:color w:val="auto"/>
                              </w:rPr>
                              <w:fldChar w:fldCharType="end"/>
                            </w:r>
                            <w:r w:rsidR="00611C86" w:rsidRPr="00611C86">
                              <w:rPr>
                                <w:color w:val="auto"/>
                              </w:rPr>
                              <w:t>. Dr Bernie Hennecke is the new Australian Chief Environmental Biosecurity Officer.</w:t>
                            </w:r>
                            <w:r w:rsidR="009452E4">
                              <w:rPr>
                                <w:color w:val="auto"/>
                              </w:rPr>
                              <w:t xml:space="preserve"> Credit: DAFF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5AA774" id="Text Box 19" o:spid="_x0000_s1038" type="#_x0000_t202" style="position:absolute;margin-left:0;margin-top:329.15pt;width:486.75pt;height:.05pt;z-index:25207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" stroked="f">
                <v:textbox style="mso-fit-shape-to-text:t" inset="0,0,0,0">
                  <w:txbxContent>
                    <w:p w14:paraId="4BD21C4F" w14:textId="7D7E5D4B" w:rsidR="00611C86" w:rsidRPr="00611C86" w:rsidRDefault="00B806AC" w:rsidP="00611C86">
                      <w:pPr>
                        <w:pStyle w:val="Caption"/>
                        <w:rPr>
                          <w:rFonts w:ascii="Cambria" w:hAnsi="Cambria"/>
                          <w:noProof/>
                          <w:color w:val="auto"/>
                        </w:rPr>
                      </w:pPr>
                      <w:r>
                        <w:rPr>
                          <w:color w:val="auto"/>
                        </w:rPr>
                        <w:t>Photo</w:t>
                      </w:r>
                      <w:r w:rsidR="00611C86" w:rsidRPr="00611C86">
                        <w:rPr>
                          <w:color w:val="auto"/>
                        </w:rPr>
                        <w:t xml:space="preserve"> </w:t>
                      </w:r>
                      <w:r w:rsidR="00611C86" w:rsidRPr="00611C86">
                        <w:rPr>
                          <w:color w:val="auto"/>
                        </w:rPr>
                        <w:fldChar w:fldCharType="begin"/>
                      </w:r>
                      <w:r w:rsidR="00611C86" w:rsidRPr="00611C86">
                        <w:rPr>
                          <w:color w:val="auto"/>
                        </w:rPr>
                        <w:instrText xml:space="preserve"> SEQ Figure \* ARABIC </w:instrText>
                      </w:r>
                      <w:r w:rsidR="00611C86" w:rsidRPr="00611C86">
                        <w:rPr>
                          <w:color w:val="auto"/>
                        </w:rPr>
                        <w:fldChar w:fldCharType="separate"/>
                      </w:r>
                      <w:r w:rsidR="00283C92">
                        <w:rPr>
                          <w:noProof/>
                          <w:color w:val="auto"/>
                        </w:rPr>
                        <w:t>12</w:t>
                      </w:r>
                      <w:r w:rsidR="00611C86" w:rsidRPr="00611C86">
                        <w:rPr>
                          <w:color w:val="auto"/>
                        </w:rPr>
                        <w:fldChar w:fldCharType="end"/>
                      </w:r>
                      <w:r w:rsidR="00611C86" w:rsidRPr="00611C86">
                        <w:rPr>
                          <w:color w:val="auto"/>
                        </w:rPr>
                        <w:t>. Dr Bernie Hennecke is the new Australian Chief Environmental Biosecurity Officer.</w:t>
                      </w:r>
                      <w:r w:rsidR="009452E4">
                        <w:rPr>
                          <w:color w:val="auto"/>
                        </w:rPr>
                        <w:t xml:space="preserve"> Credit: DAFF</w:t>
                      </w:r>
                    </w:p>
                  </w:txbxContent>
                </v:textbox>
                <w10:wrap type="square"/>
              </v:shape>
            </w:pict>
          </mc:Fallback>
        </mc:AlternateContent>
      </w:r>
      <w:r>
        <w:rPr>
          <w:rFonts w:ascii="Cambria" w:hAnsi="Cambria"/>
          <w:noProof/>
        </w:rPr>
        <w:drawing>
          <wp:anchor distT="0" distB="0" distL="114300" distR="114300" simplePos="0" relativeHeight="252071424" behindDoc="0" locked="0" layoutInCell="1" allowOverlap="1" wp14:anchorId="78BF9540" wp14:editId="7394F5C4">
            <wp:simplePos x="0" y="0"/>
            <wp:positionH relativeFrom="column">
              <wp:posOffset>0</wp:posOffset>
            </wp:positionH>
            <wp:positionV relativeFrom="paragraph">
              <wp:posOffset>-1270</wp:posOffset>
            </wp:positionV>
            <wp:extent cx="6181725" cy="412432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81725" cy="4124325"/>
                    </a:xfrm>
                    <a:prstGeom prst="rect">
                      <a:avLst/>
                    </a:prstGeom>
                    <a:noFill/>
                    <a:ln>
                      <a:noFill/>
                    </a:ln>
                  </pic:spPr>
                </pic:pic>
              </a:graphicData>
            </a:graphic>
          </wp:anchor>
        </w:drawing>
      </w:r>
      <w:r w:rsidRPr="00611C86">
        <w:rPr>
          <w:rFonts w:ascii="Cambria" w:hAnsi="Cambria"/>
        </w:rPr>
        <w:t>You will have noticed a change in faces in the masthead portrait</w:t>
      </w:r>
      <w:r w:rsidRPr="00611C86" w:rsidDel="009733A6">
        <w:rPr>
          <w:rFonts w:ascii="Cambria" w:hAnsi="Cambria"/>
        </w:rPr>
        <w:t xml:space="preserve"> </w:t>
      </w:r>
      <w:r w:rsidRPr="00611C86">
        <w:rPr>
          <w:rFonts w:ascii="Cambria" w:hAnsi="Cambria"/>
        </w:rPr>
        <w:t>of this edition of the Three Chiefs Newsletter. Dr Bertie Hennecke was recently announced as the new Australian Chief Environmental Biosecurity Officer (ACEBO). Prior to his appointment as the ACEBO, Dr Hennecke held senior leadership roles in the Australian Bureau of Agricultural and Resource Economics and Sciences (ABARES) and in several of the department’s plant biosecurity areas leading and implementing plant health policies.</w:t>
      </w:r>
    </w:p>
    <w:p w14:paraId="50EC6CDD" w14:textId="31990AD4" w:rsidR="00611C86" w:rsidRPr="00611C86" w:rsidRDefault="00611C86" w:rsidP="00611C86">
      <w:pPr>
        <w:rPr>
          <w:rFonts w:ascii="Cambria" w:hAnsi="Cambria"/>
        </w:rPr>
      </w:pPr>
      <w:r w:rsidRPr="00611C86">
        <w:rPr>
          <w:rFonts w:ascii="Cambria" w:hAnsi="Cambria"/>
        </w:rPr>
        <w:t xml:space="preserve">Dr Hennecke joined the </w:t>
      </w:r>
      <w:r w:rsidR="0013167B" w:rsidRPr="00611C86">
        <w:rPr>
          <w:rFonts w:ascii="Cambria" w:hAnsi="Cambria"/>
        </w:rPr>
        <w:t>department in</w:t>
      </w:r>
      <w:r w:rsidRPr="00611C86">
        <w:rPr>
          <w:rFonts w:ascii="Cambria" w:hAnsi="Cambria"/>
        </w:rPr>
        <w:t xml:space="preserve"> 2010 and has a background in natural resource management, invasive species, and agricultural sciences with nearly 30 years of experience in the public service and academia in Australia. He holds a PhD in Botany and a </w:t>
      </w:r>
      <w:r w:rsidR="009F1B08" w:rsidRPr="00611C86">
        <w:rPr>
          <w:rFonts w:ascii="Cambria" w:hAnsi="Cambria"/>
        </w:rPr>
        <w:t>Master of International Agriculture</w:t>
      </w:r>
      <w:r w:rsidRPr="00611C86">
        <w:rPr>
          <w:rFonts w:ascii="Cambria" w:hAnsi="Cambria"/>
        </w:rPr>
        <w:t>.</w:t>
      </w:r>
    </w:p>
    <w:p w14:paraId="19192DAF" w14:textId="77777777" w:rsidR="00611C86" w:rsidRPr="00611C86" w:rsidRDefault="00611C86" w:rsidP="00611C86">
      <w:pPr>
        <w:rPr>
          <w:rFonts w:ascii="Cambria" w:hAnsi="Cambria"/>
        </w:rPr>
      </w:pPr>
      <w:r w:rsidRPr="00611C86">
        <w:rPr>
          <w:rFonts w:ascii="Cambria" w:hAnsi="Cambria"/>
        </w:rPr>
        <w:t xml:space="preserve">“My passion throughout my career has focussed on invasive species and their management and I am excited to take on this leadership role within the department. Environmental biosecurity is complex and involves a broad range of stakeholders. I will be working to strengthen engagement and collaboration amongst communities, environmental groups, </w:t>
      </w:r>
      <w:proofErr w:type="gramStart"/>
      <w:r w:rsidRPr="00611C86">
        <w:rPr>
          <w:rFonts w:ascii="Cambria" w:hAnsi="Cambria"/>
        </w:rPr>
        <w:t>researchers</w:t>
      </w:r>
      <w:proofErr w:type="gramEnd"/>
      <w:r w:rsidRPr="00611C86">
        <w:rPr>
          <w:rFonts w:ascii="Cambria" w:hAnsi="Cambria"/>
        </w:rPr>
        <w:t xml:space="preserve"> and governments to build Australia’s capacity to manage environmental biosecurity risks.” </w:t>
      </w:r>
    </w:p>
    <w:p w14:paraId="75FA4C6A" w14:textId="77777777" w:rsidR="00611C86" w:rsidRPr="00611C86" w:rsidRDefault="00611C86" w:rsidP="00611C86">
      <w:pPr>
        <w:pStyle w:val="ListBullet3"/>
        <w:numPr>
          <w:ilvl w:val="0"/>
          <w:numId w:val="32"/>
        </w:numPr>
        <w:spacing w:after="0"/>
        <w:rPr>
          <w:rFonts w:ascii="Cambria" w:hAnsi="Cambria"/>
        </w:rPr>
      </w:pPr>
      <w:r w:rsidRPr="00611C86">
        <w:rPr>
          <w:rFonts w:ascii="Cambria" w:hAnsi="Cambria"/>
        </w:rPr>
        <w:t xml:space="preserve">Dr Hennecke takes on the role following the retirement of Dr Robyn Cleland in December 2022. Dr Cleland worked closely with environmental, community and state and territory stakeholders to highlight and progress a range of environmental biosecurity initiatives and was an active </w:t>
      </w:r>
      <w:r w:rsidRPr="00611C86">
        <w:rPr>
          <w:rFonts w:ascii="Cambria" w:hAnsi="Cambria"/>
        </w:rPr>
        <w:lastRenderedPageBreak/>
        <w:t>member of the Environment and Invasives Committee. Achievements under Dr Cleland’s tenure included:</w:t>
      </w:r>
    </w:p>
    <w:p w14:paraId="1E528767" w14:textId="77777777" w:rsidR="00611C86" w:rsidRPr="00611C86" w:rsidRDefault="00611C86" w:rsidP="00611C86">
      <w:pPr>
        <w:pStyle w:val="ListBullet3"/>
        <w:numPr>
          <w:ilvl w:val="0"/>
          <w:numId w:val="32"/>
        </w:numPr>
        <w:spacing w:after="0"/>
        <w:contextualSpacing w:val="0"/>
        <w:rPr>
          <w:rFonts w:ascii="Cambria" w:hAnsi="Cambria"/>
        </w:rPr>
      </w:pPr>
      <w:r w:rsidRPr="00611C86">
        <w:rPr>
          <w:rFonts w:ascii="Cambria" w:hAnsi="Cambria"/>
        </w:rPr>
        <w:t xml:space="preserve">securing $20 million commitment for 30 on-ground pest and weed control projects that leveraged an additional $45 million of cash and in-kind support, by state and territory </w:t>
      </w:r>
      <w:proofErr w:type="gramStart"/>
      <w:r w:rsidRPr="00611C86">
        <w:rPr>
          <w:rFonts w:ascii="Cambria" w:hAnsi="Cambria"/>
        </w:rPr>
        <w:t>governments</w:t>
      </w:r>
      <w:proofErr w:type="gramEnd"/>
      <w:r w:rsidRPr="00611C86">
        <w:rPr>
          <w:rFonts w:ascii="Cambria" w:hAnsi="Cambria"/>
        </w:rPr>
        <w:t xml:space="preserve"> </w:t>
      </w:r>
    </w:p>
    <w:p w14:paraId="5F214EDC" w14:textId="77777777" w:rsidR="00611C86" w:rsidRPr="00611C86" w:rsidRDefault="00611C86" w:rsidP="00611C86">
      <w:pPr>
        <w:pStyle w:val="ListBullet3"/>
        <w:numPr>
          <w:ilvl w:val="0"/>
          <w:numId w:val="32"/>
        </w:numPr>
        <w:spacing w:after="0"/>
        <w:contextualSpacing w:val="0"/>
        <w:rPr>
          <w:rFonts w:ascii="Cambria" w:hAnsi="Cambria"/>
        </w:rPr>
      </w:pPr>
      <w:r w:rsidRPr="00611C86">
        <w:rPr>
          <w:rFonts w:ascii="Cambria" w:hAnsi="Cambria"/>
        </w:rPr>
        <w:t>progressing the implementation of the National Environment and Community Biosecurity Research, Development and Extension Strategy 2021-2026</w:t>
      </w:r>
      <w:r w:rsidRPr="00611C86">
        <w:rPr>
          <w:rStyle w:val="Hyperlink"/>
          <w:rFonts w:ascii="Cambria" w:hAnsi="Cambria"/>
        </w:rPr>
        <w:t xml:space="preserve"> (</w:t>
      </w:r>
      <w:hyperlink r:id="rId29" w:history="1">
        <w:r w:rsidRPr="00611C86">
          <w:rPr>
            <w:rStyle w:val="Hyperlink"/>
            <w:rFonts w:ascii="Cambria" w:hAnsi="Cambria"/>
          </w:rPr>
          <w:t>https://www.agriculture.gov.au/biosecurity-trade/policy/partnerships/nbc/research-development-extension-strategy</w:t>
        </w:r>
      </w:hyperlink>
      <w:r w:rsidRPr="00611C86">
        <w:rPr>
          <w:rStyle w:val="Hyperlink"/>
          <w:rFonts w:ascii="Cambria" w:hAnsi="Cambria"/>
        </w:rPr>
        <w:t>)</w:t>
      </w:r>
    </w:p>
    <w:p w14:paraId="1BDB42F6" w14:textId="621AC7DA" w:rsidR="00611C86" w:rsidRPr="00611C86" w:rsidRDefault="00611C86" w:rsidP="00611C86">
      <w:pPr>
        <w:pStyle w:val="ListBullet3"/>
        <w:numPr>
          <w:ilvl w:val="0"/>
          <w:numId w:val="32"/>
        </w:numPr>
        <w:spacing w:after="0"/>
        <w:contextualSpacing w:val="0"/>
        <w:rPr>
          <w:rFonts w:ascii="Cambria" w:hAnsi="Cambria"/>
        </w:rPr>
      </w:pPr>
      <w:r w:rsidRPr="00611C86">
        <w:rPr>
          <w:rFonts w:ascii="Cambria" w:hAnsi="Cambria"/>
        </w:rPr>
        <w:t xml:space="preserve">commissioning a range of work to build environmental biosecurity capability, including the 2022-2032 National Roadmap for Wildlife Health Research, Development and Extension and the development of the National Established Weeds Priority Framework to guide future collaborative management of weeds in </w:t>
      </w:r>
      <w:proofErr w:type="gramStart"/>
      <w:r w:rsidR="0013167B" w:rsidRPr="00611C86">
        <w:rPr>
          <w:rFonts w:ascii="Cambria" w:hAnsi="Cambria"/>
        </w:rPr>
        <w:t>Australia</w:t>
      </w:r>
      <w:proofErr w:type="gramEnd"/>
    </w:p>
    <w:p w14:paraId="45A4A691" w14:textId="1F9B3CC0" w:rsidR="00611C86" w:rsidRPr="00611C86" w:rsidRDefault="00611C86" w:rsidP="00611C86">
      <w:pPr>
        <w:pStyle w:val="ListBullet3"/>
        <w:numPr>
          <w:ilvl w:val="0"/>
          <w:numId w:val="32"/>
        </w:numPr>
        <w:spacing w:after="0"/>
        <w:contextualSpacing w:val="0"/>
        <w:rPr>
          <w:rFonts w:ascii="Cambria" w:hAnsi="Cambria"/>
        </w:rPr>
      </w:pPr>
      <w:r w:rsidRPr="00611C86">
        <w:rPr>
          <w:rFonts w:ascii="Cambria" w:hAnsi="Cambria"/>
        </w:rPr>
        <w:t xml:space="preserve">working with the Threatened Species </w:t>
      </w:r>
      <w:r w:rsidR="0013167B" w:rsidRPr="00611C86">
        <w:rPr>
          <w:rFonts w:ascii="Cambria" w:hAnsi="Cambria"/>
        </w:rPr>
        <w:t>Commissioner to</w:t>
      </w:r>
      <w:r w:rsidRPr="00611C86">
        <w:rPr>
          <w:rFonts w:ascii="Cambria" w:hAnsi="Cambria"/>
        </w:rPr>
        <w:t xml:space="preserve"> include environmental biosecurity considerations as part of the development of the Threatened Species Action Plan 2022-2032. </w:t>
      </w:r>
    </w:p>
    <w:p w14:paraId="5896E24A" w14:textId="5CFDA4BA" w:rsidR="00611C86" w:rsidRDefault="00611C86" w:rsidP="00611C86">
      <w:pPr>
        <w:rPr>
          <w:rFonts w:ascii="Cambria" w:hAnsi="Cambria"/>
        </w:rPr>
      </w:pPr>
      <w:r w:rsidRPr="00611C86">
        <w:rPr>
          <w:rFonts w:ascii="Cambria" w:hAnsi="Cambria"/>
        </w:rPr>
        <w:t xml:space="preserve">We wish Dr Cleland well in her retirement. </w:t>
      </w:r>
    </w:p>
    <w:p w14:paraId="2732AB54" w14:textId="39E38481" w:rsidR="00546994" w:rsidRPr="00546994" w:rsidRDefault="00546994" w:rsidP="00546994">
      <w:pPr>
        <w:rPr>
          <w:rFonts w:asciiTheme="majorHAnsi" w:hAnsiTheme="majorHAnsi" w:cstheme="minorHAnsi"/>
          <w:b/>
          <w:bCs/>
          <w:sz w:val="32"/>
          <w:szCs w:val="32"/>
          <w:lang w:val="en-GB"/>
        </w:rPr>
      </w:pPr>
      <w:r w:rsidRPr="00546994">
        <w:rPr>
          <w:rFonts w:asciiTheme="majorHAnsi" w:hAnsiTheme="majorHAnsi"/>
          <w:b/>
          <w:bCs/>
          <w:sz w:val="32"/>
          <w:szCs w:val="32"/>
          <w:lang w:val="en-GB"/>
        </w:rPr>
        <w:t>Update: ABARES pest animal and weed survey series</w:t>
      </w:r>
    </w:p>
    <w:p w14:paraId="5DE377FA" w14:textId="26AA32BC" w:rsidR="00546994" w:rsidRPr="00546994" w:rsidRDefault="00546994" w:rsidP="00546994">
      <w:pPr>
        <w:rPr>
          <w:rFonts w:asciiTheme="majorHAnsi" w:hAnsiTheme="majorHAnsi"/>
        </w:rPr>
      </w:pPr>
      <w:r w:rsidRPr="00546994">
        <w:rPr>
          <w:rFonts w:asciiTheme="majorHAnsi" w:hAnsiTheme="majorHAnsi"/>
        </w:rPr>
        <w:t>Every three years, the Australian Bureau of Agricultural and Resource Economics and Sciences conducts the pest animal and weed management surve</w:t>
      </w:r>
      <w:r>
        <w:rPr>
          <w:rFonts w:asciiTheme="majorHAnsi" w:hAnsiTheme="majorHAnsi"/>
        </w:rPr>
        <w:t>y.</w:t>
      </w:r>
      <w:r w:rsidRPr="00546994">
        <w:rPr>
          <w:rStyle w:val="Hyperlink"/>
          <w:rFonts w:asciiTheme="majorHAnsi" w:hAnsiTheme="majorHAnsi"/>
        </w:rPr>
        <w:t xml:space="preserve"> </w:t>
      </w:r>
    </w:p>
    <w:p w14:paraId="7A7E9014" w14:textId="73F33BFE" w:rsidR="00546994" w:rsidRPr="00546994" w:rsidRDefault="00546994" w:rsidP="00546994">
      <w:pPr>
        <w:rPr>
          <w:rFonts w:asciiTheme="majorHAnsi" w:hAnsiTheme="majorHAnsi"/>
        </w:rPr>
      </w:pPr>
      <w:r w:rsidRPr="00546994">
        <w:rPr>
          <w:rFonts w:asciiTheme="majorHAnsi" w:hAnsiTheme="majorHAnsi"/>
        </w:rPr>
        <w:t xml:space="preserve">The 2022 survey (and the previous surveys conducted in 2016 and 2019) sought information from agricultural land managers about the types of impacts caused by pest animals and weeds, the cost of management, and the types and effectiveness of management control actions. In addition, the survey seeks views on preferred sources of information on pest and weed management and participation in local support networks. </w:t>
      </w:r>
    </w:p>
    <w:p w14:paraId="2B4BCD75" w14:textId="77777777" w:rsidR="00EA63C4" w:rsidRDefault="00EA63C4" w:rsidP="00EA63C4">
      <w:pPr>
        <w:keepNext/>
        <w:jc w:val="center"/>
      </w:pPr>
      <w:r>
        <w:rPr>
          <w:noProof/>
        </w:rPr>
        <w:drawing>
          <wp:inline distT="0" distB="0" distL="0" distR="0" wp14:anchorId="7BCB75BE" wp14:editId="2D7E40E8">
            <wp:extent cx="4034250" cy="3521122"/>
            <wp:effectExtent l="0" t="0" r="4445" b="3175"/>
            <wp:docPr id="21" name="Picture 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52950" cy="3537444"/>
                    </a:xfrm>
                    <a:prstGeom prst="rect">
                      <a:avLst/>
                    </a:prstGeom>
                  </pic:spPr>
                </pic:pic>
              </a:graphicData>
            </a:graphic>
          </wp:inline>
        </w:drawing>
      </w:r>
    </w:p>
    <w:p w14:paraId="667625F9" w14:textId="110F698B" w:rsidR="00C10A45" w:rsidRDefault="00B806AC" w:rsidP="00EA63C4">
      <w:pPr>
        <w:pStyle w:val="Caption"/>
        <w:jc w:val="center"/>
        <w:rPr>
          <w:color w:val="auto"/>
        </w:rPr>
      </w:pPr>
      <w:r>
        <w:rPr>
          <w:color w:val="auto"/>
        </w:rPr>
        <w:t>Photo</w:t>
      </w:r>
      <w:r w:rsidR="00EA63C4" w:rsidRPr="00EA63C4">
        <w:rPr>
          <w:color w:val="auto"/>
        </w:rPr>
        <w:t xml:space="preserve"> </w:t>
      </w:r>
      <w:r w:rsidR="00EA63C4" w:rsidRPr="00EA63C4">
        <w:rPr>
          <w:color w:val="auto"/>
        </w:rPr>
        <w:fldChar w:fldCharType="begin"/>
      </w:r>
      <w:r w:rsidR="00EA63C4" w:rsidRPr="00EA63C4">
        <w:rPr>
          <w:color w:val="auto"/>
        </w:rPr>
        <w:instrText xml:space="preserve"> SEQ Figure \* ARABIC </w:instrText>
      </w:r>
      <w:r w:rsidR="00EA63C4" w:rsidRPr="00EA63C4">
        <w:rPr>
          <w:color w:val="auto"/>
        </w:rPr>
        <w:fldChar w:fldCharType="separate"/>
      </w:r>
      <w:r w:rsidR="00283C92">
        <w:rPr>
          <w:noProof/>
          <w:color w:val="auto"/>
        </w:rPr>
        <w:t>13</w:t>
      </w:r>
      <w:r w:rsidR="00EA63C4" w:rsidRPr="00EA63C4">
        <w:rPr>
          <w:color w:val="auto"/>
        </w:rPr>
        <w:fldChar w:fldCharType="end"/>
      </w:r>
      <w:r w:rsidR="00EA63C4" w:rsidRPr="00EA63C4">
        <w:rPr>
          <w:color w:val="auto"/>
        </w:rPr>
        <w:t>. Percentage of respondents in each Natural Resource Management region reporting wild dogs as a major problem on their properties (2019). Credit: DAFF</w:t>
      </w:r>
    </w:p>
    <w:p w14:paraId="646A3C6F" w14:textId="5516CAFD" w:rsidR="00546994" w:rsidRDefault="00546994" w:rsidP="00546994">
      <w:pPr>
        <w:rPr>
          <w:rFonts w:asciiTheme="majorHAnsi" w:hAnsiTheme="majorHAnsi"/>
        </w:rPr>
      </w:pPr>
      <w:r w:rsidRPr="00546994">
        <w:rPr>
          <w:rFonts w:asciiTheme="majorHAnsi" w:hAnsiTheme="majorHAnsi"/>
          <w:lang w:val="en-GB"/>
        </w:rPr>
        <w:lastRenderedPageBreak/>
        <w:t xml:space="preserve">The 2022 survey attracted 5,200 respondents and will provide data and information to assist </w:t>
      </w:r>
      <w:r w:rsidRPr="00546994">
        <w:rPr>
          <w:rFonts w:asciiTheme="majorHAnsi" w:hAnsiTheme="majorHAnsi"/>
        </w:rPr>
        <w:t>the department and other stakeholders to further understand pest and weed impacts and inform future priorities to support land managers nationally. Survey results will be published later in 2023.</w:t>
      </w:r>
    </w:p>
    <w:p w14:paraId="5A9D6130" w14:textId="03082F68" w:rsidR="00546994" w:rsidRPr="00546994" w:rsidRDefault="00EA63C4" w:rsidP="00546994">
      <w:pPr>
        <w:rPr>
          <w:rFonts w:asciiTheme="majorHAnsi" w:hAnsiTheme="majorHAnsi"/>
        </w:rPr>
      </w:pPr>
      <w:bookmarkStart w:id="9" w:name="_Hlk97724801"/>
      <w:r w:rsidRPr="00343EA0">
        <w:rPr>
          <w:rFonts w:asciiTheme="majorHAnsi" w:hAnsiTheme="majorHAnsi"/>
          <w:noProof/>
          <w:sz w:val="24"/>
          <w:szCs w:val="24"/>
        </w:rPr>
        <mc:AlternateContent>
          <mc:Choice Requires="wps">
            <w:drawing>
              <wp:anchor distT="91440" distB="91440" distL="114300" distR="114300" simplePos="0" relativeHeight="251964928" behindDoc="0" locked="0" layoutInCell="0" allowOverlap="1" wp14:anchorId="6A0347C8" wp14:editId="5BB675FF">
                <wp:simplePos x="0" y="0"/>
                <wp:positionH relativeFrom="page">
                  <wp:posOffset>5080</wp:posOffset>
                </wp:positionH>
                <wp:positionV relativeFrom="page">
                  <wp:posOffset>-2618</wp:posOffset>
                </wp:positionV>
                <wp:extent cx="2774447" cy="10848340"/>
                <wp:effectExtent l="0" t="0" r="6985" b="0"/>
                <wp:wrapSquare wrapText="bothSides"/>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74447" cy="10848340"/>
                        </a:xfrm>
                        <a:prstGeom prst="rect">
                          <a:avLst/>
                        </a:prstGeom>
                        <a:solidFill>
                          <a:srgbClr val="005F86"/>
                        </a:solidFill>
                        <a:ln>
                          <a:noFill/>
                        </a:ln>
                        <a:effectLst/>
                      </wps:spPr>
                      <wps:txbx>
                        <w:txbxContent>
                          <w:p w14:paraId="4B4CCB76" w14:textId="2EFB2AB2" w:rsidR="008D05CF" w:rsidRPr="009A3045" w:rsidRDefault="008D05CF" w:rsidP="008D05CF">
                            <w:pPr>
                              <w:spacing w:before="240" w:after="0" w:line="240" w:lineRule="auto"/>
                              <w:rPr>
                                <w:rFonts w:asciiTheme="majorHAnsi" w:eastAsiaTheme="majorEastAsia" w:hAnsiTheme="majorHAnsi" w:cstheme="minorHAnsi"/>
                                <w:b/>
                                <w:bCs/>
                                <w:color w:val="FF9E1B"/>
                                <w:sz w:val="32"/>
                                <w:szCs w:val="32"/>
                              </w:rPr>
                            </w:pPr>
                            <w:r w:rsidRPr="009A3045">
                              <w:rPr>
                                <w:rFonts w:asciiTheme="majorHAnsi" w:eastAsiaTheme="majorEastAsia" w:hAnsiTheme="majorHAnsi" w:cstheme="minorHAnsi"/>
                                <w:b/>
                                <w:bCs/>
                                <w:color w:val="FF9E1B"/>
                                <w:sz w:val="32"/>
                                <w:szCs w:val="32"/>
                              </w:rPr>
                              <w:t>Upcoming Events</w:t>
                            </w:r>
                          </w:p>
                          <w:p w14:paraId="03E20433" w14:textId="77777777" w:rsidR="00EB3A66" w:rsidRDefault="00EB3A66" w:rsidP="00EB3A66">
                            <w:pPr>
                              <w:pStyle w:val="xxmsonormal"/>
                              <w:rPr>
                                <w:rFonts w:asciiTheme="majorHAnsi" w:hAnsiTheme="majorHAnsi"/>
                              </w:rPr>
                            </w:pPr>
                          </w:p>
                          <w:p w14:paraId="5EFD846E" w14:textId="0F4DAFBB" w:rsidR="00EB3A66" w:rsidRPr="00CE6298" w:rsidRDefault="00EB3A66" w:rsidP="000F5F04">
                            <w:pPr>
                              <w:pStyle w:val="xxmsonormal"/>
                              <w:spacing w:after="120"/>
                              <w:ind w:left="284" w:hanging="284"/>
                              <w:rPr>
                                <w:rFonts w:asciiTheme="majorHAnsi" w:hAnsiTheme="majorHAnsi"/>
                                <w:color w:val="FFFFFF" w:themeColor="background1"/>
                              </w:rPr>
                            </w:pPr>
                            <w:r w:rsidRPr="000F5F04">
                              <w:rPr>
                                <w:rFonts w:asciiTheme="majorHAnsi" w:hAnsiTheme="majorHAnsi"/>
                                <w:b/>
                                <w:bCs/>
                                <w:color w:val="FFFFFF" w:themeColor="background1"/>
                              </w:rPr>
                              <w:t>20 March:</w:t>
                            </w:r>
                            <w:r>
                              <w:rPr>
                                <w:rFonts w:asciiTheme="majorHAnsi" w:hAnsiTheme="majorHAnsi"/>
                                <w:color w:val="FFFFFF" w:themeColor="background1"/>
                              </w:rPr>
                              <w:t xml:space="preserve"> </w:t>
                            </w:r>
                            <w:r w:rsidRPr="00CE6298">
                              <w:rPr>
                                <w:rFonts w:asciiTheme="majorHAnsi" w:hAnsiTheme="majorHAnsi"/>
                                <w:color w:val="FFFFFF" w:themeColor="background1"/>
                              </w:rPr>
                              <w:t>World Frog Day</w:t>
                            </w:r>
                          </w:p>
                          <w:p w14:paraId="3ECE45FB" w14:textId="5F8CD9D9" w:rsidR="00EB3A66" w:rsidRDefault="00EB3A66" w:rsidP="000F5F04">
                            <w:pPr>
                              <w:pStyle w:val="xxmsonormal"/>
                              <w:spacing w:after="120"/>
                              <w:ind w:left="284" w:hanging="284"/>
                              <w:rPr>
                                <w:rFonts w:asciiTheme="majorHAnsi" w:hAnsiTheme="majorHAnsi"/>
                                <w:color w:val="FFFFFF" w:themeColor="background1"/>
                              </w:rPr>
                            </w:pPr>
                            <w:r w:rsidRPr="000F5F04">
                              <w:rPr>
                                <w:rFonts w:asciiTheme="majorHAnsi" w:hAnsiTheme="majorHAnsi"/>
                                <w:b/>
                                <w:bCs/>
                                <w:color w:val="FFFFFF" w:themeColor="background1"/>
                              </w:rPr>
                              <w:t>23 March:</w:t>
                            </w:r>
                            <w:r>
                              <w:rPr>
                                <w:rFonts w:asciiTheme="majorHAnsi" w:hAnsiTheme="majorHAnsi"/>
                                <w:color w:val="FFFFFF" w:themeColor="background1"/>
                              </w:rPr>
                              <w:t xml:space="preserve"> </w:t>
                            </w:r>
                            <w:r w:rsidRPr="00CE6298">
                              <w:rPr>
                                <w:rFonts w:asciiTheme="majorHAnsi" w:hAnsiTheme="majorHAnsi"/>
                                <w:color w:val="FFFFFF" w:themeColor="background1"/>
                              </w:rPr>
                              <w:t>Environmental biosecurity webinar</w:t>
                            </w:r>
                          </w:p>
                          <w:p w14:paraId="398E444E" w14:textId="38233A56" w:rsidR="00FF22B2" w:rsidRPr="00CE6298" w:rsidRDefault="00FF22B2" w:rsidP="000F5F04">
                            <w:pPr>
                              <w:pStyle w:val="xxmsonormal"/>
                              <w:spacing w:after="120"/>
                              <w:ind w:left="284" w:hanging="284"/>
                              <w:rPr>
                                <w:rFonts w:asciiTheme="majorHAnsi" w:hAnsiTheme="majorHAnsi"/>
                                <w:color w:val="FFFFFF" w:themeColor="background1"/>
                              </w:rPr>
                            </w:pPr>
                            <w:r>
                              <w:rPr>
                                <w:rFonts w:asciiTheme="majorHAnsi" w:hAnsiTheme="majorHAnsi"/>
                                <w:b/>
                                <w:bCs/>
                                <w:color w:val="FFFFFF" w:themeColor="background1"/>
                              </w:rPr>
                              <w:t>30 March:</w:t>
                            </w:r>
                            <w:r>
                              <w:rPr>
                                <w:rFonts w:asciiTheme="majorHAnsi" w:hAnsiTheme="majorHAnsi"/>
                                <w:color w:val="FFFFFF" w:themeColor="background1"/>
                              </w:rPr>
                              <w:t xml:space="preserve"> </w:t>
                            </w:r>
                            <w:r w:rsidRPr="00FF22B2">
                              <w:rPr>
                                <w:rFonts w:asciiTheme="majorHAnsi" w:hAnsiTheme="majorHAnsi"/>
                                <w:color w:val="FFFFFF" w:themeColor="background1"/>
                              </w:rPr>
                              <w:t xml:space="preserve">Seedy </w:t>
                            </w:r>
                            <w:r w:rsidR="003B0DF0" w:rsidRPr="00FF22B2">
                              <w:rPr>
                                <w:rFonts w:asciiTheme="majorHAnsi" w:hAnsiTheme="majorHAnsi"/>
                                <w:color w:val="FFFFFF" w:themeColor="background1"/>
                              </w:rPr>
                              <w:t xml:space="preserve">sales </w:t>
                            </w:r>
                            <w:r w:rsidR="003B0DF0">
                              <w:rPr>
                                <w:rFonts w:asciiTheme="majorHAnsi" w:hAnsiTheme="majorHAnsi"/>
                                <w:color w:val="FFFFFF" w:themeColor="background1"/>
                              </w:rPr>
                              <w:t>webinar</w:t>
                            </w:r>
                            <w:r w:rsidRPr="00FF22B2">
                              <w:rPr>
                                <w:rFonts w:asciiTheme="majorHAnsi" w:hAnsiTheme="majorHAnsi"/>
                                <w:color w:val="FFFFFF" w:themeColor="background1"/>
                              </w:rPr>
                              <w:t>– the costly risks of buying seeds and plants online.</w:t>
                            </w:r>
                          </w:p>
                          <w:p w14:paraId="1AE66D8A" w14:textId="14F98933" w:rsidR="00EB3A66" w:rsidRPr="00B806AC" w:rsidRDefault="00EB3A66" w:rsidP="000F5F04">
                            <w:pPr>
                              <w:autoSpaceDE w:val="0"/>
                              <w:autoSpaceDN w:val="0"/>
                              <w:adjustRightInd w:val="0"/>
                              <w:spacing w:after="120" w:line="259" w:lineRule="auto"/>
                              <w:ind w:left="284" w:hanging="284"/>
                              <w:rPr>
                                <w:rFonts w:asciiTheme="majorHAnsi" w:hAnsiTheme="majorHAnsi"/>
                                <w:b/>
                                <w:bCs/>
                                <w:color w:val="FFFFFF" w:themeColor="background1"/>
                              </w:rPr>
                            </w:pPr>
                            <w:r w:rsidRPr="00B806AC">
                              <w:rPr>
                                <w:rFonts w:asciiTheme="majorHAnsi" w:hAnsiTheme="majorHAnsi"/>
                                <w:b/>
                                <w:bCs/>
                                <w:color w:val="FFFFFF" w:themeColor="background1"/>
                              </w:rPr>
                              <w:t>27-31 March:</w:t>
                            </w:r>
                            <w:r w:rsidRPr="00B806AC">
                              <w:rPr>
                                <w:rFonts w:asciiTheme="majorHAnsi" w:hAnsiTheme="majorHAnsi"/>
                                <w:color w:val="FFFFFF" w:themeColor="background1"/>
                              </w:rPr>
                              <w:t xml:space="preserve"> Commission for Phytosanitary Measures</w:t>
                            </w:r>
                            <w:r w:rsidR="00764E89" w:rsidRPr="00B806AC">
                              <w:rPr>
                                <w:rFonts w:asciiTheme="majorHAnsi" w:hAnsiTheme="majorHAnsi"/>
                                <w:color w:val="FFFFFF" w:themeColor="background1"/>
                              </w:rPr>
                              <w:t xml:space="preserve"> </w:t>
                            </w:r>
                          </w:p>
                          <w:p w14:paraId="47E24E53" w14:textId="3A84634B" w:rsidR="00EB3A66" w:rsidRPr="00B806AC" w:rsidRDefault="00EB3A66" w:rsidP="000F5F04">
                            <w:pPr>
                              <w:pStyle w:val="xxmsonormal"/>
                              <w:spacing w:after="120"/>
                              <w:ind w:left="284" w:hanging="284"/>
                              <w:rPr>
                                <w:rFonts w:asciiTheme="majorHAnsi" w:hAnsiTheme="majorHAnsi"/>
                                <w:color w:val="FFFFFF" w:themeColor="background1"/>
                              </w:rPr>
                            </w:pPr>
                            <w:r w:rsidRPr="00B806AC">
                              <w:rPr>
                                <w:rFonts w:asciiTheme="majorHAnsi" w:hAnsiTheme="majorHAnsi"/>
                                <w:b/>
                                <w:bCs/>
                                <w:color w:val="FFFFFF" w:themeColor="background1"/>
                              </w:rPr>
                              <w:t>3 April:</w:t>
                            </w:r>
                            <w:r w:rsidRPr="00B806AC">
                              <w:rPr>
                                <w:rFonts w:asciiTheme="majorHAnsi" w:hAnsiTheme="majorHAnsi"/>
                                <w:color w:val="FFFFFF" w:themeColor="background1"/>
                              </w:rPr>
                              <w:t xml:space="preserve"> World Aquatic Animal Day</w:t>
                            </w:r>
                          </w:p>
                          <w:p w14:paraId="4FE3A53C" w14:textId="2C5F3094" w:rsidR="00EB3A66" w:rsidRPr="00B806AC" w:rsidRDefault="00EB3A66" w:rsidP="000F5F04">
                            <w:pPr>
                              <w:pStyle w:val="xxmsonormal"/>
                              <w:spacing w:after="120"/>
                              <w:ind w:left="284" w:hanging="284"/>
                              <w:rPr>
                                <w:rFonts w:asciiTheme="majorHAnsi" w:hAnsiTheme="majorHAnsi"/>
                                <w:color w:val="FFFFFF" w:themeColor="background1"/>
                              </w:rPr>
                            </w:pPr>
                            <w:r w:rsidRPr="00B806AC">
                              <w:rPr>
                                <w:rFonts w:asciiTheme="majorHAnsi" w:hAnsiTheme="majorHAnsi"/>
                                <w:b/>
                                <w:bCs/>
                                <w:color w:val="FFFFFF" w:themeColor="background1"/>
                              </w:rPr>
                              <w:t>3–5 April:</w:t>
                            </w:r>
                            <w:r w:rsidRPr="00B806AC">
                              <w:rPr>
                                <w:rFonts w:asciiTheme="majorHAnsi" w:hAnsiTheme="majorHAnsi"/>
                                <w:color w:val="FFFFFF" w:themeColor="background1"/>
                              </w:rPr>
                              <w:t xml:space="preserve"> FAO Subregional Office for the Pacific Islands Regional ASF and FMD Simulation Exercise</w:t>
                            </w:r>
                          </w:p>
                          <w:p w14:paraId="6B46DBE4" w14:textId="062543EE" w:rsidR="00EB3A66" w:rsidRPr="00B806AC" w:rsidRDefault="00EB3A66" w:rsidP="000F5F04">
                            <w:pPr>
                              <w:pStyle w:val="xxmsonormal"/>
                              <w:spacing w:after="120"/>
                              <w:ind w:left="284" w:hanging="284"/>
                              <w:rPr>
                                <w:rFonts w:asciiTheme="majorHAnsi" w:hAnsiTheme="majorHAnsi"/>
                                <w:color w:val="FFFFFF" w:themeColor="background1"/>
                              </w:rPr>
                            </w:pPr>
                            <w:r w:rsidRPr="00B806AC">
                              <w:rPr>
                                <w:rFonts w:asciiTheme="majorHAnsi" w:hAnsiTheme="majorHAnsi"/>
                                <w:b/>
                                <w:bCs/>
                                <w:color w:val="FFFFFF" w:themeColor="background1"/>
                              </w:rPr>
                              <w:t>3–5 April:</w:t>
                            </w:r>
                            <w:r w:rsidRPr="00B806AC">
                              <w:rPr>
                                <w:rFonts w:asciiTheme="majorHAnsi" w:hAnsiTheme="majorHAnsi"/>
                                <w:color w:val="FFFFFF" w:themeColor="background1"/>
                              </w:rPr>
                              <w:t xml:space="preserve"> WOAH Global Conference on Emergency Management, Paris</w:t>
                            </w:r>
                          </w:p>
                          <w:p w14:paraId="5EABB3F6" w14:textId="279374AF" w:rsidR="000F5F04" w:rsidRPr="000F5F04" w:rsidRDefault="000F5F04" w:rsidP="000F5F04">
                            <w:pPr>
                              <w:pStyle w:val="xxmsonormal"/>
                              <w:spacing w:after="120"/>
                              <w:ind w:left="284" w:hanging="284"/>
                              <w:rPr>
                                <w:rFonts w:asciiTheme="majorHAnsi" w:hAnsiTheme="majorHAnsi"/>
                                <w:color w:val="FFFFFF" w:themeColor="background1"/>
                              </w:rPr>
                            </w:pPr>
                            <w:r w:rsidRPr="000F5F04">
                              <w:rPr>
                                <w:rFonts w:asciiTheme="majorHAnsi" w:hAnsiTheme="majorHAnsi"/>
                                <w:b/>
                                <w:bCs/>
                                <w:color w:val="FFFFFF" w:themeColor="background1"/>
                              </w:rPr>
                              <w:t>5 April:</w:t>
                            </w:r>
                            <w:r>
                              <w:rPr>
                                <w:rFonts w:asciiTheme="majorHAnsi" w:hAnsiTheme="majorHAnsi"/>
                                <w:color w:val="FFFFFF" w:themeColor="background1"/>
                              </w:rPr>
                              <w:t xml:space="preserve"> </w:t>
                            </w:r>
                            <w:r w:rsidRPr="00CE6298">
                              <w:rPr>
                                <w:rFonts w:asciiTheme="majorHAnsi" w:hAnsiTheme="majorHAnsi"/>
                                <w:color w:val="FFFFFF" w:themeColor="background1"/>
                              </w:rPr>
                              <w:t xml:space="preserve">National Biosecurity Forum </w:t>
                            </w:r>
                          </w:p>
                          <w:p w14:paraId="186EA5A7" w14:textId="41F16C31" w:rsidR="00EB3A66" w:rsidRPr="00B806AC" w:rsidRDefault="00EB3A66" w:rsidP="000F5F04">
                            <w:pPr>
                              <w:pStyle w:val="xxmsonormal"/>
                              <w:spacing w:after="120"/>
                              <w:ind w:left="284" w:hanging="284"/>
                              <w:rPr>
                                <w:rFonts w:asciiTheme="majorHAnsi" w:hAnsiTheme="majorHAnsi"/>
                                <w:color w:val="FFFFFF" w:themeColor="background1"/>
                              </w:rPr>
                            </w:pPr>
                            <w:r w:rsidRPr="00B806AC">
                              <w:rPr>
                                <w:rFonts w:asciiTheme="majorHAnsi" w:hAnsiTheme="majorHAnsi"/>
                                <w:b/>
                                <w:bCs/>
                                <w:color w:val="FFFFFF" w:themeColor="background1"/>
                              </w:rPr>
                              <w:t>6–7 April:</w:t>
                            </w:r>
                            <w:r w:rsidRPr="00B806AC">
                              <w:rPr>
                                <w:rFonts w:asciiTheme="majorHAnsi" w:hAnsiTheme="majorHAnsi"/>
                                <w:color w:val="FFFFFF" w:themeColor="background1"/>
                              </w:rPr>
                              <w:t xml:space="preserve"> WOAH Council</w:t>
                            </w:r>
                            <w:r w:rsidR="003B0DF0" w:rsidRPr="00B806AC">
                              <w:rPr>
                                <w:rFonts w:asciiTheme="majorHAnsi" w:hAnsiTheme="majorHAnsi"/>
                                <w:color w:val="FFFFFF" w:themeColor="background1"/>
                              </w:rPr>
                              <w:t>,</w:t>
                            </w:r>
                            <w:r w:rsidRPr="00B806AC">
                              <w:rPr>
                                <w:rFonts w:asciiTheme="majorHAnsi" w:hAnsiTheme="majorHAnsi"/>
                                <w:color w:val="FFFFFF" w:themeColor="background1"/>
                              </w:rPr>
                              <w:t xml:space="preserve"> Paris</w:t>
                            </w:r>
                          </w:p>
                          <w:p w14:paraId="2E09CB62" w14:textId="7A1417B2" w:rsidR="000F5F04" w:rsidRPr="00B806AC" w:rsidRDefault="000F5F04" w:rsidP="000F5F04">
                            <w:pPr>
                              <w:pStyle w:val="xxmsonormal"/>
                              <w:spacing w:after="120"/>
                              <w:ind w:left="284" w:hanging="284"/>
                              <w:rPr>
                                <w:rFonts w:asciiTheme="majorHAnsi" w:hAnsiTheme="majorHAnsi"/>
                                <w:color w:val="FFFFFF" w:themeColor="background1"/>
                              </w:rPr>
                            </w:pPr>
                            <w:r w:rsidRPr="00B806AC">
                              <w:rPr>
                                <w:rFonts w:asciiTheme="majorHAnsi" w:hAnsiTheme="majorHAnsi"/>
                                <w:b/>
                                <w:bCs/>
                                <w:color w:val="FFFFFF" w:themeColor="background1"/>
                              </w:rPr>
                              <w:t>17 April:</w:t>
                            </w:r>
                            <w:r w:rsidRPr="00B806AC">
                              <w:rPr>
                                <w:rFonts w:asciiTheme="majorHAnsi" w:hAnsiTheme="majorHAnsi"/>
                                <w:color w:val="FFFFFF" w:themeColor="background1"/>
                              </w:rPr>
                              <w:t xml:space="preserve"> International Bat Appreciation Day</w:t>
                            </w:r>
                          </w:p>
                          <w:p w14:paraId="67D5B9D4" w14:textId="1E240327" w:rsidR="00EB3A66" w:rsidRPr="00B806AC" w:rsidRDefault="00EB3A66" w:rsidP="000F5F04">
                            <w:pPr>
                              <w:pStyle w:val="xxmsonormal"/>
                              <w:spacing w:after="120"/>
                              <w:ind w:left="284" w:hanging="284"/>
                              <w:rPr>
                                <w:rFonts w:asciiTheme="majorHAnsi" w:hAnsiTheme="majorHAnsi"/>
                                <w:color w:val="FFFFFF" w:themeColor="background1"/>
                              </w:rPr>
                            </w:pPr>
                            <w:r w:rsidRPr="00B806AC">
                              <w:rPr>
                                <w:rFonts w:asciiTheme="majorHAnsi" w:hAnsiTheme="majorHAnsi"/>
                                <w:b/>
                                <w:bCs/>
                                <w:color w:val="FFFFFF" w:themeColor="background1"/>
                              </w:rPr>
                              <w:t>25–27 April:</w:t>
                            </w:r>
                            <w:r w:rsidRPr="00B806AC">
                              <w:rPr>
                                <w:rFonts w:asciiTheme="majorHAnsi" w:hAnsiTheme="majorHAnsi"/>
                                <w:color w:val="FFFFFF" w:themeColor="background1"/>
                              </w:rPr>
                              <w:t xml:space="preserve"> Animal Health Quads Alliance annual meeting, USA</w:t>
                            </w:r>
                          </w:p>
                          <w:p w14:paraId="0D46E2C5" w14:textId="30B651F5" w:rsidR="00EB3A66" w:rsidRPr="00B806AC" w:rsidRDefault="00EB3A66" w:rsidP="000F5F04">
                            <w:pPr>
                              <w:pStyle w:val="xxmsonormal"/>
                              <w:spacing w:after="120"/>
                              <w:ind w:left="284" w:hanging="284"/>
                              <w:rPr>
                                <w:rFonts w:asciiTheme="majorHAnsi" w:hAnsiTheme="majorHAnsi"/>
                                <w:color w:val="FFFFFF" w:themeColor="background1"/>
                              </w:rPr>
                            </w:pPr>
                            <w:r w:rsidRPr="00B806AC">
                              <w:rPr>
                                <w:rFonts w:asciiTheme="majorHAnsi" w:hAnsiTheme="majorHAnsi"/>
                                <w:b/>
                                <w:bCs/>
                                <w:color w:val="FFFFFF" w:themeColor="background1"/>
                              </w:rPr>
                              <w:t>26–29 April:</w:t>
                            </w:r>
                            <w:r w:rsidRPr="00B806AC">
                              <w:rPr>
                                <w:rFonts w:asciiTheme="majorHAnsi" w:hAnsiTheme="majorHAnsi"/>
                                <w:color w:val="FFFFFF" w:themeColor="background1"/>
                              </w:rPr>
                              <w:t xml:space="preserve"> 38</w:t>
                            </w:r>
                            <w:r w:rsidRPr="00B806AC">
                              <w:rPr>
                                <w:rFonts w:asciiTheme="majorHAnsi" w:hAnsiTheme="majorHAnsi"/>
                                <w:color w:val="FFFFFF" w:themeColor="background1"/>
                                <w:vertAlign w:val="superscript"/>
                              </w:rPr>
                              <w:t>th</w:t>
                            </w:r>
                            <w:r w:rsidRPr="00B806AC">
                              <w:rPr>
                                <w:rFonts w:asciiTheme="majorHAnsi" w:hAnsiTheme="majorHAnsi"/>
                                <w:color w:val="FFFFFF" w:themeColor="background1"/>
                              </w:rPr>
                              <w:t xml:space="preserve"> World Veterinary Association Congress, Taiwan</w:t>
                            </w:r>
                          </w:p>
                          <w:p w14:paraId="7376507E" w14:textId="77777777" w:rsidR="00EB3A66" w:rsidRPr="00B806AC" w:rsidRDefault="00EB3A66" w:rsidP="000F5F04">
                            <w:pPr>
                              <w:pStyle w:val="xxmsonormal"/>
                              <w:spacing w:after="120"/>
                              <w:ind w:left="284" w:hanging="284"/>
                              <w:rPr>
                                <w:rFonts w:asciiTheme="majorHAnsi" w:hAnsiTheme="majorHAnsi"/>
                                <w:color w:val="FFFFFF" w:themeColor="background1"/>
                              </w:rPr>
                            </w:pPr>
                            <w:r w:rsidRPr="00B806AC">
                              <w:rPr>
                                <w:rFonts w:asciiTheme="majorHAnsi" w:hAnsiTheme="majorHAnsi"/>
                                <w:b/>
                                <w:bCs/>
                                <w:color w:val="FFFFFF" w:themeColor="background1"/>
                              </w:rPr>
                              <w:t>29 April:</w:t>
                            </w:r>
                            <w:r w:rsidRPr="00B806AC">
                              <w:rPr>
                                <w:rFonts w:asciiTheme="majorHAnsi" w:hAnsiTheme="majorHAnsi"/>
                                <w:color w:val="FFFFFF" w:themeColor="background1"/>
                              </w:rPr>
                              <w:t xml:space="preserve"> World Veterinary Day</w:t>
                            </w:r>
                          </w:p>
                          <w:p w14:paraId="2D9C0E01" w14:textId="242DC3EE" w:rsidR="00EB3A66" w:rsidRPr="00B806AC" w:rsidRDefault="00EB3A66" w:rsidP="000F5F04">
                            <w:pPr>
                              <w:autoSpaceDE w:val="0"/>
                              <w:autoSpaceDN w:val="0"/>
                              <w:adjustRightInd w:val="0"/>
                              <w:spacing w:after="120" w:line="259" w:lineRule="auto"/>
                              <w:ind w:left="284" w:hanging="284"/>
                              <w:rPr>
                                <w:rFonts w:asciiTheme="majorHAnsi" w:hAnsiTheme="majorHAnsi"/>
                                <w:b/>
                                <w:bCs/>
                                <w:color w:val="FFFFFF" w:themeColor="background1"/>
                              </w:rPr>
                            </w:pPr>
                            <w:r w:rsidRPr="00B806AC">
                              <w:rPr>
                                <w:rFonts w:asciiTheme="majorHAnsi" w:hAnsiTheme="majorHAnsi"/>
                                <w:b/>
                                <w:bCs/>
                                <w:color w:val="FFFFFF" w:themeColor="background1"/>
                              </w:rPr>
                              <w:t>27 April:</w:t>
                            </w:r>
                            <w:r w:rsidRPr="00B806AC">
                              <w:rPr>
                                <w:rFonts w:asciiTheme="majorHAnsi" w:hAnsiTheme="majorHAnsi"/>
                                <w:color w:val="FFFFFF" w:themeColor="background1"/>
                              </w:rPr>
                              <w:t xml:space="preserve"> APPCO webinar: “Taxonomy and systematics for the basis of our biosecurity”</w:t>
                            </w:r>
                          </w:p>
                          <w:p w14:paraId="6D488631" w14:textId="38185781" w:rsidR="00CE6298" w:rsidRPr="00B806AC" w:rsidRDefault="00CE6298" w:rsidP="000F5F04">
                            <w:pPr>
                              <w:pStyle w:val="xxmsonormal"/>
                              <w:spacing w:after="120"/>
                              <w:ind w:left="284" w:hanging="284"/>
                              <w:rPr>
                                <w:rFonts w:asciiTheme="majorHAnsi" w:hAnsiTheme="majorHAnsi"/>
                                <w:color w:val="FFFFFF" w:themeColor="background1"/>
                              </w:rPr>
                            </w:pPr>
                            <w:r w:rsidRPr="00B806AC">
                              <w:rPr>
                                <w:rFonts w:asciiTheme="majorHAnsi" w:hAnsiTheme="majorHAnsi"/>
                                <w:b/>
                                <w:bCs/>
                                <w:color w:val="FFFFFF" w:themeColor="background1"/>
                              </w:rPr>
                              <w:t>9-11 May</w:t>
                            </w:r>
                            <w:r w:rsidR="000F5F04" w:rsidRPr="00B806AC">
                              <w:rPr>
                                <w:rFonts w:asciiTheme="majorHAnsi" w:hAnsiTheme="majorHAnsi"/>
                                <w:b/>
                                <w:bCs/>
                                <w:color w:val="FFFFFF" w:themeColor="background1"/>
                              </w:rPr>
                              <w:t>:</w:t>
                            </w:r>
                            <w:r w:rsidR="000F5F04" w:rsidRPr="00B806AC">
                              <w:rPr>
                                <w:rFonts w:asciiTheme="majorHAnsi" w:hAnsiTheme="majorHAnsi"/>
                                <w:color w:val="FFFFFF" w:themeColor="background1"/>
                              </w:rPr>
                              <w:t xml:space="preserve"> </w:t>
                            </w:r>
                            <w:r w:rsidRPr="00B806AC">
                              <w:rPr>
                                <w:rFonts w:asciiTheme="majorHAnsi" w:hAnsiTheme="majorHAnsi"/>
                                <w:color w:val="FFFFFF" w:themeColor="background1"/>
                              </w:rPr>
                              <w:t>Annual Diagnostics and Surveillance Workshop 2023</w:t>
                            </w:r>
                          </w:p>
                          <w:p w14:paraId="3D0EE86B" w14:textId="104CD6B4" w:rsidR="00AF4C0E" w:rsidRPr="00B806AC" w:rsidRDefault="00CE6298" w:rsidP="000F5F04">
                            <w:pPr>
                              <w:pStyle w:val="xxmsonormal"/>
                              <w:spacing w:after="120"/>
                              <w:ind w:left="284" w:hanging="284"/>
                              <w:rPr>
                                <w:rFonts w:asciiTheme="majorHAnsi" w:hAnsiTheme="majorHAnsi"/>
                                <w:color w:val="FFFFFF" w:themeColor="background1"/>
                              </w:rPr>
                            </w:pPr>
                            <w:r w:rsidRPr="00B806AC">
                              <w:rPr>
                                <w:rFonts w:asciiTheme="majorHAnsi" w:hAnsiTheme="majorHAnsi"/>
                                <w:b/>
                                <w:bCs/>
                                <w:color w:val="FFFFFF" w:themeColor="background1"/>
                              </w:rPr>
                              <w:t>11 May</w:t>
                            </w:r>
                            <w:r w:rsidR="000F5F04" w:rsidRPr="00B806AC">
                              <w:rPr>
                                <w:rFonts w:asciiTheme="majorHAnsi" w:hAnsiTheme="majorHAnsi"/>
                                <w:b/>
                                <w:bCs/>
                                <w:color w:val="FFFFFF" w:themeColor="background1"/>
                              </w:rPr>
                              <w:t>:</w:t>
                            </w:r>
                            <w:r w:rsidR="000F5F04" w:rsidRPr="00B806AC">
                              <w:rPr>
                                <w:rFonts w:asciiTheme="majorHAnsi" w:hAnsiTheme="majorHAnsi"/>
                                <w:color w:val="FFFFFF" w:themeColor="background1"/>
                              </w:rPr>
                              <w:t xml:space="preserve"> </w:t>
                            </w:r>
                            <w:r w:rsidRPr="00B806AC">
                              <w:rPr>
                                <w:rFonts w:asciiTheme="majorHAnsi" w:hAnsiTheme="majorHAnsi"/>
                                <w:color w:val="FFFFFF" w:themeColor="background1"/>
                              </w:rPr>
                              <w:t>Environmental biosecurity webinar</w:t>
                            </w:r>
                          </w:p>
                          <w:p w14:paraId="5713E031" w14:textId="2B1F6A85" w:rsidR="000F5F04" w:rsidRPr="00B806AC" w:rsidRDefault="000F5F04" w:rsidP="000F5F04">
                            <w:pPr>
                              <w:autoSpaceDE w:val="0"/>
                              <w:autoSpaceDN w:val="0"/>
                              <w:adjustRightInd w:val="0"/>
                              <w:spacing w:after="120" w:line="259" w:lineRule="auto"/>
                              <w:ind w:left="284" w:hanging="284"/>
                              <w:rPr>
                                <w:rFonts w:asciiTheme="majorHAnsi" w:hAnsiTheme="majorHAnsi"/>
                                <w:b/>
                                <w:bCs/>
                                <w:color w:val="FFFFFF" w:themeColor="background1"/>
                              </w:rPr>
                            </w:pPr>
                            <w:r w:rsidRPr="00B806AC">
                              <w:rPr>
                                <w:rFonts w:asciiTheme="majorHAnsi" w:hAnsiTheme="majorHAnsi"/>
                                <w:b/>
                                <w:bCs/>
                                <w:color w:val="FFFFFF" w:themeColor="background1"/>
                              </w:rPr>
                              <w:t>12 May:</w:t>
                            </w:r>
                            <w:r w:rsidRPr="00B806AC">
                              <w:rPr>
                                <w:rFonts w:asciiTheme="majorHAnsi" w:hAnsiTheme="majorHAnsi"/>
                                <w:color w:val="FFFFFF" w:themeColor="background1"/>
                              </w:rPr>
                              <w:t xml:space="preserve"> International Day of Plant Health </w:t>
                            </w:r>
                          </w:p>
                          <w:p w14:paraId="308C90D1" w14:textId="484894D5" w:rsidR="000F5F04" w:rsidRPr="00B806AC" w:rsidRDefault="000F5F04" w:rsidP="000F5F04">
                            <w:pPr>
                              <w:autoSpaceDE w:val="0"/>
                              <w:autoSpaceDN w:val="0"/>
                              <w:adjustRightInd w:val="0"/>
                              <w:spacing w:after="120" w:line="259" w:lineRule="auto"/>
                              <w:ind w:left="284" w:hanging="284"/>
                              <w:rPr>
                                <w:rFonts w:asciiTheme="majorHAnsi" w:hAnsiTheme="majorHAnsi"/>
                                <w:b/>
                                <w:bCs/>
                                <w:color w:val="FFFFFF" w:themeColor="background1"/>
                              </w:rPr>
                            </w:pPr>
                            <w:r w:rsidRPr="00B806AC">
                              <w:rPr>
                                <w:rFonts w:asciiTheme="majorHAnsi" w:hAnsiTheme="majorHAnsi"/>
                                <w:b/>
                                <w:bCs/>
                                <w:color w:val="FFFFFF" w:themeColor="background1"/>
                              </w:rPr>
                              <w:t>18 May:</w:t>
                            </w:r>
                            <w:r w:rsidRPr="00B806AC">
                              <w:rPr>
                                <w:rFonts w:asciiTheme="majorHAnsi" w:hAnsiTheme="majorHAnsi"/>
                                <w:color w:val="FFFFFF" w:themeColor="background1"/>
                              </w:rPr>
                              <w:t xml:space="preserve"> ACPPO World Bee Day webinar: “Lessons from the Varroa response in New Zealand”</w:t>
                            </w:r>
                          </w:p>
                          <w:p w14:paraId="0F31C8B1" w14:textId="091C6B73" w:rsidR="00FC0A2A" w:rsidRPr="00B806AC" w:rsidRDefault="000F5F04" w:rsidP="000F5F04">
                            <w:pPr>
                              <w:autoSpaceDE w:val="0"/>
                              <w:autoSpaceDN w:val="0"/>
                              <w:adjustRightInd w:val="0"/>
                              <w:spacing w:after="120" w:line="259" w:lineRule="auto"/>
                              <w:ind w:left="284" w:hanging="284"/>
                              <w:rPr>
                                <w:rFonts w:asciiTheme="majorHAnsi" w:hAnsiTheme="majorHAnsi"/>
                                <w:color w:val="FFFFFF" w:themeColor="background1"/>
                              </w:rPr>
                            </w:pPr>
                            <w:r w:rsidRPr="00B806AC">
                              <w:rPr>
                                <w:rFonts w:asciiTheme="majorHAnsi" w:hAnsiTheme="majorHAnsi"/>
                                <w:b/>
                                <w:bCs/>
                                <w:color w:val="FFFFFF" w:themeColor="background1"/>
                              </w:rPr>
                              <w:t>20 May:</w:t>
                            </w:r>
                            <w:r w:rsidRPr="00B806AC">
                              <w:rPr>
                                <w:rFonts w:asciiTheme="majorHAnsi" w:hAnsiTheme="majorHAnsi"/>
                                <w:color w:val="FFFFFF" w:themeColor="background1"/>
                              </w:rPr>
                              <w:t xml:space="preserve"> World Bee Day</w:t>
                            </w:r>
                          </w:p>
                          <w:p w14:paraId="2252DBD1" w14:textId="5D53C336" w:rsidR="000F5F04" w:rsidRPr="00B806AC" w:rsidRDefault="000F5F04" w:rsidP="000F5F04">
                            <w:pPr>
                              <w:pStyle w:val="xxmsonormal"/>
                              <w:spacing w:after="120"/>
                              <w:ind w:left="284" w:hanging="284"/>
                              <w:rPr>
                                <w:rFonts w:asciiTheme="majorHAnsi" w:hAnsiTheme="majorHAnsi"/>
                                <w:color w:val="FFFFFF" w:themeColor="background1"/>
                              </w:rPr>
                            </w:pPr>
                            <w:r w:rsidRPr="00B806AC">
                              <w:rPr>
                                <w:rFonts w:asciiTheme="majorHAnsi" w:hAnsiTheme="majorHAnsi"/>
                                <w:b/>
                                <w:bCs/>
                                <w:color w:val="FFFFFF" w:themeColor="background1"/>
                              </w:rPr>
                              <w:t>22–25 May:</w:t>
                            </w:r>
                            <w:r w:rsidRPr="00B806AC">
                              <w:rPr>
                                <w:rFonts w:asciiTheme="majorHAnsi" w:hAnsiTheme="majorHAnsi"/>
                                <w:color w:val="FFFFFF" w:themeColor="background1"/>
                              </w:rPr>
                              <w:t xml:space="preserve"> 90</w:t>
                            </w:r>
                            <w:r w:rsidRPr="00B806AC">
                              <w:rPr>
                                <w:rFonts w:asciiTheme="majorHAnsi" w:hAnsiTheme="majorHAnsi"/>
                                <w:color w:val="FFFFFF" w:themeColor="background1"/>
                                <w:vertAlign w:val="superscript"/>
                              </w:rPr>
                              <w:t>th</w:t>
                            </w:r>
                            <w:r w:rsidRPr="00B806AC">
                              <w:rPr>
                                <w:rFonts w:asciiTheme="majorHAnsi" w:hAnsiTheme="majorHAnsi"/>
                                <w:color w:val="FFFFFF" w:themeColor="background1"/>
                              </w:rPr>
                              <w:t xml:space="preserve"> WOAH General Session, Paris</w:t>
                            </w:r>
                          </w:p>
                          <w:p w14:paraId="066770DF" w14:textId="6BF3A323" w:rsidR="002A0B15" w:rsidRPr="00357881" w:rsidRDefault="002A0B15" w:rsidP="00357881">
                            <w:pPr>
                              <w:pStyle w:val="xxmsonormal"/>
                              <w:spacing w:before="60" w:line="276" w:lineRule="auto"/>
                              <w:rPr>
                                <w:rFonts w:asciiTheme="majorHAnsi" w:hAnsiTheme="majorHAnsi"/>
                                <w:color w:val="FFFFFF" w:themeColor="background1"/>
                              </w:rPr>
                            </w:pPr>
                            <w:r w:rsidRPr="009A3045">
                              <w:rPr>
                                <w:rFonts w:asciiTheme="majorHAnsi" w:hAnsiTheme="majorHAnsi"/>
                                <w:b/>
                                <w:color w:val="FF9E1B"/>
                                <w:sz w:val="32"/>
                                <w:szCs w:val="32"/>
                              </w:rPr>
                              <w:t xml:space="preserve">Contact </w:t>
                            </w:r>
                            <w:proofErr w:type="gramStart"/>
                            <w:r w:rsidR="008624D2" w:rsidRPr="009A3045">
                              <w:rPr>
                                <w:rFonts w:asciiTheme="majorHAnsi" w:hAnsiTheme="majorHAnsi"/>
                                <w:b/>
                                <w:color w:val="FF9E1B"/>
                                <w:sz w:val="32"/>
                                <w:szCs w:val="32"/>
                              </w:rPr>
                              <w:t>us</w:t>
                            </w:r>
                            <w:proofErr w:type="gramEnd"/>
                          </w:p>
                          <w:p w14:paraId="47A5E9CF" w14:textId="77777777" w:rsidR="002A0B15" w:rsidRDefault="002A0B15" w:rsidP="002A0B15">
                            <w:pPr>
                              <w:spacing w:after="60"/>
                              <w:rPr>
                                <w:rFonts w:asciiTheme="majorHAnsi" w:hAnsiTheme="majorHAnsi"/>
                                <w:b/>
                                <w:color w:val="FFFFFF" w:themeColor="background1"/>
                                <w:sz w:val="24"/>
                                <w:szCs w:val="24"/>
                              </w:rPr>
                            </w:pPr>
                            <w:r w:rsidRPr="00343EA0">
                              <w:rPr>
                                <w:rFonts w:asciiTheme="majorHAnsi" w:hAnsiTheme="majorHAnsi"/>
                                <w:b/>
                                <w:color w:val="FFFFFF" w:themeColor="background1"/>
                                <w:sz w:val="24"/>
                                <w:szCs w:val="24"/>
                              </w:rPr>
                              <w:t xml:space="preserve">ACPPO: </w:t>
                            </w:r>
                          </w:p>
                          <w:p w14:paraId="430773B4" w14:textId="77777777" w:rsidR="002A0B15" w:rsidRPr="009A3045" w:rsidRDefault="00DC2DA9" w:rsidP="002A0B15">
                            <w:pPr>
                              <w:spacing w:after="60"/>
                              <w:rPr>
                                <w:rStyle w:val="Hyperlink"/>
                                <w:rFonts w:asciiTheme="majorHAnsi" w:hAnsiTheme="majorHAnsi"/>
                                <w:b/>
                                <w:bCs/>
                                <w:color w:val="FFFFFF" w:themeColor="background1"/>
                                <w:sz w:val="24"/>
                                <w:szCs w:val="24"/>
                                <w:u w:val="none"/>
                              </w:rPr>
                            </w:pPr>
                            <w:hyperlink r:id="rId31" w:history="1">
                              <w:r w:rsidR="002A0B15" w:rsidRPr="009A3045">
                                <w:rPr>
                                  <w:rStyle w:val="Hyperlink"/>
                                  <w:rFonts w:asciiTheme="majorHAnsi" w:hAnsiTheme="majorHAnsi"/>
                                  <w:b/>
                                  <w:bCs/>
                                  <w:color w:val="FFFFFF" w:themeColor="background1"/>
                                  <w:sz w:val="24"/>
                                  <w:szCs w:val="24"/>
                                </w:rPr>
                                <w:t>acppo@agriculture.gov.au</w:t>
                              </w:r>
                            </w:hyperlink>
                          </w:p>
                          <w:p w14:paraId="0FEEA180" w14:textId="77777777" w:rsidR="002A0B15" w:rsidRPr="009A3045" w:rsidRDefault="002A0B15" w:rsidP="002A0B15">
                            <w:pPr>
                              <w:spacing w:after="60"/>
                              <w:rPr>
                                <w:rFonts w:asciiTheme="majorHAnsi" w:hAnsiTheme="majorHAnsi"/>
                                <w:b/>
                                <w:color w:val="FFFFFF" w:themeColor="background1"/>
                                <w:sz w:val="24"/>
                                <w:szCs w:val="24"/>
                              </w:rPr>
                            </w:pPr>
                            <w:r w:rsidRPr="009A3045">
                              <w:rPr>
                                <w:rFonts w:asciiTheme="majorHAnsi" w:hAnsiTheme="majorHAnsi"/>
                                <w:b/>
                                <w:color w:val="FFFFFF" w:themeColor="background1"/>
                                <w:sz w:val="24"/>
                                <w:szCs w:val="24"/>
                              </w:rPr>
                              <w:t xml:space="preserve">ACVO: </w:t>
                            </w:r>
                          </w:p>
                          <w:p w14:paraId="50B66E8F" w14:textId="77777777" w:rsidR="002A0B15" w:rsidRPr="009A3045" w:rsidRDefault="00DC2DA9" w:rsidP="002A0B15">
                            <w:pPr>
                              <w:spacing w:after="60"/>
                              <w:rPr>
                                <w:rStyle w:val="Hyperlink"/>
                                <w:rFonts w:asciiTheme="majorHAnsi" w:hAnsiTheme="majorHAnsi"/>
                                <w:b/>
                                <w:bCs/>
                                <w:color w:val="FFFFFF" w:themeColor="background1"/>
                                <w:sz w:val="24"/>
                                <w:szCs w:val="24"/>
                              </w:rPr>
                            </w:pPr>
                            <w:hyperlink r:id="rId32" w:history="1">
                              <w:r w:rsidR="002A0B15" w:rsidRPr="009A3045">
                                <w:rPr>
                                  <w:rStyle w:val="Hyperlink"/>
                                  <w:rFonts w:asciiTheme="majorHAnsi" w:hAnsiTheme="majorHAnsi"/>
                                  <w:b/>
                                  <w:bCs/>
                                  <w:color w:val="FFFFFF" w:themeColor="background1"/>
                                  <w:sz w:val="24"/>
                                  <w:szCs w:val="24"/>
                                </w:rPr>
                                <w:t>ocvo@agriculture.gov.au</w:t>
                              </w:r>
                            </w:hyperlink>
                            <w:r w:rsidR="002A0B15" w:rsidRPr="009A3045">
                              <w:rPr>
                                <w:rStyle w:val="Hyperlink"/>
                                <w:rFonts w:asciiTheme="majorHAnsi" w:hAnsiTheme="majorHAnsi"/>
                                <w:b/>
                                <w:bCs/>
                                <w:color w:val="FFFFFF" w:themeColor="background1"/>
                                <w:sz w:val="24"/>
                                <w:szCs w:val="24"/>
                              </w:rPr>
                              <w:t xml:space="preserve"> </w:t>
                            </w:r>
                          </w:p>
                          <w:p w14:paraId="01BC5399" w14:textId="77777777" w:rsidR="002A0B15" w:rsidRPr="009A3045" w:rsidRDefault="002A0B15" w:rsidP="002A0B15">
                            <w:pPr>
                              <w:spacing w:after="120"/>
                              <w:rPr>
                                <w:rFonts w:asciiTheme="majorHAnsi" w:hAnsiTheme="majorHAnsi"/>
                                <w:b/>
                                <w:color w:val="FFFFFF" w:themeColor="background1"/>
                                <w:sz w:val="24"/>
                                <w:szCs w:val="24"/>
                              </w:rPr>
                            </w:pPr>
                            <w:r w:rsidRPr="009A3045">
                              <w:rPr>
                                <w:rFonts w:asciiTheme="majorHAnsi" w:hAnsiTheme="majorHAnsi"/>
                                <w:b/>
                                <w:color w:val="FFFFFF" w:themeColor="background1"/>
                                <w:sz w:val="24"/>
                                <w:szCs w:val="24"/>
                              </w:rPr>
                              <w:t xml:space="preserve">ACEBO: </w:t>
                            </w:r>
                          </w:p>
                          <w:p w14:paraId="245D8AD2" w14:textId="356ACDD7" w:rsidR="00451528" w:rsidRPr="009A3045" w:rsidRDefault="00DC2DA9" w:rsidP="009D4ABC">
                            <w:pPr>
                              <w:spacing w:after="120"/>
                              <w:rPr>
                                <w:rFonts w:asciiTheme="majorHAnsi" w:hAnsiTheme="majorHAnsi"/>
                                <w:b/>
                                <w:bCs/>
                                <w:color w:val="FFFFFF" w:themeColor="background1"/>
                                <w:sz w:val="24"/>
                                <w:szCs w:val="24"/>
                              </w:rPr>
                            </w:pPr>
                            <w:hyperlink r:id="rId33" w:history="1">
                              <w:r w:rsidR="002A0B15" w:rsidRPr="009A3045">
                                <w:rPr>
                                  <w:rStyle w:val="Hyperlink"/>
                                  <w:rFonts w:asciiTheme="majorHAnsi" w:hAnsiTheme="majorHAnsi"/>
                                  <w:b/>
                                  <w:bCs/>
                                  <w:color w:val="FFFFFF" w:themeColor="background1"/>
                                  <w:sz w:val="24"/>
                                  <w:szCs w:val="24"/>
                                </w:rPr>
                                <w:t>acebo@agriculture.gov.au</w:t>
                              </w:r>
                            </w:hyperlink>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A0347C8" id="_x0000_s1039" style="position:absolute;margin-left:.4pt;margin-top:-.2pt;width:218.45pt;height:854.2pt;flip:x;z-index:25196492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" o:allowincell="f" fillcolor="#005f86" stroked="f">
                <v:textbox inset="21.6pt,21.6pt,21.6pt,21.6pt">
                  <w:txbxContent>
                    <w:p w14:paraId="4B4CCB76" w14:textId="2EFB2AB2" w:rsidR="008D05CF" w:rsidRPr="009A3045" w:rsidRDefault="008D05CF" w:rsidP="008D05CF">
                      <w:pPr>
                        <w:spacing w:before="240" w:after="0" w:line="240" w:lineRule="auto"/>
                        <w:rPr>
                          <w:rFonts w:asciiTheme="majorHAnsi" w:eastAsiaTheme="majorEastAsia" w:hAnsiTheme="majorHAnsi" w:cstheme="minorHAnsi"/>
                          <w:b/>
                          <w:bCs/>
                          <w:color w:val="FF9E1B"/>
                          <w:sz w:val="32"/>
                          <w:szCs w:val="32"/>
                        </w:rPr>
                      </w:pPr>
                      <w:r w:rsidRPr="009A3045">
                        <w:rPr>
                          <w:rFonts w:asciiTheme="majorHAnsi" w:eastAsiaTheme="majorEastAsia" w:hAnsiTheme="majorHAnsi" w:cstheme="minorHAnsi"/>
                          <w:b/>
                          <w:bCs/>
                          <w:color w:val="FF9E1B"/>
                          <w:sz w:val="32"/>
                          <w:szCs w:val="32"/>
                        </w:rPr>
                        <w:t>Upcoming Events</w:t>
                      </w:r>
                    </w:p>
                    <w:p w14:paraId="03E20433" w14:textId="77777777" w:rsidR="00EB3A66" w:rsidRDefault="00EB3A66" w:rsidP="00EB3A66">
                      <w:pPr>
                        <w:pStyle w:val="xxmsonormal"/>
                        <w:rPr>
                          <w:rFonts w:asciiTheme="majorHAnsi" w:hAnsiTheme="majorHAnsi"/>
                        </w:rPr>
                      </w:pPr>
                    </w:p>
                    <w:p w14:paraId="5EFD846E" w14:textId="0F4DAFBB" w:rsidR="00EB3A66" w:rsidRPr="00CE6298" w:rsidRDefault="00EB3A66" w:rsidP="000F5F04">
                      <w:pPr>
                        <w:pStyle w:val="xxmsonormal"/>
                        <w:spacing w:after="120"/>
                        <w:ind w:left="284" w:hanging="284"/>
                        <w:rPr>
                          <w:rFonts w:asciiTheme="majorHAnsi" w:hAnsiTheme="majorHAnsi"/>
                          <w:color w:val="FFFFFF" w:themeColor="background1"/>
                        </w:rPr>
                      </w:pPr>
                      <w:r w:rsidRPr="000F5F04">
                        <w:rPr>
                          <w:rFonts w:asciiTheme="majorHAnsi" w:hAnsiTheme="majorHAnsi"/>
                          <w:b/>
                          <w:bCs/>
                          <w:color w:val="FFFFFF" w:themeColor="background1"/>
                        </w:rPr>
                        <w:t>20 March:</w:t>
                      </w:r>
                      <w:r>
                        <w:rPr>
                          <w:rFonts w:asciiTheme="majorHAnsi" w:hAnsiTheme="majorHAnsi"/>
                          <w:color w:val="FFFFFF" w:themeColor="background1"/>
                        </w:rPr>
                        <w:t xml:space="preserve"> </w:t>
                      </w:r>
                      <w:r w:rsidRPr="00CE6298">
                        <w:rPr>
                          <w:rFonts w:asciiTheme="majorHAnsi" w:hAnsiTheme="majorHAnsi"/>
                          <w:color w:val="FFFFFF" w:themeColor="background1"/>
                        </w:rPr>
                        <w:t>World Frog Day</w:t>
                      </w:r>
                    </w:p>
                    <w:p w14:paraId="3ECE45FB" w14:textId="5F8CD9D9" w:rsidR="00EB3A66" w:rsidRDefault="00EB3A66" w:rsidP="000F5F04">
                      <w:pPr>
                        <w:pStyle w:val="xxmsonormal"/>
                        <w:spacing w:after="120"/>
                        <w:ind w:left="284" w:hanging="284"/>
                        <w:rPr>
                          <w:rFonts w:asciiTheme="majorHAnsi" w:hAnsiTheme="majorHAnsi"/>
                          <w:color w:val="FFFFFF" w:themeColor="background1"/>
                        </w:rPr>
                      </w:pPr>
                      <w:r w:rsidRPr="000F5F04">
                        <w:rPr>
                          <w:rFonts w:asciiTheme="majorHAnsi" w:hAnsiTheme="majorHAnsi"/>
                          <w:b/>
                          <w:bCs/>
                          <w:color w:val="FFFFFF" w:themeColor="background1"/>
                        </w:rPr>
                        <w:t>23 March:</w:t>
                      </w:r>
                      <w:r>
                        <w:rPr>
                          <w:rFonts w:asciiTheme="majorHAnsi" w:hAnsiTheme="majorHAnsi"/>
                          <w:color w:val="FFFFFF" w:themeColor="background1"/>
                        </w:rPr>
                        <w:t xml:space="preserve"> </w:t>
                      </w:r>
                      <w:r w:rsidRPr="00CE6298">
                        <w:rPr>
                          <w:rFonts w:asciiTheme="majorHAnsi" w:hAnsiTheme="majorHAnsi"/>
                          <w:color w:val="FFFFFF" w:themeColor="background1"/>
                        </w:rPr>
                        <w:t>Environmental biosecurity webinar</w:t>
                      </w:r>
                    </w:p>
                    <w:p w14:paraId="398E444E" w14:textId="38233A56" w:rsidR="00FF22B2" w:rsidRPr="00CE6298" w:rsidRDefault="00FF22B2" w:rsidP="000F5F04">
                      <w:pPr>
                        <w:pStyle w:val="xxmsonormal"/>
                        <w:spacing w:after="120"/>
                        <w:ind w:left="284" w:hanging="284"/>
                        <w:rPr>
                          <w:rFonts w:asciiTheme="majorHAnsi" w:hAnsiTheme="majorHAnsi"/>
                          <w:color w:val="FFFFFF" w:themeColor="background1"/>
                        </w:rPr>
                      </w:pPr>
                      <w:r>
                        <w:rPr>
                          <w:rFonts w:asciiTheme="majorHAnsi" w:hAnsiTheme="majorHAnsi"/>
                          <w:b/>
                          <w:bCs/>
                          <w:color w:val="FFFFFF" w:themeColor="background1"/>
                        </w:rPr>
                        <w:t>30 March:</w:t>
                      </w:r>
                      <w:r>
                        <w:rPr>
                          <w:rFonts w:asciiTheme="majorHAnsi" w:hAnsiTheme="majorHAnsi"/>
                          <w:color w:val="FFFFFF" w:themeColor="background1"/>
                        </w:rPr>
                        <w:t xml:space="preserve"> </w:t>
                      </w:r>
                      <w:r w:rsidRPr="00FF22B2">
                        <w:rPr>
                          <w:rFonts w:asciiTheme="majorHAnsi" w:hAnsiTheme="majorHAnsi"/>
                          <w:color w:val="FFFFFF" w:themeColor="background1"/>
                        </w:rPr>
                        <w:t xml:space="preserve">Seedy </w:t>
                      </w:r>
                      <w:r w:rsidR="003B0DF0" w:rsidRPr="00FF22B2">
                        <w:rPr>
                          <w:rFonts w:asciiTheme="majorHAnsi" w:hAnsiTheme="majorHAnsi"/>
                          <w:color w:val="FFFFFF" w:themeColor="background1"/>
                        </w:rPr>
                        <w:t xml:space="preserve">sales </w:t>
                      </w:r>
                      <w:r w:rsidR="003B0DF0">
                        <w:rPr>
                          <w:rFonts w:asciiTheme="majorHAnsi" w:hAnsiTheme="majorHAnsi"/>
                          <w:color w:val="FFFFFF" w:themeColor="background1"/>
                        </w:rPr>
                        <w:t>webinar</w:t>
                      </w:r>
                      <w:r w:rsidRPr="00FF22B2">
                        <w:rPr>
                          <w:rFonts w:asciiTheme="majorHAnsi" w:hAnsiTheme="majorHAnsi"/>
                          <w:color w:val="FFFFFF" w:themeColor="background1"/>
                        </w:rPr>
                        <w:t>– the costly risks of buying seeds and plants online.</w:t>
                      </w:r>
                    </w:p>
                    <w:p w14:paraId="1AE66D8A" w14:textId="14F98933" w:rsidR="00EB3A66" w:rsidRPr="00B806AC" w:rsidRDefault="00EB3A66" w:rsidP="000F5F04">
                      <w:pPr>
                        <w:autoSpaceDE w:val="0"/>
                        <w:autoSpaceDN w:val="0"/>
                        <w:adjustRightInd w:val="0"/>
                        <w:spacing w:after="120" w:line="259" w:lineRule="auto"/>
                        <w:ind w:left="284" w:hanging="284"/>
                        <w:rPr>
                          <w:rFonts w:asciiTheme="majorHAnsi" w:hAnsiTheme="majorHAnsi"/>
                          <w:b/>
                          <w:bCs/>
                          <w:color w:val="FFFFFF" w:themeColor="background1"/>
                        </w:rPr>
                      </w:pPr>
                      <w:r w:rsidRPr="00B806AC">
                        <w:rPr>
                          <w:rFonts w:asciiTheme="majorHAnsi" w:hAnsiTheme="majorHAnsi"/>
                          <w:b/>
                          <w:bCs/>
                          <w:color w:val="FFFFFF" w:themeColor="background1"/>
                        </w:rPr>
                        <w:t>27-31 March:</w:t>
                      </w:r>
                      <w:r w:rsidRPr="00B806AC">
                        <w:rPr>
                          <w:rFonts w:asciiTheme="majorHAnsi" w:hAnsiTheme="majorHAnsi"/>
                          <w:color w:val="FFFFFF" w:themeColor="background1"/>
                        </w:rPr>
                        <w:t xml:space="preserve"> Commission for Phytosanitary Measures</w:t>
                      </w:r>
                      <w:r w:rsidR="00764E89" w:rsidRPr="00B806AC">
                        <w:rPr>
                          <w:rFonts w:asciiTheme="majorHAnsi" w:hAnsiTheme="majorHAnsi"/>
                          <w:color w:val="FFFFFF" w:themeColor="background1"/>
                        </w:rPr>
                        <w:t xml:space="preserve"> </w:t>
                      </w:r>
                    </w:p>
                    <w:p w14:paraId="47E24E53" w14:textId="3A84634B" w:rsidR="00EB3A66" w:rsidRPr="00B806AC" w:rsidRDefault="00EB3A66" w:rsidP="000F5F04">
                      <w:pPr>
                        <w:pStyle w:val="xxmsonormal"/>
                        <w:spacing w:after="120"/>
                        <w:ind w:left="284" w:hanging="284"/>
                        <w:rPr>
                          <w:rFonts w:asciiTheme="majorHAnsi" w:hAnsiTheme="majorHAnsi"/>
                          <w:color w:val="FFFFFF" w:themeColor="background1"/>
                        </w:rPr>
                      </w:pPr>
                      <w:r w:rsidRPr="00B806AC">
                        <w:rPr>
                          <w:rFonts w:asciiTheme="majorHAnsi" w:hAnsiTheme="majorHAnsi"/>
                          <w:b/>
                          <w:bCs/>
                          <w:color w:val="FFFFFF" w:themeColor="background1"/>
                        </w:rPr>
                        <w:t>3 April:</w:t>
                      </w:r>
                      <w:r w:rsidRPr="00B806AC">
                        <w:rPr>
                          <w:rFonts w:asciiTheme="majorHAnsi" w:hAnsiTheme="majorHAnsi"/>
                          <w:color w:val="FFFFFF" w:themeColor="background1"/>
                        </w:rPr>
                        <w:t xml:space="preserve"> World Aquatic Animal Day</w:t>
                      </w:r>
                    </w:p>
                    <w:p w14:paraId="4FE3A53C" w14:textId="2C5F3094" w:rsidR="00EB3A66" w:rsidRPr="00B806AC" w:rsidRDefault="00EB3A66" w:rsidP="000F5F04">
                      <w:pPr>
                        <w:pStyle w:val="xxmsonormal"/>
                        <w:spacing w:after="120"/>
                        <w:ind w:left="284" w:hanging="284"/>
                        <w:rPr>
                          <w:rFonts w:asciiTheme="majorHAnsi" w:hAnsiTheme="majorHAnsi"/>
                          <w:color w:val="FFFFFF" w:themeColor="background1"/>
                        </w:rPr>
                      </w:pPr>
                      <w:r w:rsidRPr="00B806AC">
                        <w:rPr>
                          <w:rFonts w:asciiTheme="majorHAnsi" w:hAnsiTheme="majorHAnsi"/>
                          <w:b/>
                          <w:bCs/>
                          <w:color w:val="FFFFFF" w:themeColor="background1"/>
                        </w:rPr>
                        <w:t>3–5 April:</w:t>
                      </w:r>
                      <w:r w:rsidRPr="00B806AC">
                        <w:rPr>
                          <w:rFonts w:asciiTheme="majorHAnsi" w:hAnsiTheme="majorHAnsi"/>
                          <w:color w:val="FFFFFF" w:themeColor="background1"/>
                        </w:rPr>
                        <w:t xml:space="preserve"> FAO Subregional Office for the Pacific Islands Regional ASF and FMD Simulation Exercise</w:t>
                      </w:r>
                    </w:p>
                    <w:p w14:paraId="6B46DBE4" w14:textId="062543EE" w:rsidR="00EB3A66" w:rsidRPr="00B806AC" w:rsidRDefault="00EB3A66" w:rsidP="000F5F04">
                      <w:pPr>
                        <w:pStyle w:val="xxmsonormal"/>
                        <w:spacing w:after="120"/>
                        <w:ind w:left="284" w:hanging="284"/>
                        <w:rPr>
                          <w:rFonts w:asciiTheme="majorHAnsi" w:hAnsiTheme="majorHAnsi"/>
                          <w:color w:val="FFFFFF" w:themeColor="background1"/>
                        </w:rPr>
                      </w:pPr>
                      <w:r w:rsidRPr="00B806AC">
                        <w:rPr>
                          <w:rFonts w:asciiTheme="majorHAnsi" w:hAnsiTheme="majorHAnsi"/>
                          <w:b/>
                          <w:bCs/>
                          <w:color w:val="FFFFFF" w:themeColor="background1"/>
                        </w:rPr>
                        <w:t>3–5 April:</w:t>
                      </w:r>
                      <w:r w:rsidRPr="00B806AC">
                        <w:rPr>
                          <w:rFonts w:asciiTheme="majorHAnsi" w:hAnsiTheme="majorHAnsi"/>
                          <w:color w:val="FFFFFF" w:themeColor="background1"/>
                        </w:rPr>
                        <w:t xml:space="preserve"> WOAH Global Conference on Emergency Management, Paris</w:t>
                      </w:r>
                    </w:p>
                    <w:p w14:paraId="5EABB3F6" w14:textId="279374AF" w:rsidR="000F5F04" w:rsidRPr="000F5F04" w:rsidRDefault="000F5F04" w:rsidP="000F5F04">
                      <w:pPr>
                        <w:pStyle w:val="xxmsonormal"/>
                        <w:spacing w:after="120"/>
                        <w:ind w:left="284" w:hanging="284"/>
                        <w:rPr>
                          <w:rFonts w:asciiTheme="majorHAnsi" w:hAnsiTheme="majorHAnsi"/>
                          <w:color w:val="FFFFFF" w:themeColor="background1"/>
                        </w:rPr>
                      </w:pPr>
                      <w:r w:rsidRPr="000F5F04">
                        <w:rPr>
                          <w:rFonts w:asciiTheme="majorHAnsi" w:hAnsiTheme="majorHAnsi"/>
                          <w:b/>
                          <w:bCs/>
                          <w:color w:val="FFFFFF" w:themeColor="background1"/>
                        </w:rPr>
                        <w:t>5 April:</w:t>
                      </w:r>
                      <w:r>
                        <w:rPr>
                          <w:rFonts w:asciiTheme="majorHAnsi" w:hAnsiTheme="majorHAnsi"/>
                          <w:color w:val="FFFFFF" w:themeColor="background1"/>
                        </w:rPr>
                        <w:t xml:space="preserve"> </w:t>
                      </w:r>
                      <w:r w:rsidRPr="00CE6298">
                        <w:rPr>
                          <w:rFonts w:asciiTheme="majorHAnsi" w:hAnsiTheme="majorHAnsi"/>
                          <w:color w:val="FFFFFF" w:themeColor="background1"/>
                        </w:rPr>
                        <w:t xml:space="preserve">National Biosecurity Forum </w:t>
                      </w:r>
                    </w:p>
                    <w:p w14:paraId="186EA5A7" w14:textId="41F16C31" w:rsidR="00EB3A66" w:rsidRPr="00B806AC" w:rsidRDefault="00EB3A66" w:rsidP="000F5F04">
                      <w:pPr>
                        <w:pStyle w:val="xxmsonormal"/>
                        <w:spacing w:after="120"/>
                        <w:ind w:left="284" w:hanging="284"/>
                        <w:rPr>
                          <w:rFonts w:asciiTheme="majorHAnsi" w:hAnsiTheme="majorHAnsi"/>
                          <w:color w:val="FFFFFF" w:themeColor="background1"/>
                        </w:rPr>
                      </w:pPr>
                      <w:r w:rsidRPr="00B806AC">
                        <w:rPr>
                          <w:rFonts w:asciiTheme="majorHAnsi" w:hAnsiTheme="majorHAnsi"/>
                          <w:b/>
                          <w:bCs/>
                          <w:color w:val="FFFFFF" w:themeColor="background1"/>
                        </w:rPr>
                        <w:t>6–7 April:</w:t>
                      </w:r>
                      <w:r w:rsidRPr="00B806AC">
                        <w:rPr>
                          <w:rFonts w:asciiTheme="majorHAnsi" w:hAnsiTheme="majorHAnsi"/>
                          <w:color w:val="FFFFFF" w:themeColor="background1"/>
                        </w:rPr>
                        <w:t xml:space="preserve"> WOAH Council</w:t>
                      </w:r>
                      <w:r w:rsidR="003B0DF0" w:rsidRPr="00B806AC">
                        <w:rPr>
                          <w:rFonts w:asciiTheme="majorHAnsi" w:hAnsiTheme="majorHAnsi"/>
                          <w:color w:val="FFFFFF" w:themeColor="background1"/>
                        </w:rPr>
                        <w:t>,</w:t>
                      </w:r>
                      <w:r w:rsidRPr="00B806AC">
                        <w:rPr>
                          <w:rFonts w:asciiTheme="majorHAnsi" w:hAnsiTheme="majorHAnsi"/>
                          <w:color w:val="FFFFFF" w:themeColor="background1"/>
                        </w:rPr>
                        <w:t xml:space="preserve"> Paris</w:t>
                      </w:r>
                    </w:p>
                    <w:p w14:paraId="2E09CB62" w14:textId="7A1417B2" w:rsidR="000F5F04" w:rsidRPr="00B806AC" w:rsidRDefault="000F5F04" w:rsidP="000F5F04">
                      <w:pPr>
                        <w:pStyle w:val="xxmsonormal"/>
                        <w:spacing w:after="120"/>
                        <w:ind w:left="284" w:hanging="284"/>
                        <w:rPr>
                          <w:rFonts w:asciiTheme="majorHAnsi" w:hAnsiTheme="majorHAnsi"/>
                          <w:color w:val="FFFFFF" w:themeColor="background1"/>
                        </w:rPr>
                      </w:pPr>
                      <w:r w:rsidRPr="00B806AC">
                        <w:rPr>
                          <w:rFonts w:asciiTheme="majorHAnsi" w:hAnsiTheme="majorHAnsi"/>
                          <w:b/>
                          <w:bCs/>
                          <w:color w:val="FFFFFF" w:themeColor="background1"/>
                        </w:rPr>
                        <w:t>17 April:</w:t>
                      </w:r>
                      <w:r w:rsidRPr="00B806AC">
                        <w:rPr>
                          <w:rFonts w:asciiTheme="majorHAnsi" w:hAnsiTheme="majorHAnsi"/>
                          <w:color w:val="FFFFFF" w:themeColor="background1"/>
                        </w:rPr>
                        <w:t xml:space="preserve"> International Bat Appreciation Day</w:t>
                      </w:r>
                    </w:p>
                    <w:p w14:paraId="67D5B9D4" w14:textId="1E240327" w:rsidR="00EB3A66" w:rsidRPr="00B806AC" w:rsidRDefault="00EB3A66" w:rsidP="000F5F04">
                      <w:pPr>
                        <w:pStyle w:val="xxmsonormal"/>
                        <w:spacing w:after="120"/>
                        <w:ind w:left="284" w:hanging="284"/>
                        <w:rPr>
                          <w:rFonts w:asciiTheme="majorHAnsi" w:hAnsiTheme="majorHAnsi"/>
                          <w:color w:val="FFFFFF" w:themeColor="background1"/>
                        </w:rPr>
                      </w:pPr>
                      <w:r w:rsidRPr="00B806AC">
                        <w:rPr>
                          <w:rFonts w:asciiTheme="majorHAnsi" w:hAnsiTheme="majorHAnsi"/>
                          <w:b/>
                          <w:bCs/>
                          <w:color w:val="FFFFFF" w:themeColor="background1"/>
                        </w:rPr>
                        <w:t>25–27 April:</w:t>
                      </w:r>
                      <w:r w:rsidRPr="00B806AC">
                        <w:rPr>
                          <w:rFonts w:asciiTheme="majorHAnsi" w:hAnsiTheme="majorHAnsi"/>
                          <w:color w:val="FFFFFF" w:themeColor="background1"/>
                        </w:rPr>
                        <w:t xml:space="preserve"> Animal Health Quads Alliance annual meeting, USA</w:t>
                      </w:r>
                    </w:p>
                    <w:p w14:paraId="0D46E2C5" w14:textId="30B651F5" w:rsidR="00EB3A66" w:rsidRPr="00B806AC" w:rsidRDefault="00EB3A66" w:rsidP="000F5F04">
                      <w:pPr>
                        <w:pStyle w:val="xxmsonormal"/>
                        <w:spacing w:after="120"/>
                        <w:ind w:left="284" w:hanging="284"/>
                        <w:rPr>
                          <w:rFonts w:asciiTheme="majorHAnsi" w:hAnsiTheme="majorHAnsi"/>
                          <w:color w:val="FFFFFF" w:themeColor="background1"/>
                        </w:rPr>
                      </w:pPr>
                      <w:r w:rsidRPr="00B806AC">
                        <w:rPr>
                          <w:rFonts w:asciiTheme="majorHAnsi" w:hAnsiTheme="majorHAnsi"/>
                          <w:b/>
                          <w:bCs/>
                          <w:color w:val="FFFFFF" w:themeColor="background1"/>
                        </w:rPr>
                        <w:t>26–29 April:</w:t>
                      </w:r>
                      <w:r w:rsidRPr="00B806AC">
                        <w:rPr>
                          <w:rFonts w:asciiTheme="majorHAnsi" w:hAnsiTheme="majorHAnsi"/>
                          <w:color w:val="FFFFFF" w:themeColor="background1"/>
                        </w:rPr>
                        <w:t xml:space="preserve"> 38</w:t>
                      </w:r>
                      <w:r w:rsidRPr="00B806AC">
                        <w:rPr>
                          <w:rFonts w:asciiTheme="majorHAnsi" w:hAnsiTheme="majorHAnsi"/>
                          <w:color w:val="FFFFFF" w:themeColor="background1"/>
                          <w:vertAlign w:val="superscript"/>
                        </w:rPr>
                        <w:t>th</w:t>
                      </w:r>
                      <w:r w:rsidRPr="00B806AC">
                        <w:rPr>
                          <w:rFonts w:asciiTheme="majorHAnsi" w:hAnsiTheme="majorHAnsi"/>
                          <w:color w:val="FFFFFF" w:themeColor="background1"/>
                        </w:rPr>
                        <w:t xml:space="preserve"> World Veterinary Association Congress, Taiwan</w:t>
                      </w:r>
                    </w:p>
                    <w:p w14:paraId="7376507E" w14:textId="77777777" w:rsidR="00EB3A66" w:rsidRPr="00B806AC" w:rsidRDefault="00EB3A66" w:rsidP="000F5F04">
                      <w:pPr>
                        <w:pStyle w:val="xxmsonormal"/>
                        <w:spacing w:after="120"/>
                        <w:ind w:left="284" w:hanging="284"/>
                        <w:rPr>
                          <w:rFonts w:asciiTheme="majorHAnsi" w:hAnsiTheme="majorHAnsi"/>
                          <w:color w:val="FFFFFF" w:themeColor="background1"/>
                        </w:rPr>
                      </w:pPr>
                      <w:r w:rsidRPr="00B806AC">
                        <w:rPr>
                          <w:rFonts w:asciiTheme="majorHAnsi" w:hAnsiTheme="majorHAnsi"/>
                          <w:b/>
                          <w:bCs/>
                          <w:color w:val="FFFFFF" w:themeColor="background1"/>
                        </w:rPr>
                        <w:t>29 April:</w:t>
                      </w:r>
                      <w:r w:rsidRPr="00B806AC">
                        <w:rPr>
                          <w:rFonts w:asciiTheme="majorHAnsi" w:hAnsiTheme="majorHAnsi"/>
                          <w:color w:val="FFFFFF" w:themeColor="background1"/>
                        </w:rPr>
                        <w:t xml:space="preserve"> World Veterinary Day</w:t>
                      </w:r>
                    </w:p>
                    <w:p w14:paraId="2D9C0E01" w14:textId="242DC3EE" w:rsidR="00EB3A66" w:rsidRPr="00B806AC" w:rsidRDefault="00EB3A66" w:rsidP="000F5F04">
                      <w:pPr>
                        <w:autoSpaceDE w:val="0"/>
                        <w:autoSpaceDN w:val="0"/>
                        <w:adjustRightInd w:val="0"/>
                        <w:spacing w:after="120" w:line="259" w:lineRule="auto"/>
                        <w:ind w:left="284" w:hanging="284"/>
                        <w:rPr>
                          <w:rFonts w:asciiTheme="majorHAnsi" w:hAnsiTheme="majorHAnsi"/>
                          <w:b/>
                          <w:bCs/>
                          <w:color w:val="FFFFFF" w:themeColor="background1"/>
                        </w:rPr>
                      </w:pPr>
                      <w:r w:rsidRPr="00B806AC">
                        <w:rPr>
                          <w:rFonts w:asciiTheme="majorHAnsi" w:hAnsiTheme="majorHAnsi"/>
                          <w:b/>
                          <w:bCs/>
                          <w:color w:val="FFFFFF" w:themeColor="background1"/>
                        </w:rPr>
                        <w:t>27 April:</w:t>
                      </w:r>
                      <w:r w:rsidRPr="00B806AC">
                        <w:rPr>
                          <w:rFonts w:asciiTheme="majorHAnsi" w:hAnsiTheme="majorHAnsi"/>
                          <w:color w:val="FFFFFF" w:themeColor="background1"/>
                        </w:rPr>
                        <w:t xml:space="preserve"> APPCO webinar: “Taxonomy and systematics for the basis of our biosecurity”</w:t>
                      </w:r>
                    </w:p>
                    <w:p w14:paraId="6D488631" w14:textId="38185781" w:rsidR="00CE6298" w:rsidRPr="00B806AC" w:rsidRDefault="00CE6298" w:rsidP="000F5F04">
                      <w:pPr>
                        <w:pStyle w:val="xxmsonormal"/>
                        <w:spacing w:after="120"/>
                        <w:ind w:left="284" w:hanging="284"/>
                        <w:rPr>
                          <w:rFonts w:asciiTheme="majorHAnsi" w:hAnsiTheme="majorHAnsi"/>
                          <w:color w:val="FFFFFF" w:themeColor="background1"/>
                        </w:rPr>
                      </w:pPr>
                      <w:r w:rsidRPr="00B806AC">
                        <w:rPr>
                          <w:rFonts w:asciiTheme="majorHAnsi" w:hAnsiTheme="majorHAnsi"/>
                          <w:b/>
                          <w:bCs/>
                          <w:color w:val="FFFFFF" w:themeColor="background1"/>
                        </w:rPr>
                        <w:t>9-11 May</w:t>
                      </w:r>
                      <w:r w:rsidR="000F5F04" w:rsidRPr="00B806AC">
                        <w:rPr>
                          <w:rFonts w:asciiTheme="majorHAnsi" w:hAnsiTheme="majorHAnsi"/>
                          <w:b/>
                          <w:bCs/>
                          <w:color w:val="FFFFFF" w:themeColor="background1"/>
                        </w:rPr>
                        <w:t>:</w:t>
                      </w:r>
                      <w:r w:rsidR="000F5F04" w:rsidRPr="00B806AC">
                        <w:rPr>
                          <w:rFonts w:asciiTheme="majorHAnsi" w:hAnsiTheme="majorHAnsi"/>
                          <w:color w:val="FFFFFF" w:themeColor="background1"/>
                        </w:rPr>
                        <w:t xml:space="preserve"> </w:t>
                      </w:r>
                      <w:r w:rsidRPr="00B806AC">
                        <w:rPr>
                          <w:rFonts w:asciiTheme="majorHAnsi" w:hAnsiTheme="majorHAnsi"/>
                          <w:color w:val="FFFFFF" w:themeColor="background1"/>
                        </w:rPr>
                        <w:t>Annual Diagnostics and Surveillance Workshop 2023</w:t>
                      </w:r>
                    </w:p>
                    <w:p w14:paraId="3D0EE86B" w14:textId="104CD6B4" w:rsidR="00AF4C0E" w:rsidRPr="00B806AC" w:rsidRDefault="00CE6298" w:rsidP="000F5F04">
                      <w:pPr>
                        <w:pStyle w:val="xxmsonormal"/>
                        <w:spacing w:after="120"/>
                        <w:ind w:left="284" w:hanging="284"/>
                        <w:rPr>
                          <w:rFonts w:asciiTheme="majorHAnsi" w:hAnsiTheme="majorHAnsi"/>
                          <w:color w:val="FFFFFF" w:themeColor="background1"/>
                        </w:rPr>
                      </w:pPr>
                      <w:r w:rsidRPr="00B806AC">
                        <w:rPr>
                          <w:rFonts w:asciiTheme="majorHAnsi" w:hAnsiTheme="majorHAnsi"/>
                          <w:b/>
                          <w:bCs/>
                          <w:color w:val="FFFFFF" w:themeColor="background1"/>
                        </w:rPr>
                        <w:t>11 May</w:t>
                      </w:r>
                      <w:r w:rsidR="000F5F04" w:rsidRPr="00B806AC">
                        <w:rPr>
                          <w:rFonts w:asciiTheme="majorHAnsi" w:hAnsiTheme="majorHAnsi"/>
                          <w:b/>
                          <w:bCs/>
                          <w:color w:val="FFFFFF" w:themeColor="background1"/>
                        </w:rPr>
                        <w:t>:</w:t>
                      </w:r>
                      <w:r w:rsidR="000F5F04" w:rsidRPr="00B806AC">
                        <w:rPr>
                          <w:rFonts w:asciiTheme="majorHAnsi" w:hAnsiTheme="majorHAnsi"/>
                          <w:color w:val="FFFFFF" w:themeColor="background1"/>
                        </w:rPr>
                        <w:t xml:space="preserve"> </w:t>
                      </w:r>
                      <w:r w:rsidRPr="00B806AC">
                        <w:rPr>
                          <w:rFonts w:asciiTheme="majorHAnsi" w:hAnsiTheme="majorHAnsi"/>
                          <w:color w:val="FFFFFF" w:themeColor="background1"/>
                        </w:rPr>
                        <w:t>Environmental biosecurity webinar</w:t>
                      </w:r>
                    </w:p>
                    <w:p w14:paraId="5713E031" w14:textId="2B1F6A85" w:rsidR="000F5F04" w:rsidRPr="00B806AC" w:rsidRDefault="000F5F04" w:rsidP="000F5F04">
                      <w:pPr>
                        <w:autoSpaceDE w:val="0"/>
                        <w:autoSpaceDN w:val="0"/>
                        <w:adjustRightInd w:val="0"/>
                        <w:spacing w:after="120" w:line="259" w:lineRule="auto"/>
                        <w:ind w:left="284" w:hanging="284"/>
                        <w:rPr>
                          <w:rFonts w:asciiTheme="majorHAnsi" w:hAnsiTheme="majorHAnsi"/>
                          <w:b/>
                          <w:bCs/>
                          <w:color w:val="FFFFFF" w:themeColor="background1"/>
                        </w:rPr>
                      </w:pPr>
                      <w:r w:rsidRPr="00B806AC">
                        <w:rPr>
                          <w:rFonts w:asciiTheme="majorHAnsi" w:hAnsiTheme="majorHAnsi"/>
                          <w:b/>
                          <w:bCs/>
                          <w:color w:val="FFFFFF" w:themeColor="background1"/>
                        </w:rPr>
                        <w:t>12 May:</w:t>
                      </w:r>
                      <w:r w:rsidRPr="00B806AC">
                        <w:rPr>
                          <w:rFonts w:asciiTheme="majorHAnsi" w:hAnsiTheme="majorHAnsi"/>
                          <w:color w:val="FFFFFF" w:themeColor="background1"/>
                        </w:rPr>
                        <w:t xml:space="preserve"> International Day of Plant Health </w:t>
                      </w:r>
                    </w:p>
                    <w:p w14:paraId="308C90D1" w14:textId="484894D5" w:rsidR="000F5F04" w:rsidRPr="00B806AC" w:rsidRDefault="000F5F04" w:rsidP="000F5F04">
                      <w:pPr>
                        <w:autoSpaceDE w:val="0"/>
                        <w:autoSpaceDN w:val="0"/>
                        <w:adjustRightInd w:val="0"/>
                        <w:spacing w:after="120" w:line="259" w:lineRule="auto"/>
                        <w:ind w:left="284" w:hanging="284"/>
                        <w:rPr>
                          <w:rFonts w:asciiTheme="majorHAnsi" w:hAnsiTheme="majorHAnsi"/>
                          <w:b/>
                          <w:bCs/>
                          <w:color w:val="FFFFFF" w:themeColor="background1"/>
                        </w:rPr>
                      </w:pPr>
                      <w:r w:rsidRPr="00B806AC">
                        <w:rPr>
                          <w:rFonts w:asciiTheme="majorHAnsi" w:hAnsiTheme="majorHAnsi"/>
                          <w:b/>
                          <w:bCs/>
                          <w:color w:val="FFFFFF" w:themeColor="background1"/>
                        </w:rPr>
                        <w:t>18 May:</w:t>
                      </w:r>
                      <w:r w:rsidRPr="00B806AC">
                        <w:rPr>
                          <w:rFonts w:asciiTheme="majorHAnsi" w:hAnsiTheme="majorHAnsi"/>
                          <w:color w:val="FFFFFF" w:themeColor="background1"/>
                        </w:rPr>
                        <w:t xml:space="preserve"> ACPPO World Bee Day webinar: “Lessons from the Varroa response in New Zealand”</w:t>
                      </w:r>
                    </w:p>
                    <w:p w14:paraId="0F31C8B1" w14:textId="091C6B73" w:rsidR="00FC0A2A" w:rsidRPr="00B806AC" w:rsidRDefault="000F5F04" w:rsidP="000F5F04">
                      <w:pPr>
                        <w:autoSpaceDE w:val="0"/>
                        <w:autoSpaceDN w:val="0"/>
                        <w:adjustRightInd w:val="0"/>
                        <w:spacing w:after="120" w:line="259" w:lineRule="auto"/>
                        <w:ind w:left="284" w:hanging="284"/>
                        <w:rPr>
                          <w:rFonts w:asciiTheme="majorHAnsi" w:hAnsiTheme="majorHAnsi"/>
                          <w:color w:val="FFFFFF" w:themeColor="background1"/>
                        </w:rPr>
                      </w:pPr>
                      <w:r w:rsidRPr="00B806AC">
                        <w:rPr>
                          <w:rFonts w:asciiTheme="majorHAnsi" w:hAnsiTheme="majorHAnsi"/>
                          <w:b/>
                          <w:bCs/>
                          <w:color w:val="FFFFFF" w:themeColor="background1"/>
                        </w:rPr>
                        <w:t>20 May:</w:t>
                      </w:r>
                      <w:r w:rsidRPr="00B806AC">
                        <w:rPr>
                          <w:rFonts w:asciiTheme="majorHAnsi" w:hAnsiTheme="majorHAnsi"/>
                          <w:color w:val="FFFFFF" w:themeColor="background1"/>
                        </w:rPr>
                        <w:t xml:space="preserve"> World Bee Day</w:t>
                      </w:r>
                    </w:p>
                    <w:p w14:paraId="2252DBD1" w14:textId="5D53C336" w:rsidR="000F5F04" w:rsidRPr="00B806AC" w:rsidRDefault="000F5F04" w:rsidP="000F5F04">
                      <w:pPr>
                        <w:pStyle w:val="xxmsonormal"/>
                        <w:spacing w:after="120"/>
                        <w:ind w:left="284" w:hanging="284"/>
                        <w:rPr>
                          <w:rFonts w:asciiTheme="majorHAnsi" w:hAnsiTheme="majorHAnsi"/>
                          <w:color w:val="FFFFFF" w:themeColor="background1"/>
                        </w:rPr>
                      </w:pPr>
                      <w:r w:rsidRPr="00B806AC">
                        <w:rPr>
                          <w:rFonts w:asciiTheme="majorHAnsi" w:hAnsiTheme="majorHAnsi"/>
                          <w:b/>
                          <w:bCs/>
                          <w:color w:val="FFFFFF" w:themeColor="background1"/>
                        </w:rPr>
                        <w:t>22–25 May:</w:t>
                      </w:r>
                      <w:r w:rsidRPr="00B806AC">
                        <w:rPr>
                          <w:rFonts w:asciiTheme="majorHAnsi" w:hAnsiTheme="majorHAnsi"/>
                          <w:color w:val="FFFFFF" w:themeColor="background1"/>
                        </w:rPr>
                        <w:t xml:space="preserve"> 90</w:t>
                      </w:r>
                      <w:r w:rsidRPr="00B806AC">
                        <w:rPr>
                          <w:rFonts w:asciiTheme="majorHAnsi" w:hAnsiTheme="majorHAnsi"/>
                          <w:color w:val="FFFFFF" w:themeColor="background1"/>
                          <w:vertAlign w:val="superscript"/>
                        </w:rPr>
                        <w:t>th</w:t>
                      </w:r>
                      <w:r w:rsidRPr="00B806AC">
                        <w:rPr>
                          <w:rFonts w:asciiTheme="majorHAnsi" w:hAnsiTheme="majorHAnsi"/>
                          <w:color w:val="FFFFFF" w:themeColor="background1"/>
                        </w:rPr>
                        <w:t xml:space="preserve"> WOAH General Session, Paris</w:t>
                      </w:r>
                    </w:p>
                    <w:p w14:paraId="066770DF" w14:textId="6BF3A323" w:rsidR="002A0B15" w:rsidRPr="00357881" w:rsidRDefault="002A0B15" w:rsidP="00357881">
                      <w:pPr>
                        <w:pStyle w:val="xxmsonormal"/>
                        <w:spacing w:before="60" w:line="276" w:lineRule="auto"/>
                        <w:rPr>
                          <w:rFonts w:asciiTheme="majorHAnsi" w:hAnsiTheme="majorHAnsi"/>
                          <w:color w:val="FFFFFF" w:themeColor="background1"/>
                        </w:rPr>
                      </w:pPr>
                      <w:r w:rsidRPr="009A3045">
                        <w:rPr>
                          <w:rFonts w:asciiTheme="majorHAnsi" w:hAnsiTheme="majorHAnsi"/>
                          <w:b/>
                          <w:color w:val="FF9E1B"/>
                          <w:sz w:val="32"/>
                          <w:szCs w:val="32"/>
                        </w:rPr>
                        <w:t xml:space="preserve">Contact </w:t>
                      </w:r>
                      <w:proofErr w:type="gramStart"/>
                      <w:r w:rsidR="008624D2" w:rsidRPr="009A3045">
                        <w:rPr>
                          <w:rFonts w:asciiTheme="majorHAnsi" w:hAnsiTheme="majorHAnsi"/>
                          <w:b/>
                          <w:color w:val="FF9E1B"/>
                          <w:sz w:val="32"/>
                          <w:szCs w:val="32"/>
                        </w:rPr>
                        <w:t>us</w:t>
                      </w:r>
                      <w:proofErr w:type="gramEnd"/>
                    </w:p>
                    <w:p w14:paraId="47A5E9CF" w14:textId="77777777" w:rsidR="002A0B15" w:rsidRDefault="002A0B15" w:rsidP="002A0B15">
                      <w:pPr>
                        <w:spacing w:after="60"/>
                        <w:rPr>
                          <w:rFonts w:asciiTheme="majorHAnsi" w:hAnsiTheme="majorHAnsi"/>
                          <w:b/>
                          <w:color w:val="FFFFFF" w:themeColor="background1"/>
                          <w:sz w:val="24"/>
                          <w:szCs w:val="24"/>
                        </w:rPr>
                      </w:pPr>
                      <w:r w:rsidRPr="00343EA0">
                        <w:rPr>
                          <w:rFonts w:asciiTheme="majorHAnsi" w:hAnsiTheme="majorHAnsi"/>
                          <w:b/>
                          <w:color w:val="FFFFFF" w:themeColor="background1"/>
                          <w:sz w:val="24"/>
                          <w:szCs w:val="24"/>
                        </w:rPr>
                        <w:t xml:space="preserve">ACPPO: </w:t>
                      </w:r>
                    </w:p>
                    <w:p w14:paraId="430773B4" w14:textId="77777777" w:rsidR="002A0B15" w:rsidRPr="009A3045" w:rsidRDefault="00DC2DA9" w:rsidP="002A0B15">
                      <w:pPr>
                        <w:spacing w:after="60"/>
                        <w:rPr>
                          <w:rStyle w:val="Hyperlink"/>
                          <w:rFonts w:asciiTheme="majorHAnsi" w:hAnsiTheme="majorHAnsi"/>
                          <w:b/>
                          <w:bCs/>
                          <w:color w:val="FFFFFF" w:themeColor="background1"/>
                          <w:sz w:val="24"/>
                          <w:szCs w:val="24"/>
                          <w:u w:val="none"/>
                        </w:rPr>
                      </w:pPr>
                      <w:hyperlink r:id="rId34" w:history="1">
                        <w:r w:rsidR="002A0B15" w:rsidRPr="009A3045">
                          <w:rPr>
                            <w:rStyle w:val="Hyperlink"/>
                            <w:rFonts w:asciiTheme="majorHAnsi" w:hAnsiTheme="majorHAnsi"/>
                            <w:b/>
                            <w:bCs/>
                            <w:color w:val="FFFFFF" w:themeColor="background1"/>
                            <w:sz w:val="24"/>
                            <w:szCs w:val="24"/>
                          </w:rPr>
                          <w:t>acppo@agriculture.gov.au</w:t>
                        </w:r>
                      </w:hyperlink>
                    </w:p>
                    <w:p w14:paraId="0FEEA180" w14:textId="77777777" w:rsidR="002A0B15" w:rsidRPr="009A3045" w:rsidRDefault="002A0B15" w:rsidP="002A0B15">
                      <w:pPr>
                        <w:spacing w:after="60"/>
                        <w:rPr>
                          <w:rFonts w:asciiTheme="majorHAnsi" w:hAnsiTheme="majorHAnsi"/>
                          <w:b/>
                          <w:color w:val="FFFFFF" w:themeColor="background1"/>
                          <w:sz w:val="24"/>
                          <w:szCs w:val="24"/>
                        </w:rPr>
                      </w:pPr>
                      <w:r w:rsidRPr="009A3045">
                        <w:rPr>
                          <w:rFonts w:asciiTheme="majorHAnsi" w:hAnsiTheme="majorHAnsi"/>
                          <w:b/>
                          <w:color w:val="FFFFFF" w:themeColor="background1"/>
                          <w:sz w:val="24"/>
                          <w:szCs w:val="24"/>
                        </w:rPr>
                        <w:t xml:space="preserve">ACVO: </w:t>
                      </w:r>
                    </w:p>
                    <w:p w14:paraId="50B66E8F" w14:textId="77777777" w:rsidR="002A0B15" w:rsidRPr="009A3045" w:rsidRDefault="00DC2DA9" w:rsidP="002A0B15">
                      <w:pPr>
                        <w:spacing w:after="60"/>
                        <w:rPr>
                          <w:rStyle w:val="Hyperlink"/>
                          <w:rFonts w:asciiTheme="majorHAnsi" w:hAnsiTheme="majorHAnsi"/>
                          <w:b/>
                          <w:bCs/>
                          <w:color w:val="FFFFFF" w:themeColor="background1"/>
                          <w:sz w:val="24"/>
                          <w:szCs w:val="24"/>
                        </w:rPr>
                      </w:pPr>
                      <w:hyperlink r:id="rId35" w:history="1">
                        <w:r w:rsidR="002A0B15" w:rsidRPr="009A3045">
                          <w:rPr>
                            <w:rStyle w:val="Hyperlink"/>
                            <w:rFonts w:asciiTheme="majorHAnsi" w:hAnsiTheme="majorHAnsi"/>
                            <w:b/>
                            <w:bCs/>
                            <w:color w:val="FFFFFF" w:themeColor="background1"/>
                            <w:sz w:val="24"/>
                            <w:szCs w:val="24"/>
                          </w:rPr>
                          <w:t>ocvo@agriculture.gov.au</w:t>
                        </w:r>
                      </w:hyperlink>
                      <w:r w:rsidR="002A0B15" w:rsidRPr="009A3045">
                        <w:rPr>
                          <w:rStyle w:val="Hyperlink"/>
                          <w:rFonts w:asciiTheme="majorHAnsi" w:hAnsiTheme="majorHAnsi"/>
                          <w:b/>
                          <w:bCs/>
                          <w:color w:val="FFFFFF" w:themeColor="background1"/>
                          <w:sz w:val="24"/>
                          <w:szCs w:val="24"/>
                        </w:rPr>
                        <w:t xml:space="preserve"> </w:t>
                      </w:r>
                    </w:p>
                    <w:p w14:paraId="01BC5399" w14:textId="77777777" w:rsidR="002A0B15" w:rsidRPr="009A3045" w:rsidRDefault="002A0B15" w:rsidP="002A0B15">
                      <w:pPr>
                        <w:spacing w:after="120"/>
                        <w:rPr>
                          <w:rFonts w:asciiTheme="majorHAnsi" w:hAnsiTheme="majorHAnsi"/>
                          <w:b/>
                          <w:color w:val="FFFFFF" w:themeColor="background1"/>
                          <w:sz w:val="24"/>
                          <w:szCs w:val="24"/>
                        </w:rPr>
                      </w:pPr>
                      <w:r w:rsidRPr="009A3045">
                        <w:rPr>
                          <w:rFonts w:asciiTheme="majorHAnsi" w:hAnsiTheme="majorHAnsi"/>
                          <w:b/>
                          <w:color w:val="FFFFFF" w:themeColor="background1"/>
                          <w:sz w:val="24"/>
                          <w:szCs w:val="24"/>
                        </w:rPr>
                        <w:t xml:space="preserve">ACEBO: </w:t>
                      </w:r>
                    </w:p>
                    <w:p w14:paraId="245D8AD2" w14:textId="356ACDD7" w:rsidR="00451528" w:rsidRPr="009A3045" w:rsidRDefault="00DC2DA9" w:rsidP="009D4ABC">
                      <w:pPr>
                        <w:spacing w:after="120"/>
                        <w:rPr>
                          <w:rFonts w:asciiTheme="majorHAnsi" w:hAnsiTheme="majorHAnsi"/>
                          <w:b/>
                          <w:bCs/>
                          <w:color w:val="FFFFFF" w:themeColor="background1"/>
                          <w:sz w:val="24"/>
                          <w:szCs w:val="24"/>
                        </w:rPr>
                      </w:pPr>
                      <w:hyperlink r:id="rId36" w:history="1">
                        <w:r w:rsidR="002A0B15" w:rsidRPr="009A3045">
                          <w:rPr>
                            <w:rStyle w:val="Hyperlink"/>
                            <w:rFonts w:asciiTheme="majorHAnsi" w:hAnsiTheme="majorHAnsi"/>
                            <w:b/>
                            <w:bCs/>
                            <w:color w:val="FFFFFF" w:themeColor="background1"/>
                            <w:sz w:val="24"/>
                            <w:szCs w:val="24"/>
                          </w:rPr>
                          <w:t>acebo@agriculture.gov.au</w:t>
                        </w:r>
                      </w:hyperlink>
                    </w:p>
                  </w:txbxContent>
                </v:textbox>
                <w10:wrap type="square" anchorx="page" anchory="page"/>
              </v:rect>
            </w:pict>
          </mc:Fallback>
        </mc:AlternateContent>
      </w:r>
      <w:bookmarkEnd w:id="9"/>
      <w:r w:rsidR="00546994" w:rsidRPr="00546994">
        <w:rPr>
          <w:rFonts w:asciiTheme="majorHAnsi" w:hAnsiTheme="majorHAnsi"/>
        </w:rPr>
        <w:t xml:space="preserve">Previous surveys have highlighted </w:t>
      </w:r>
      <w:proofErr w:type="gramStart"/>
      <w:r w:rsidR="00546994" w:rsidRPr="00546994">
        <w:rPr>
          <w:rFonts w:asciiTheme="majorHAnsi" w:hAnsiTheme="majorHAnsi"/>
        </w:rPr>
        <w:t>a number of</w:t>
      </w:r>
      <w:proofErr w:type="gramEnd"/>
      <w:r w:rsidR="00546994" w:rsidRPr="00546994">
        <w:rPr>
          <w:rFonts w:asciiTheme="majorHAnsi" w:hAnsiTheme="majorHAnsi"/>
        </w:rPr>
        <w:t xml:space="preserve"> findings, including: </w:t>
      </w:r>
    </w:p>
    <w:p w14:paraId="62A659BC" w14:textId="5742ADAC" w:rsidR="00546994" w:rsidRPr="00EA63C4" w:rsidRDefault="00546994" w:rsidP="00EA63C4">
      <w:pPr>
        <w:pStyle w:val="ListParagraph"/>
        <w:numPr>
          <w:ilvl w:val="0"/>
          <w:numId w:val="34"/>
        </w:numPr>
        <w:spacing w:after="160" w:line="259" w:lineRule="auto"/>
        <w:rPr>
          <w:rFonts w:asciiTheme="majorHAnsi" w:hAnsiTheme="majorHAnsi"/>
          <w:lang w:val="en-GB"/>
        </w:rPr>
      </w:pPr>
      <w:r w:rsidRPr="00EA63C4">
        <w:rPr>
          <w:rFonts w:asciiTheme="majorHAnsi" w:hAnsiTheme="majorHAnsi"/>
        </w:rPr>
        <w:t>Twenty per cent of agricultural land managers reported that they were experiencing or had experienced a considerable feral animal problem on their property. Feral animals have</w:t>
      </w:r>
      <w:r w:rsidRPr="00EA63C4">
        <w:rPr>
          <w:rFonts w:asciiTheme="majorHAnsi" w:hAnsiTheme="majorHAnsi"/>
          <w:lang w:val="en-GB"/>
        </w:rPr>
        <w:t xml:space="preserve"> </w:t>
      </w:r>
      <w:r w:rsidRPr="00EA63C4">
        <w:rPr>
          <w:rFonts w:asciiTheme="majorHAnsi" w:hAnsiTheme="majorHAnsi"/>
        </w:rPr>
        <w:t xml:space="preserve">contributed to crop damage, decreases in livestock production and damage to infrastructure, while freshwater pests impacted water sources. </w:t>
      </w:r>
    </w:p>
    <w:p w14:paraId="22CD5F56" w14:textId="64D02C34" w:rsidR="00546994" w:rsidRPr="00EA63C4" w:rsidRDefault="00546994" w:rsidP="00EA63C4">
      <w:pPr>
        <w:pStyle w:val="ListParagraph"/>
        <w:numPr>
          <w:ilvl w:val="0"/>
          <w:numId w:val="34"/>
        </w:numPr>
        <w:spacing w:after="160" w:line="259" w:lineRule="auto"/>
        <w:rPr>
          <w:rFonts w:asciiTheme="majorHAnsi" w:hAnsiTheme="majorHAnsi"/>
        </w:rPr>
      </w:pPr>
      <w:r w:rsidRPr="00EA63C4">
        <w:rPr>
          <w:rFonts w:asciiTheme="majorHAnsi" w:hAnsiTheme="majorHAnsi"/>
        </w:rPr>
        <w:t>Twenty five percent of land managers reported major weed problems on their properties in the 2016 survey, but this dropped to 12 per cent in the 2019 survey. Similarly, reports of weed impacts on agricultural properties were down in 2019 across all impact types, likely due to reduced overall vegetation growth (including weeds) from severe, prolonged drought conditions across much of the country in 2019.</w:t>
      </w:r>
    </w:p>
    <w:p w14:paraId="3BCF1825" w14:textId="5BAF26F3" w:rsidR="00546994" w:rsidRDefault="00546994" w:rsidP="00EA63C4">
      <w:pPr>
        <w:pStyle w:val="ListParagraph"/>
        <w:numPr>
          <w:ilvl w:val="0"/>
          <w:numId w:val="34"/>
        </w:numPr>
        <w:spacing w:after="160" w:line="259" w:lineRule="auto"/>
        <w:rPr>
          <w:rFonts w:asciiTheme="majorHAnsi" w:hAnsiTheme="majorHAnsi"/>
        </w:rPr>
      </w:pPr>
      <w:r w:rsidRPr="00EA63C4">
        <w:rPr>
          <w:rFonts w:asciiTheme="majorHAnsi" w:hAnsiTheme="majorHAnsi"/>
        </w:rPr>
        <w:t>In 2019, 74 per cent of land managers indicated they were actively managing a pest animal on their property in the last 12 months, down slightly from 76 per cent in 2016. In both surveys, the most important action that land managers thought could improve pest animal and weed management was having new or improved control methods or tools. This included biological control tools if they become available in the future.</w:t>
      </w:r>
    </w:p>
    <w:p w14:paraId="697619AF" w14:textId="55EA5280" w:rsidR="00EA63C4" w:rsidRPr="00EA63C4" w:rsidRDefault="007D042D" w:rsidP="00EA63C4">
      <w:pPr>
        <w:pStyle w:val="ListParagraph"/>
        <w:spacing w:after="160" w:line="259" w:lineRule="auto"/>
        <w:ind w:left="1080"/>
        <w:rPr>
          <w:rFonts w:asciiTheme="majorHAnsi" w:hAnsiTheme="majorHAnsi"/>
        </w:rPr>
      </w:pPr>
      <w:r>
        <w:rPr>
          <w:noProof/>
        </w:rPr>
        <mc:AlternateContent>
          <mc:Choice Requires="wps">
            <w:drawing>
              <wp:anchor distT="0" distB="0" distL="114300" distR="114300" simplePos="0" relativeHeight="252076544" behindDoc="0" locked="0" layoutInCell="1" allowOverlap="1" wp14:anchorId="196BD68A" wp14:editId="548B2563">
                <wp:simplePos x="0" y="0"/>
                <wp:positionH relativeFrom="column">
                  <wp:posOffset>1990725</wp:posOffset>
                </wp:positionH>
                <wp:positionV relativeFrom="paragraph">
                  <wp:posOffset>3120390</wp:posOffset>
                </wp:positionV>
                <wp:extent cx="3810000" cy="63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3810000" cy="635"/>
                        </a:xfrm>
                        <a:prstGeom prst="rect">
                          <a:avLst/>
                        </a:prstGeom>
                        <a:solidFill>
                          <a:prstClr val="white"/>
                        </a:solidFill>
                        <a:ln>
                          <a:noFill/>
                        </a:ln>
                      </wps:spPr>
                      <wps:txbx>
                        <w:txbxContent>
                          <w:p w14:paraId="28C78114" w14:textId="4BF300AD" w:rsidR="007D042D" w:rsidRPr="007D042D" w:rsidRDefault="00B806AC" w:rsidP="007D042D">
                            <w:pPr>
                              <w:pStyle w:val="Caption"/>
                              <w:rPr>
                                <w:noProof/>
                                <w:color w:val="auto"/>
                              </w:rPr>
                            </w:pPr>
                            <w:r>
                              <w:rPr>
                                <w:color w:val="auto"/>
                              </w:rPr>
                              <w:t>Photo</w:t>
                            </w:r>
                            <w:r w:rsidR="007D042D" w:rsidRPr="007D042D">
                              <w:rPr>
                                <w:color w:val="auto"/>
                              </w:rPr>
                              <w:t xml:space="preserve"> </w:t>
                            </w:r>
                            <w:r w:rsidR="007D042D" w:rsidRPr="007D042D">
                              <w:rPr>
                                <w:color w:val="auto"/>
                              </w:rPr>
                              <w:fldChar w:fldCharType="begin"/>
                            </w:r>
                            <w:r w:rsidR="007D042D" w:rsidRPr="007D042D">
                              <w:rPr>
                                <w:color w:val="auto"/>
                              </w:rPr>
                              <w:instrText xml:space="preserve"> SEQ Figure \* ARABIC </w:instrText>
                            </w:r>
                            <w:r w:rsidR="007D042D" w:rsidRPr="007D042D">
                              <w:rPr>
                                <w:color w:val="auto"/>
                              </w:rPr>
                              <w:fldChar w:fldCharType="separate"/>
                            </w:r>
                            <w:r w:rsidR="00283C92">
                              <w:rPr>
                                <w:noProof/>
                                <w:color w:val="auto"/>
                              </w:rPr>
                              <w:t>14</w:t>
                            </w:r>
                            <w:r w:rsidR="007D042D" w:rsidRPr="007D042D">
                              <w:rPr>
                                <w:color w:val="auto"/>
                              </w:rPr>
                              <w:fldChar w:fldCharType="end"/>
                            </w:r>
                            <w:r w:rsidR="007D042D" w:rsidRPr="007D042D">
                              <w:rPr>
                                <w:color w:val="auto"/>
                              </w:rPr>
                              <w:t xml:space="preserve">. </w:t>
                            </w:r>
                            <w:r w:rsidR="007D042D">
                              <w:rPr>
                                <w:color w:val="auto"/>
                              </w:rPr>
                              <w:t>Reports</w:t>
                            </w:r>
                            <w:r w:rsidR="007D042D" w:rsidRPr="007D042D">
                              <w:rPr>
                                <w:color w:val="auto"/>
                              </w:rPr>
                              <w:t xml:space="preserve"> of weed impacts on agricultural properties were down in 2019 across all impact types.</w:t>
                            </w:r>
                            <w:r w:rsidR="007D042D">
                              <w:rPr>
                                <w:color w:val="auto"/>
                              </w:rPr>
                              <w:t xml:space="preserve"> </w:t>
                            </w:r>
                            <w:r w:rsidR="007D042D" w:rsidRPr="007D042D">
                              <w:rPr>
                                <w:color w:val="auto"/>
                              </w:rPr>
                              <w:t>Paterson's curse, pictured</w:t>
                            </w:r>
                            <w:r w:rsidR="007D042D">
                              <w:rPr>
                                <w:color w:val="auto"/>
                              </w:rPr>
                              <w:t>, is just one example</w:t>
                            </w:r>
                            <w:r w:rsidR="00F13C89">
                              <w:rPr>
                                <w:color w:val="auto"/>
                              </w:rPr>
                              <w:t>.</w:t>
                            </w:r>
                            <w:r w:rsidR="007D042D">
                              <w:rPr>
                                <w:color w:val="auto"/>
                              </w:rPr>
                              <w:t xml:space="preserve"> </w:t>
                            </w:r>
                            <w:r w:rsidR="002B76A0">
                              <w:rPr>
                                <w:color w:val="auto"/>
                              </w:rPr>
                              <w:t>Credit: Nyree Stenekes.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6BD68A" id="Text Box 22" o:spid="_x0000_s1040" type="#_x0000_t202" style="position:absolute;left:0;text-align:left;margin-left:156.75pt;margin-top:245.7pt;width:300pt;height:.05pt;z-index:25207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" stroked="f">
                <v:textbox style="mso-fit-shape-to-text:t" inset="0,0,0,0">
                  <w:txbxContent>
                    <w:p w14:paraId="28C78114" w14:textId="4BF300AD" w:rsidR="007D042D" w:rsidRPr="007D042D" w:rsidRDefault="00B806AC" w:rsidP="007D042D">
                      <w:pPr>
                        <w:pStyle w:val="Caption"/>
                        <w:rPr>
                          <w:noProof/>
                          <w:color w:val="auto"/>
                        </w:rPr>
                      </w:pPr>
                      <w:r>
                        <w:rPr>
                          <w:color w:val="auto"/>
                        </w:rPr>
                        <w:t>Photo</w:t>
                      </w:r>
                      <w:r w:rsidR="007D042D" w:rsidRPr="007D042D">
                        <w:rPr>
                          <w:color w:val="auto"/>
                        </w:rPr>
                        <w:t xml:space="preserve"> </w:t>
                      </w:r>
                      <w:r w:rsidR="007D042D" w:rsidRPr="007D042D">
                        <w:rPr>
                          <w:color w:val="auto"/>
                        </w:rPr>
                        <w:fldChar w:fldCharType="begin"/>
                      </w:r>
                      <w:r w:rsidR="007D042D" w:rsidRPr="007D042D">
                        <w:rPr>
                          <w:color w:val="auto"/>
                        </w:rPr>
                        <w:instrText xml:space="preserve"> SEQ Figure \* ARABIC </w:instrText>
                      </w:r>
                      <w:r w:rsidR="007D042D" w:rsidRPr="007D042D">
                        <w:rPr>
                          <w:color w:val="auto"/>
                        </w:rPr>
                        <w:fldChar w:fldCharType="separate"/>
                      </w:r>
                      <w:r w:rsidR="00283C92">
                        <w:rPr>
                          <w:noProof/>
                          <w:color w:val="auto"/>
                        </w:rPr>
                        <w:t>14</w:t>
                      </w:r>
                      <w:r w:rsidR="007D042D" w:rsidRPr="007D042D">
                        <w:rPr>
                          <w:color w:val="auto"/>
                        </w:rPr>
                        <w:fldChar w:fldCharType="end"/>
                      </w:r>
                      <w:r w:rsidR="007D042D" w:rsidRPr="007D042D">
                        <w:rPr>
                          <w:color w:val="auto"/>
                        </w:rPr>
                        <w:t xml:space="preserve">. </w:t>
                      </w:r>
                      <w:r w:rsidR="007D042D">
                        <w:rPr>
                          <w:color w:val="auto"/>
                        </w:rPr>
                        <w:t>Reports</w:t>
                      </w:r>
                      <w:r w:rsidR="007D042D" w:rsidRPr="007D042D">
                        <w:rPr>
                          <w:color w:val="auto"/>
                        </w:rPr>
                        <w:t xml:space="preserve"> of weed impacts on agricultural properties were down in 2019 across all impact types.</w:t>
                      </w:r>
                      <w:r w:rsidR="007D042D">
                        <w:rPr>
                          <w:color w:val="auto"/>
                        </w:rPr>
                        <w:t xml:space="preserve"> </w:t>
                      </w:r>
                      <w:r w:rsidR="007D042D" w:rsidRPr="007D042D">
                        <w:rPr>
                          <w:color w:val="auto"/>
                        </w:rPr>
                        <w:t>Paterson's curse, pictured</w:t>
                      </w:r>
                      <w:r w:rsidR="007D042D">
                        <w:rPr>
                          <w:color w:val="auto"/>
                        </w:rPr>
                        <w:t>, is just one example</w:t>
                      </w:r>
                      <w:r w:rsidR="00F13C89">
                        <w:rPr>
                          <w:color w:val="auto"/>
                        </w:rPr>
                        <w:t>.</w:t>
                      </w:r>
                      <w:r w:rsidR="007D042D">
                        <w:rPr>
                          <w:color w:val="auto"/>
                        </w:rPr>
                        <w:t xml:space="preserve"> </w:t>
                      </w:r>
                      <w:r w:rsidR="002B76A0">
                        <w:rPr>
                          <w:color w:val="auto"/>
                        </w:rPr>
                        <w:t>Credit: Nyree Stenekes.</w:t>
                      </w:r>
                    </w:p>
                  </w:txbxContent>
                </v:textbox>
                <w10:wrap type="square"/>
              </v:shape>
            </w:pict>
          </mc:Fallback>
        </mc:AlternateContent>
      </w:r>
      <w:r>
        <w:rPr>
          <w:noProof/>
        </w:rPr>
        <w:drawing>
          <wp:anchor distT="0" distB="0" distL="114300" distR="114300" simplePos="0" relativeHeight="252074496" behindDoc="0" locked="0" layoutInCell="1" allowOverlap="1" wp14:anchorId="71B438CD" wp14:editId="65F6FC61">
            <wp:simplePos x="0" y="0"/>
            <wp:positionH relativeFrom="column">
              <wp:posOffset>1990725</wp:posOffset>
            </wp:positionH>
            <wp:positionV relativeFrom="paragraph">
              <wp:posOffset>177165</wp:posOffset>
            </wp:positionV>
            <wp:extent cx="3810000" cy="2886075"/>
            <wp:effectExtent l="0" t="0" r="0" b="9525"/>
            <wp:wrapSquare wrapText="bothSides"/>
            <wp:docPr id="20" name="Picture 20" descr="A field of purpl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385145" name="Picture 1" descr="A field of purple flower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rot="10800000" flipV="1">
                      <a:off x="0" y="0"/>
                      <a:ext cx="3810000" cy="2886075"/>
                    </a:xfrm>
                    <a:prstGeom prst="rect">
                      <a:avLst/>
                    </a:prstGeom>
                  </pic:spPr>
                </pic:pic>
              </a:graphicData>
            </a:graphic>
            <wp14:sizeRelH relativeFrom="margin">
              <wp14:pctWidth>0</wp14:pctWidth>
            </wp14:sizeRelH>
            <wp14:sizeRelV relativeFrom="margin">
              <wp14:pctHeight>0</wp14:pctHeight>
            </wp14:sizeRelV>
          </wp:anchor>
        </w:drawing>
      </w:r>
    </w:p>
    <w:p w14:paraId="28C81A97" w14:textId="20302548" w:rsidR="007D042D" w:rsidRDefault="007D042D" w:rsidP="007D042D">
      <w:pPr>
        <w:pStyle w:val="ListParagraph"/>
        <w:keepNext/>
        <w:spacing w:after="160" w:line="259" w:lineRule="auto"/>
      </w:pPr>
    </w:p>
    <w:p w14:paraId="6B7BA8F8" w14:textId="77777777" w:rsidR="007D042D" w:rsidRDefault="007D042D" w:rsidP="00546994">
      <w:pPr>
        <w:rPr>
          <w:rFonts w:asciiTheme="majorHAnsi" w:hAnsiTheme="majorHAnsi"/>
        </w:rPr>
      </w:pPr>
    </w:p>
    <w:p w14:paraId="12DE1C3C" w14:textId="31678590" w:rsidR="00546994" w:rsidRPr="00546994" w:rsidRDefault="00546994" w:rsidP="00546994">
      <w:pPr>
        <w:rPr>
          <w:rFonts w:asciiTheme="majorHAnsi" w:hAnsiTheme="majorHAnsi"/>
        </w:rPr>
      </w:pPr>
      <w:r w:rsidRPr="00546994">
        <w:rPr>
          <w:rFonts w:asciiTheme="majorHAnsi" w:hAnsiTheme="majorHAnsi"/>
        </w:rPr>
        <w:t>Previous survey results are available at</w:t>
      </w:r>
      <w:r w:rsidR="00EA63C4">
        <w:rPr>
          <w:rFonts w:asciiTheme="majorHAnsi" w:hAnsiTheme="majorHAnsi"/>
        </w:rPr>
        <w:t xml:space="preserve"> </w:t>
      </w:r>
      <w:hyperlink r:id="rId38" w:history="1">
        <w:r w:rsidR="00EA63C4" w:rsidRPr="00503663">
          <w:rPr>
            <w:rStyle w:val="Hyperlink"/>
            <w:rFonts w:asciiTheme="majorHAnsi" w:hAnsiTheme="majorHAnsi"/>
          </w:rPr>
          <w:t>https://www.agriculture.gov.au/abares/research-topics/social-sciences/pest-animals-weed-management-survey</w:t>
        </w:r>
      </w:hyperlink>
    </w:p>
    <w:p w14:paraId="09A55821" w14:textId="66EBE6F5" w:rsidR="00546994" w:rsidRPr="00546994" w:rsidRDefault="00546994" w:rsidP="00611C86">
      <w:pPr>
        <w:rPr>
          <w:rFonts w:asciiTheme="majorHAnsi" w:hAnsiTheme="majorHAnsi"/>
        </w:rPr>
      </w:pPr>
    </w:p>
    <w:p w14:paraId="58BB4C30" w14:textId="77777777" w:rsidR="00EB55D6" w:rsidRPr="00C10A45" w:rsidRDefault="00EB55D6" w:rsidP="00EB55D6">
      <w:pPr>
        <w:rPr>
          <w:rFonts w:asciiTheme="majorHAnsi" w:hAnsiTheme="majorHAnsi" w:cstheme="minorHAnsi"/>
          <w:b/>
          <w:bCs/>
          <w:sz w:val="32"/>
          <w:szCs w:val="32"/>
        </w:rPr>
      </w:pPr>
      <w:r w:rsidRPr="00C10A45">
        <w:rPr>
          <w:rFonts w:asciiTheme="majorHAnsi" w:hAnsiTheme="majorHAnsi" w:cstheme="minorHAnsi"/>
          <w:b/>
          <w:bCs/>
          <w:sz w:val="32"/>
          <w:szCs w:val="32"/>
        </w:rPr>
        <w:lastRenderedPageBreak/>
        <w:t xml:space="preserve">The National Carp Control Program </w:t>
      </w:r>
    </w:p>
    <w:p w14:paraId="2466BEE2" w14:textId="77777777" w:rsidR="00EB55D6" w:rsidRPr="00C10A45" w:rsidRDefault="00EB55D6" w:rsidP="00EB55D6">
      <w:pPr>
        <w:rPr>
          <w:rFonts w:asciiTheme="majorHAnsi" w:hAnsiTheme="majorHAnsi"/>
          <w:sz w:val="24"/>
          <w:szCs w:val="24"/>
          <w:lang w:val="en-US"/>
        </w:rPr>
      </w:pPr>
      <w:r w:rsidRPr="00C10A45">
        <w:rPr>
          <w:rFonts w:asciiTheme="majorHAnsi" w:hAnsiTheme="majorHAnsi" w:cstheme="minorHAnsi"/>
          <w:sz w:val="24"/>
          <w:szCs w:val="24"/>
        </w:rPr>
        <w:t xml:space="preserve">Carp are one of the country’s most devastating pests and dominate the Murray Darling Basin, making up to 80 to 90 per cent of fish biomass. Carp </w:t>
      </w:r>
      <w:r w:rsidRPr="00C10A45">
        <w:rPr>
          <w:rFonts w:asciiTheme="majorHAnsi" w:hAnsiTheme="majorHAnsi" w:cstheme="minorHAnsi"/>
          <w:sz w:val="24"/>
          <w:szCs w:val="24"/>
          <w:lang w:val="en-US"/>
        </w:rPr>
        <w:t>impact freshwater ecosystems across Australia, with</w:t>
      </w:r>
      <w:r w:rsidRPr="00C10A45">
        <w:rPr>
          <w:rFonts w:asciiTheme="majorHAnsi" w:hAnsiTheme="majorHAnsi"/>
          <w:sz w:val="24"/>
          <w:szCs w:val="24"/>
          <w:lang w:val="en-US"/>
        </w:rPr>
        <w:t xml:space="preserve"> significant negative effects on water quality, the amenity value of our freshwater environments and biodiversity. </w:t>
      </w:r>
    </w:p>
    <w:p w14:paraId="14B597BB" w14:textId="1C656800" w:rsidR="00EB55D6" w:rsidRPr="00C10A45" w:rsidRDefault="00B806AC" w:rsidP="00EB55D6">
      <w:pPr>
        <w:rPr>
          <w:rFonts w:asciiTheme="majorHAnsi" w:hAnsiTheme="majorHAnsi" w:cstheme="minorHAnsi"/>
          <w:sz w:val="24"/>
          <w:szCs w:val="24"/>
        </w:rPr>
      </w:pPr>
      <w:r>
        <w:rPr>
          <w:noProof/>
        </w:rPr>
        <mc:AlternateContent>
          <mc:Choice Requires="wps">
            <w:drawing>
              <wp:anchor distT="0" distB="0" distL="114300" distR="114300" simplePos="0" relativeHeight="252094976" behindDoc="0" locked="0" layoutInCell="1" allowOverlap="1" wp14:anchorId="79538643" wp14:editId="77702C37">
                <wp:simplePos x="0" y="0"/>
                <wp:positionH relativeFrom="column">
                  <wp:posOffset>0</wp:posOffset>
                </wp:positionH>
                <wp:positionV relativeFrom="paragraph">
                  <wp:posOffset>2365375</wp:posOffset>
                </wp:positionV>
                <wp:extent cx="3454400" cy="63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3454400" cy="635"/>
                        </a:xfrm>
                        <a:prstGeom prst="rect">
                          <a:avLst/>
                        </a:prstGeom>
                        <a:solidFill>
                          <a:prstClr val="white"/>
                        </a:solidFill>
                        <a:ln>
                          <a:noFill/>
                        </a:ln>
                      </wps:spPr>
                      <wps:txbx>
                        <w:txbxContent>
                          <w:p w14:paraId="3AE45EC0" w14:textId="5FB33322" w:rsidR="00B806AC" w:rsidRPr="00B806AC" w:rsidRDefault="00B806AC" w:rsidP="00B806AC">
                            <w:pPr>
                              <w:pStyle w:val="Caption"/>
                              <w:rPr>
                                <w:rFonts w:asciiTheme="majorHAnsi" w:hAnsiTheme="majorHAnsi" w:cstheme="minorHAnsi"/>
                                <w:b/>
                                <w:bCs/>
                                <w:noProof/>
                                <w:color w:val="auto"/>
                                <w:sz w:val="32"/>
                                <w:szCs w:val="32"/>
                              </w:rPr>
                            </w:pPr>
                            <w:r w:rsidRPr="00B806AC">
                              <w:rPr>
                                <w:color w:val="auto"/>
                              </w:rPr>
                              <w:t>Phot</w:t>
                            </w:r>
                            <w:r>
                              <w:rPr>
                                <w:color w:val="auto"/>
                              </w:rPr>
                              <w:t>o</w:t>
                            </w:r>
                            <w:r w:rsidRPr="00B806AC">
                              <w:rPr>
                                <w:color w:val="auto"/>
                              </w:rPr>
                              <w:t xml:space="preserve"> </w:t>
                            </w:r>
                            <w:r w:rsidRPr="00B806AC">
                              <w:rPr>
                                <w:color w:val="auto"/>
                              </w:rPr>
                              <w:fldChar w:fldCharType="begin"/>
                            </w:r>
                            <w:r w:rsidRPr="00B806AC">
                              <w:rPr>
                                <w:color w:val="auto"/>
                              </w:rPr>
                              <w:instrText xml:space="preserve"> SEQ Figure \* ARABIC </w:instrText>
                            </w:r>
                            <w:r w:rsidRPr="00B806AC">
                              <w:rPr>
                                <w:color w:val="auto"/>
                              </w:rPr>
                              <w:fldChar w:fldCharType="separate"/>
                            </w:r>
                            <w:r w:rsidR="00283C92">
                              <w:rPr>
                                <w:noProof/>
                                <w:color w:val="auto"/>
                              </w:rPr>
                              <w:t>15</w:t>
                            </w:r>
                            <w:r w:rsidRPr="00B806AC">
                              <w:rPr>
                                <w:color w:val="auto"/>
                              </w:rPr>
                              <w:fldChar w:fldCharType="end"/>
                            </w:r>
                            <w:r w:rsidRPr="00B806AC">
                              <w:rPr>
                                <w:color w:val="auto"/>
                              </w:rPr>
                              <w:t>. Carp Swarm. Credit: Matt Barwick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538643" id="Text Box 28" o:spid="_x0000_s1041" type="#_x0000_t202" style="position:absolute;margin-left:0;margin-top:186.25pt;width:272pt;height:.05pt;z-index:25209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" stroked="f">
                <v:textbox style="mso-fit-shape-to-text:t" inset="0,0,0,0">
                  <w:txbxContent>
                    <w:p w14:paraId="3AE45EC0" w14:textId="5FB33322" w:rsidR="00B806AC" w:rsidRPr="00B806AC" w:rsidRDefault="00B806AC" w:rsidP="00B806AC">
                      <w:pPr>
                        <w:pStyle w:val="Caption"/>
                        <w:rPr>
                          <w:rFonts w:asciiTheme="majorHAnsi" w:hAnsiTheme="majorHAnsi" w:cstheme="minorHAnsi"/>
                          <w:b/>
                          <w:bCs/>
                          <w:noProof/>
                          <w:color w:val="auto"/>
                          <w:sz w:val="32"/>
                          <w:szCs w:val="32"/>
                        </w:rPr>
                      </w:pPr>
                      <w:r w:rsidRPr="00B806AC">
                        <w:rPr>
                          <w:color w:val="auto"/>
                        </w:rPr>
                        <w:t>Phot</w:t>
                      </w:r>
                      <w:r>
                        <w:rPr>
                          <w:color w:val="auto"/>
                        </w:rPr>
                        <w:t>o</w:t>
                      </w:r>
                      <w:r w:rsidRPr="00B806AC">
                        <w:rPr>
                          <w:color w:val="auto"/>
                        </w:rPr>
                        <w:t xml:space="preserve"> </w:t>
                      </w:r>
                      <w:r w:rsidRPr="00B806AC">
                        <w:rPr>
                          <w:color w:val="auto"/>
                        </w:rPr>
                        <w:fldChar w:fldCharType="begin"/>
                      </w:r>
                      <w:r w:rsidRPr="00B806AC">
                        <w:rPr>
                          <w:color w:val="auto"/>
                        </w:rPr>
                        <w:instrText xml:space="preserve"> SEQ Figure \* ARABIC </w:instrText>
                      </w:r>
                      <w:r w:rsidRPr="00B806AC">
                        <w:rPr>
                          <w:color w:val="auto"/>
                        </w:rPr>
                        <w:fldChar w:fldCharType="separate"/>
                      </w:r>
                      <w:r w:rsidR="00283C92">
                        <w:rPr>
                          <w:noProof/>
                          <w:color w:val="auto"/>
                        </w:rPr>
                        <w:t>15</w:t>
                      </w:r>
                      <w:r w:rsidRPr="00B806AC">
                        <w:rPr>
                          <w:color w:val="auto"/>
                        </w:rPr>
                        <w:fldChar w:fldCharType="end"/>
                      </w:r>
                      <w:r w:rsidRPr="00B806AC">
                        <w:rPr>
                          <w:color w:val="auto"/>
                        </w:rPr>
                        <w:t>. Carp Swarm. Credit: Matt Barwick</w:t>
                      </w:r>
                    </w:p>
                  </w:txbxContent>
                </v:textbox>
                <w10:wrap type="square"/>
              </v:shape>
            </w:pict>
          </mc:Fallback>
        </mc:AlternateContent>
      </w:r>
      <w:r w:rsidR="00EB55D6">
        <w:rPr>
          <w:rFonts w:asciiTheme="majorHAnsi" w:hAnsiTheme="majorHAnsi" w:cstheme="minorHAnsi"/>
          <w:b/>
          <w:bCs/>
          <w:noProof/>
          <w:sz w:val="32"/>
          <w:szCs w:val="32"/>
        </w:rPr>
        <w:drawing>
          <wp:anchor distT="0" distB="0" distL="114300" distR="114300" simplePos="0" relativeHeight="252092928" behindDoc="0" locked="0" layoutInCell="1" allowOverlap="1" wp14:anchorId="647DBB30" wp14:editId="4683183F">
            <wp:simplePos x="0" y="0"/>
            <wp:positionH relativeFrom="column">
              <wp:posOffset>0</wp:posOffset>
            </wp:positionH>
            <wp:positionV relativeFrom="paragraph">
              <wp:posOffset>3175</wp:posOffset>
            </wp:positionV>
            <wp:extent cx="3454400" cy="2305050"/>
            <wp:effectExtent l="0" t="0" r="0" b="0"/>
            <wp:wrapSquare wrapText="bothSides"/>
            <wp:docPr id="27" name="Picture 27"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plan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54400"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55D6" w:rsidRPr="00C10A45">
        <w:rPr>
          <w:rFonts w:asciiTheme="majorHAnsi" w:hAnsiTheme="majorHAnsi"/>
          <w:sz w:val="24"/>
          <w:szCs w:val="24"/>
          <w:lang w:val="en-US"/>
        </w:rPr>
        <w:t xml:space="preserve">The Australian Government </w:t>
      </w:r>
      <w:r w:rsidR="00EB55D6" w:rsidRPr="00C10A45">
        <w:rPr>
          <w:rFonts w:asciiTheme="majorHAnsi" w:hAnsiTheme="majorHAnsi" w:cstheme="minorHAnsi"/>
          <w:sz w:val="24"/>
          <w:szCs w:val="24"/>
        </w:rPr>
        <w:t>committed $15.2 million to investigate the feasibility of using the Cyprinid herpesvirus 3 (the carp virus) as a potential biocontrol agent for carp as part of a long-term biological control program. As part of this funding, the Fisheries Research and Development Corporation (FRDC) undertook a collaborative research program to assess the use of the carp virus. In late 2022, the FDRC completed the National Carp Control Plan (NCCP)</w:t>
      </w:r>
      <w:r w:rsidR="00EB55D6" w:rsidRPr="00C10A45">
        <w:rPr>
          <w:rFonts w:asciiTheme="majorHAnsi" w:hAnsiTheme="majorHAnsi" w:cstheme="minorHAnsi"/>
          <w:sz w:val="24"/>
          <w:szCs w:val="24"/>
          <w:lang w:val="en-US"/>
        </w:rPr>
        <w:t xml:space="preserve">, the culmination of six years’ work </w:t>
      </w:r>
      <w:r w:rsidR="00EB55D6" w:rsidRPr="00C10A45">
        <w:rPr>
          <w:rFonts w:asciiTheme="majorHAnsi" w:hAnsiTheme="majorHAnsi" w:cstheme="minorHAnsi"/>
          <w:sz w:val="24"/>
          <w:szCs w:val="24"/>
        </w:rPr>
        <w:t xml:space="preserve">involving eleven national and international research institutions and over 40 research scientists. The NCCP represents the largest body of research ever undertaken to evaluate the possible use of a biological control agent for an aquatic pest. </w:t>
      </w:r>
    </w:p>
    <w:p w14:paraId="158A9A2F" w14:textId="502476AC" w:rsidR="00EB55D6" w:rsidRPr="00C10A45" w:rsidRDefault="00EB55D6" w:rsidP="00EB55D6">
      <w:pPr>
        <w:rPr>
          <w:rFonts w:asciiTheme="majorHAnsi" w:hAnsiTheme="majorHAnsi"/>
          <w:sz w:val="24"/>
          <w:szCs w:val="24"/>
        </w:rPr>
      </w:pPr>
      <w:r w:rsidRPr="00C10A45">
        <w:rPr>
          <w:rFonts w:asciiTheme="majorHAnsi" w:hAnsiTheme="majorHAnsi" w:cstheme="minorHAnsi"/>
          <w:sz w:val="24"/>
          <w:szCs w:val="24"/>
        </w:rPr>
        <w:t xml:space="preserve">The research program underpinning the NCCP made </w:t>
      </w:r>
      <w:r w:rsidR="00874C0C" w:rsidRPr="00C10A45">
        <w:rPr>
          <w:rFonts w:asciiTheme="majorHAnsi" w:hAnsiTheme="majorHAnsi" w:cstheme="minorHAnsi"/>
          <w:sz w:val="24"/>
          <w:szCs w:val="24"/>
        </w:rPr>
        <w:t>several</w:t>
      </w:r>
      <w:r w:rsidRPr="00C10A45">
        <w:rPr>
          <w:rFonts w:asciiTheme="majorHAnsi" w:hAnsiTheme="majorHAnsi" w:cstheme="minorHAnsi"/>
          <w:sz w:val="24"/>
          <w:szCs w:val="24"/>
        </w:rPr>
        <w:t xml:space="preserve"> key contributions to increase our knowledge of the virus. For example, it </w:t>
      </w:r>
      <w:r w:rsidRPr="00C10A45">
        <w:rPr>
          <w:rFonts w:asciiTheme="majorHAnsi" w:hAnsiTheme="majorHAnsi"/>
          <w:sz w:val="24"/>
          <w:szCs w:val="24"/>
        </w:rPr>
        <w:t xml:space="preserve">demonstrated that the virus will not affect humans or other mammals and increased our understanding of the susceptibility of non-target native fish. It also </w:t>
      </w:r>
      <w:r w:rsidRPr="00C10A45">
        <w:rPr>
          <w:rFonts w:asciiTheme="majorHAnsi" w:hAnsiTheme="majorHAnsi" w:cstheme="minorHAnsi"/>
          <w:sz w:val="24"/>
          <w:szCs w:val="24"/>
        </w:rPr>
        <w:t>confirmed</w:t>
      </w:r>
      <w:r w:rsidRPr="00C10A45">
        <w:rPr>
          <w:rFonts w:asciiTheme="majorHAnsi" w:hAnsiTheme="majorHAnsi"/>
          <w:sz w:val="24"/>
          <w:szCs w:val="24"/>
        </w:rPr>
        <w:t xml:space="preserve"> the importance of direct transmission of the virus between carp and delivered tools to improve knowledge </w:t>
      </w:r>
      <w:proofErr w:type="gramStart"/>
      <w:r w:rsidRPr="00C10A45">
        <w:rPr>
          <w:rFonts w:asciiTheme="majorHAnsi" w:hAnsiTheme="majorHAnsi"/>
          <w:sz w:val="24"/>
          <w:szCs w:val="24"/>
        </w:rPr>
        <w:t>in the area of</w:t>
      </w:r>
      <w:proofErr w:type="gramEnd"/>
      <w:r w:rsidRPr="00C10A45">
        <w:rPr>
          <w:rFonts w:asciiTheme="majorHAnsi" w:hAnsiTheme="majorHAnsi"/>
          <w:sz w:val="24"/>
          <w:szCs w:val="24"/>
        </w:rPr>
        <w:t xml:space="preserve"> genetic resistance.</w:t>
      </w:r>
      <w:r w:rsidRPr="00C10A45" w:rsidDel="004B3338">
        <w:rPr>
          <w:rFonts w:asciiTheme="majorHAnsi" w:hAnsiTheme="majorHAnsi" w:cstheme="minorHAnsi"/>
          <w:sz w:val="24"/>
          <w:szCs w:val="24"/>
        </w:rPr>
        <w:t xml:space="preserve"> </w:t>
      </w:r>
      <w:r w:rsidRPr="00C10A45">
        <w:rPr>
          <w:rFonts w:asciiTheme="majorHAnsi" w:hAnsiTheme="majorHAnsi" w:cstheme="minorHAnsi"/>
          <w:sz w:val="24"/>
          <w:szCs w:val="24"/>
        </w:rPr>
        <w:t xml:space="preserve">The NCCP outlined </w:t>
      </w:r>
      <w:r w:rsidRPr="00C10A45">
        <w:rPr>
          <w:rFonts w:asciiTheme="majorHAnsi" w:hAnsiTheme="majorHAnsi"/>
          <w:sz w:val="24"/>
          <w:szCs w:val="24"/>
        </w:rPr>
        <w:t>uncertainties regarding the release of the virus and provided recommendations for further work, including an evidence base to help decision makers determine next steps</w:t>
      </w:r>
      <w:r>
        <w:rPr>
          <w:rFonts w:asciiTheme="majorHAnsi" w:hAnsiTheme="majorHAnsi"/>
          <w:sz w:val="24"/>
          <w:szCs w:val="24"/>
        </w:rPr>
        <w:t>.</w:t>
      </w:r>
    </w:p>
    <w:p w14:paraId="0149A7DD" w14:textId="3BB040A7" w:rsidR="00EB55D6" w:rsidRPr="00C10A45" w:rsidRDefault="00EB55D6" w:rsidP="00EB55D6">
      <w:pPr>
        <w:rPr>
          <w:rFonts w:asciiTheme="majorHAnsi" w:hAnsiTheme="majorHAnsi"/>
          <w:sz w:val="24"/>
          <w:szCs w:val="24"/>
          <w:lang w:val="en-US"/>
        </w:rPr>
      </w:pPr>
      <w:r w:rsidRPr="00C10A45">
        <w:rPr>
          <w:rFonts w:asciiTheme="majorHAnsi" w:hAnsiTheme="majorHAnsi"/>
          <w:sz w:val="24"/>
          <w:szCs w:val="24"/>
        </w:rPr>
        <w:t xml:space="preserve">The </w:t>
      </w:r>
      <w:r w:rsidRPr="00C10A45">
        <w:rPr>
          <w:rFonts w:asciiTheme="majorHAnsi" w:hAnsiTheme="majorHAnsi"/>
          <w:sz w:val="24"/>
          <w:szCs w:val="24"/>
          <w:lang w:val="en-US"/>
        </w:rPr>
        <w:t>NCCP is only the first step of several important stages needed to adequately consider the release</w:t>
      </w:r>
      <w:r w:rsidRPr="00C10A45">
        <w:rPr>
          <w:rFonts w:asciiTheme="majorHAnsi" w:hAnsiTheme="majorHAnsi"/>
          <w:sz w:val="24"/>
          <w:szCs w:val="24"/>
        </w:rPr>
        <w:t xml:space="preserve"> of the carp virus. </w:t>
      </w:r>
      <w:r w:rsidR="00874C0C" w:rsidRPr="00C10A45">
        <w:rPr>
          <w:rFonts w:asciiTheme="majorHAnsi" w:hAnsiTheme="majorHAnsi"/>
          <w:sz w:val="24"/>
          <w:szCs w:val="24"/>
          <w:lang w:val="en-US"/>
        </w:rPr>
        <w:t>The department</w:t>
      </w:r>
      <w:r w:rsidRPr="00C10A45">
        <w:rPr>
          <w:rFonts w:asciiTheme="majorHAnsi" w:hAnsiTheme="majorHAnsi"/>
          <w:sz w:val="24"/>
          <w:szCs w:val="24"/>
          <w:lang w:val="en-US"/>
        </w:rPr>
        <w:t xml:space="preserve"> is facilitating the process to enable all Australian governments to formally consider the NCCP and the next steps in the </w:t>
      </w:r>
      <w:r w:rsidRPr="00C10A45">
        <w:rPr>
          <w:rFonts w:asciiTheme="majorHAnsi" w:hAnsiTheme="majorHAnsi" w:cstheme="minorHAnsi"/>
          <w:sz w:val="24"/>
          <w:szCs w:val="24"/>
        </w:rPr>
        <w:t>program</w:t>
      </w:r>
      <w:r w:rsidRPr="00C10A45">
        <w:rPr>
          <w:rFonts w:asciiTheme="majorHAnsi" w:hAnsiTheme="majorHAnsi"/>
          <w:sz w:val="24"/>
          <w:szCs w:val="24"/>
          <w:lang w:val="en-US"/>
        </w:rPr>
        <w:t>. In deciding to proceed further with the program, all governments will need to be satisfied that the virus is safe; that it will be effective in significantly reducing carp populations for the medium- to long term; and that virus release will be cost-effective.</w:t>
      </w:r>
    </w:p>
    <w:p w14:paraId="01B971E7" w14:textId="77777777" w:rsidR="00EB55D6" w:rsidRPr="00C10A45" w:rsidRDefault="00EB55D6" w:rsidP="00EB55D6">
      <w:pPr>
        <w:rPr>
          <w:rFonts w:asciiTheme="majorHAnsi" w:hAnsiTheme="majorHAnsi"/>
          <w:sz w:val="24"/>
          <w:szCs w:val="24"/>
          <w:lang w:val="en-US"/>
        </w:rPr>
      </w:pPr>
      <w:r w:rsidRPr="00C10A45">
        <w:rPr>
          <w:rFonts w:asciiTheme="majorHAnsi" w:hAnsiTheme="majorHAnsi"/>
          <w:sz w:val="24"/>
          <w:szCs w:val="24"/>
          <w:lang w:val="en-US"/>
        </w:rPr>
        <w:t>Any potential release of the virus is expected to take several years, and will not occur without further research, implementation planning, regulatory approvals, agreement from all relevant jurisdictions, and extensive stakeholder consultation.</w:t>
      </w:r>
    </w:p>
    <w:p w14:paraId="42534944" w14:textId="77777777" w:rsidR="00EB55D6" w:rsidRDefault="00EB55D6" w:rsidP="00EB55D6">
      <w:pPr>
        <w:pStyle w:val="ListBullet"/>
        <w:tabs>
          <w:tab w:val="clear" w:pos="284"/>
        </w:tabs>
        <w:ind w:left="357" w:hanging="357"/>
        <w:rPr>
          <w:rFonts w:asciiTheme="majorHAnsi" w:hAnsiTheme="majorHAnsi"/>
          <w:sz w:val="24"/>
          <w:szCs w:val="24"/>
        </w:rPr>
      </w:pPr>
      <w:r w:rsidRPr="00C10A45">
        <w:rPr>
          <w:rFonts w:asciiTheme="majorHAnsi" w:hAnsiTheme="majorHAnsi"/>
          <w:sz w:val="24"/>
          <w:szCs w:val="24"/>
        </w:rPr>
        <w:t>For more information of the NCCP and next steps visit</w:t>
      </w:r>
      <w:r>
        <w:rPr>
          <w:rFonts w:asciiTheme="majorHAnsi" w:hAnsiTheme="majorHAnsi"/>
          <w:sz w:val="24"/>
          <w:szCs w:val="24"/>
        </w:rPr>
        <w:t>:</w:t>
      </w:r>
    </w:p>
    <w:p w14:paraId="102E8A56" w14:textId="77777777" w:rsidR="00EB55D6" w:rsidRPr="00C10A45" w:rsidRDefault="00DC2DA9" w:rsidP="007A6952">
      <w:pPr>
        <w:pStyle w:val="ListBullet"/>
        <w:tabs>
          <w:tab w:val="clear" w:pos="284"/>
        </w:tabs>
        <w:ind w:left="0" w:firstLine="0"/>
        <w:rPr>
          <w:rFonts w:asciiTheme="majorHAnsi" w:hAnsiTheme="majorHAnsi"/>
          <w:sz w:val="24"/>
          <w:szCs w:val="24"/>
        </w:rPr>
      </w:pPr>
      <w:hyperlink r:id="rId40" w:history="1">
        <w:r w:rsidR="00EB55D6" w:rsidRPr="00DE1DDA">
          <w:rPr>
            <w:rStyle w:val="Hyperlink"/>
            <w:rFonts w:asciiTheme="majorHAnsi" w:hAnsiTheme="majorHAnsi"/>
            <w:sz w:val="24"/>
            <w:szCs w:val="24"/>
          </w:rPr>
          <w:t>http://www.agriculture.gov.au/pests-diseases-weeds/pest-animals-and-weeds/national-carp-control-plan</w:t>
        </w:r>
      </w:hyperlink>
      <w:r w:rsidR="00EB55D6" w:rsidRPr="00C10A45">
        <w:rPr>
          <w:rFonts w:asciiTheme="majorHAnsi" w:hAnsiTheme="majorHAnsi"/>
          <w:sz w:val="24"/>
          <w:szCs w:val="24"/>
        </w:rPr>
        <w:t xml:space="preserve"> and the FRDC’s website </w:t>
      </w:r>
      <w:hyperlink r:id="rId41" w:history="1">
        <w:r w:rsidR="00EB55D6" w:rsidRPr="00C10A45">
          <w:rPr>
            <w:rStyle w:val="Hyperlink"/>
            <w:rFonts w:asciiTheme="majorHAnsi" w:hAnsiTheme="majorHAnsi"/>
            <w:sz w:val="24"/>
            <w:szCs w:val="24"/>
          </w:rPr>
          <w:t>frdc.com.au/knowledge-hub/national-carp-control-plan</w:t>
        </w:r>
      </w:hyperlink>
      <w:r w:rsidR="00EB55D6" w:rsidRPr="00C10A45">
        <w:rPr>
          <w:rFonts w:asciiTheme="majorHAnsi" w:hAnsiTheme="majorHAnsi"/>
          <w:sz w:val="24"/>
          <w:szCs w:val="24"/>
        </w:rPr>
        <w:t>.</w:t>
      </w:r>
    </w:p>
    <w:p w14:paraId="760E6112" w14:textId="069781ED" w:rsidR="007D042D" w:rsidRPr="0013167B" w:rsidRDefault="007D042D" w:rsidP="007D042D">
      <w:pPr>
        <w:rPr>
          <w:rFonts w:asciiTheme="majorHAnsi" w:hAnsiTheme="majorHAnsi"/>
          <w:b/>
          <w:bCs/>
          <w:sz w:val="32"/>
          <w:szCs w:val="32"/>
        </w:rPr>
      </w:pPr>
      <w:r w:rsidRPr="0013167B">
        <w:rPr>
          <w:rFonts w:asciiTheme="majorHAnsi" w:hAnsiTheme="majorHAnsi"/>
          <w:b/>
          <w:bCs/>
          <w:sz w:val="32"/>
          <w:szCs w:val="32"/>
        </w:rPr>
        <w:lastRenderedPageBreak/>
        <w:t>Pest Profile: Didymo (</w:t>
      </w:r>
      <w:proofErr w:type="spellStart"/>
      <w:r w:rsidRPr="0013167B">
        <w:rPr>
          <w:rFonts w:asciiTheme="majorHAnsi" w:hAnsiTheme="majorHAnsi"/>
          <w:b/>
          <w:bCs/>
          <w:i/>
          <w:iCs/>
          <w:sz w:val="32"/>
          <w:szCs w:val="32"/>
        </w:rPr>
        <w:t>Didymosphenia</w:t>
      </w:r>
      <w:proofErr w:type="spellEnd"/>
      <w:r w:rsidRPr="0013167B">
        <w:rPr>
          <w:rFonts w:asciiTheme="majorHAnsi" w:hAnsiTheme="majorHAnsi"/>
          <w:b/>
          <w:bCs/>
          <w:i/>
          <w:iCs/>
          <w:sz w:val="32"/>
          <w:szCs w:val="32"/>
        </w:rPr>
        <w:t xml:space="preserve"> geminate</w:t>
      </w:r>
      <w:r w:rsidRPr="0013167B">
        <w:rPr>
          <w:rFonts w:asciiTheme="majorHAnsi" w:hAnsiTheme="majorHAnsi"/>
          <w:b/>
          <w:bCs/>
          <w:sz w:val="32"/>
          <w:szCs w:val="32"/>
        </w:rPr>
        <w:t>)</w:t>
      </w:r>
    </w:p>
    <w:p w14:paraId="0515BD77" w14:textId="0AC23F95" w:rsidR="007D042D" w:rsidRPr="0013167B" w:rsidRDefault="0013167B" w:rsidP="00F13C89">
      <w:pPr>
        <w:rPr>
          <w:rFonts w:asciiTheme="majorHAnsi" w:hAnsiTheme="majorHAnsi"/>
        </w:rPr>
      </w:pPr>
      <w:r>
        <w:rPr>
          <w:noProof/>
        </w:rPr>
        <mc:AlternateContent>
          <mc:Choice Requires="wps">
            <w:drawing>
              <wp:anchor distT="0" distB="0" distL="114300" distR="114300" simplePos="0" relativeHeight="252081664" behindDoc="0" locked="0" layoutInCell="1" allowOverlap="1" wp14:anchorId="096E4359" wp14:editId="1FEEB9DE">
                <wp:simplePos x="0" y="0"/>
                <wp:positionH relativeFrom="column">
                  <wp:posOffset>1085850</wp:posOffset>
                </wp:positionH>
                <wp:positionV relativeFrom="paragraph">
                  <wp:posOffset>4132580</wp:posOffset>
                </wp:positionV>
                <wp:extent cx="4015105" cy="635"/>
                <wp:effectExtent l="0" t="0" r="0" b="0"/>
                <wp:wrapTopAndBottom/>
                <wp:docPr id="26" name="Text Box 26"/>
                <wp:cNvGraphicFramePr/>
                <a:graphic xmlns:a="http://schemas.openxmlformats.org/drawingml/2006/main">
                  <a:graphicData uri="http://schemas.microsoft.com/office/word/2010/wordprocessingShape">
                    <wps:wsp>
                      <wps:cNvSpPr txBox="1"/>
                      <wps:spPr>
                        <a:xfrm>
                          <a:off x="0" y="0"/>
                          <a:ext cx="4015105" cy="635"/>
                        </a:xfrm>
                        <a:prstGeom prst="rect">
                          <a:avLst/>
                        </a:prstGeom>
                        <a:solidFill>
                          <a:prstClr val="white"/>
                        </a:solidFill>
                        <a:ln>
                          <a:noFill/>
                        </a:ln>
                      </wps:spPr>
                      <wps:txbx>
                        <w:txbxContent>
                          <w:p w14:paraId="11D8C2DE" w14:textId="44974DB0" w:rsidR="0013167B" w:rsidRPr="0013167B" w:rsidRDefault="0013167B" w:rsidP="0013167B">
                            <w:pPr>
                              <w:pStyle w:val="Caption"/>
                              <w:rPr>
                                <w:rFonts w:asciiTheme="majorHAnsi" w:hAnsiTheme="majorHAnsi"/>
                                <w:noProof/>
                                <w:color w:val="auto"/>
                              </w:rPr>
                            </w:pPr>
                            <w:r w:rsidRPr="0013167B">
                              <w:rPr>
                                <w:color w:val="auto"/>
                              </w:rPr>
                              <w:t xml:space="preserve">Figure </w:t>
                            </w:r>
                            <w:r w:rsidRPr="0013167B">
                              <w:rPr>
                                <w:color w:val="auto"/>
                              </w:rPr>
                              <w:fldChar w:fldCharType="begin"/>
                            </w:r>
                            <w:r w:rsidRPr="0013167B">
                              <w:rPr>
                                <w:color w:val="auto"/>
                              </w:rPr>
                              <w:instrText xml:space="preserve"> SEQ Figure \* ARABIC </w:instrText>
                            </w:r>
                            <w:r w:rsidRPr="0013167B">
                              <w:rPr>
                                <w:color w:val="auto"/>
                              </w:rPr>
                              <w:fldChar w:fldCharType="separate"/>
                            </w:r>
                            <w:r w:rsidR="00283C92">
                              <w:rPr>
                                <w:noProof/>
                                <w:color w:val="auto"/>
                              </w:rPr>
                              <w:t>16</w:t>
                            </w:r>
                            <w:r w:rsidRPr="0013167B">
                              <w:rPr>
                                <w:color w:val="auto"/>
                              </w:rPr>
                              <w:fldChar w:fldCharType="end"/>
                            </w:r>
                            <w:r w:rsidRPr="0013167B">
                              <w:rPr>
                                <w:color w:val="auto"/>
                              </w:rPr>
                              <w:t>. Didymo covered rock. Credit: Biosecurity New Zealand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6E4359" id="Text Box 26" o:spid="_x0000_s1042" type="#_x0000_t202" style="position:absolute;margin-left:85.5pt;margin-top:325.4pt;width:316.15pt;height:.05pt;z-index:25208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" stroked="f">
                <v:textbox style="mso-fit-shape-to-text:t" inset="0,0,0,0">
                  <w:txbxContent>
                    <w:p w14:paraId="11D8C2DE" w14:textId="44974DB0" w:rsidR="0013167B" w:rsidRPr="0013167B" w:rsidRDefault="0013167B" w:rsidP="0013167B">
                      <w:pPr>
                        <w:pStyle w:val="Caption"/>
                        <w:rPr>
                          <w:rFonts w:asciiTheme="majorHAnsi" w:hAnsiTheme="majorHAnsi"/>
                          <w:noProof/>
                          <w:color w:val="auto"/>
                        </w:rPr>
                      </w:pPr>
                      <w:r w:rsidRPr="0013167B">
                        <w:rPr>
                          <w:color w:val="auto"/>
                        </w:rPr>
                        <w:t xml:space="preserve">Figure </w:t>
                      </w:r>
                      <w:r w:rsidRPr="0013167B">
                        <w:rPr>
                          <w:color w:val="auto"/>
                        </w:rPr>
                        <w:fldChar w:fldCharType="begin"/>
                      </w:r>
                      <w:r w:rsidRPr="0013167B">
                        <w:rPr>
                          <w:color w:val="auto"/>
                        </w:rPr>
                        <w:instrText xml:space="preserve"> SEQ Figure \* ARABIC </w:instrText>
                      </w:r>
                      <w:r w:rsidRPr="0013167B">
                        <w:rPr>
                          <w:color w:val="auto"/>
                        </w:rPr>
                        <w:fldChar w:fldCharType="separate"/>
                      </w:r>
                      <w:r w:rsidR="00283C92">
                        <w:rPr>
                          <w:noProof/>
                          <w:color w:val="auto"/>
                        </w:rPr>
                        <w:t>16</w:t>
                      </w:r>
                      <w:r w:rsidRPr="0013167B">
                        <w:rPr>
                          <w:color w:val="auto"/>
                        </w:rPr>
                        <w:fldChar w:fldCharType="end"/>
                      </w:r>
                      <w:r w:rsidRPr="0013167B">
                        <w:rPr>
                          <w:color w:val="auto"/>
                        </w:rPr>
                        <w:t>. Didymo covered rock. Credit: Biosecurity New Zealand</w:t>
                      </w:r>
                    </w:p>
                  </w:txbxContent>
                </v:textbox>
                <w10:wrap type="topAndBottom"/>
              </v:shape>
            </w:pict>
          </mc:Fallback>
        </mc:AlternateContent>
      </w:r>
      <w:r w:rsidRPr="0013167B">
        <w:rPr>
          <w:rFonts w:asciiTheme="majorHAnsi" w:hAnsiTheme="majorHAnsi"/>
          <w:noProof/>
        </w:rPr>
        <w:drawing>
          <wp:anchor distT="0" distB="0" distL="114300" distR="114300" simplePos="0" relativeHeight="252078592" behindDoc="1" locked="0" layoutInCell="1" allowOverlap="1" wp14:anchorId="24D751C1" wp14:editId="53CF8014">
            <wp:simplePos x="0" y="0"/>
            <wp:positionH relativeFrom="column">
              <wp:align>center</wp:align>
            </wp:positionH>
            <wp:positionV relativeFrom="paragraph">
              <wp:posOffset>1046480</wp:posOffset>
            </wp:positionV>
            <wp:extent cx="4014000" cy="3009600"/>
            <wp:effectExtent l="0" t="0" r="5715" b="635"/>
            <wp:wrapTopAndBottom/>
            <wp:docPr id="23" name="Picture 23" descr="A picture containing person, dessert, hand, fr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dessert, hand, frog&#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14000" cy="30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042D" w:rsidRPr="0013167B">
        <w:rPr>
          <w:rFonts w:asciiTheme="majorHAnsi" w:hAnsiTheme="majorHAnsi"/>
        </w:rPr>
        <w:t>Didymo (</w:t>
      </w:r>
      <w:proofErr w:type="spellStart"/>
      <w:r w:rsidR="007D042D" w:rsidRPr="0013167B">
        <w:rPr>
          <w:rFonts w:asciiTheme="majorHAnsi" w:hAnsiTheme="majorHAnsi"/>
          <w:i/>
          <w:iCs/>
        </w:rPr>
        <w:t>Didymosphenia</w:t>
      </w:r>
      <w:proofErr w:type="spellEnd"/>
      <w:r w:rsidR="007D042D" w:rsidRPr="0013167B">
        <w:rPr>
          <w:rFonts w:asciiTheme="majorHAnsi" w:hAnsiTheme="majorHAnsi"/>
          <w:i/>
          <w:iCs/>
        </w:rPr>
        <w:t xml:space="preserve"> geminate</w:t>
      </w:r>
      <w:r w:rsidR="007D042D" w:rsidRPr="0013167B">
        <w:rPr>
          <w:rFonts w:asciiTheme="majorHAnsi" w:hAnsiTheme="majorHAnsi"/>
        </w:rPr>
        <w:t xml:space="preserve">) also known as rock snot, is a highly invasive exotic freshwater algae, that can have a significant environmental impact. It can spread quickly, forming massive blooms in waterways or lake edges. Once established, didymo blooms can adversely affect water quality, aquatic invertebrates and fish stocks and are a hazard for commercial industry, agricultural </w:t>
      </w:r>
      <w:proofErr w:type="gramStart"/>
      <w:r w:rsidR="007D042D" w:rsidRPr="0013167B">
        <w:rPr>
          <w:rFonts w:asciiTheme="majorHAnsi" w:hAnsiTheme="majorHAnsi"/>
        </w:rPr>
        <w:t>irrigations</w:t>
      </w:r>
      <w:proofErr w:type="gramEnd"/>
      <w:r w:rsidR="007D042D" w:rsidRPr="0013167B">
        <w:rPr>
          <w:rFonts w:asciiTheme="majorHAnsi" w:hAnsiTheme="majorHAnsi"/>
        </w:rPr>
        <w:t xml:space="preserve"> and recreational activities.</w:t>
      </w:r>
    </w:p>
    <w:p w14:paraId="2E122259" w14:textId="173625EE" w:rsidR="007D042D" w:rsidRPr="0013167B" w:rsidRDefault="007D042D" w:rsidP="0013167B">
      <w:pPr>
        <w:spacing w:before="240"/>
        <w:rPr>
          <w:rFonts w:asciiTheme="majorHAnsi" w:hAnsiTheme="majorHAnsi"/>
        </w:rPr>
      </w:pPr>
      <w:r w:rsidRPr="0013167B">
        <w:rPr>
          <w:rFonts w:asciiTheme="majorHAnsi" w:hAnsiTheme="majorHAnsi"/>
        </w:rPr>
        <w:t xml:space="preserve">While not present in Australia, it has invaded rivers and lakes in Europe, Asia, North </w:t>
      </w:r>
      <w:proofErr w:type="gramStart"/>
      <w:r w:rsidRPr="0013167B">
        <w:rPr>
          <w:rFonts w:asciiTheme="majorHAnsi" w:hAnsiTheme="majorHAnsi"/>
        </w:rPr>
        <w:t>America</w:t>
      </w:r>
      <w:proofErr w:type="gramEnd"/>
      <w:r w:rsidRPr="0013167B">
        <w:rPr>
          <w:rFonts w:asciiTheme="majorHAnsi" w:hAnsiTheme="majorHAnsi"/>
        </w:rPr>
        <w:t xml:space="preserve"> and New Zealand. Didymo is made up of cells that cannot be seen with the naked eye until a large colony is formed. Due to its highly invasive nature, it is listed on the National Priority List of Exotic Environmental Pests, Weeds and Diseases (EEPL).</w:t>
      </w:r>
    </w:p>
    <w:p w14:paraId="08BC78F1" w14:textId="51CE3BAC" w:rsidR="007D042D" w:rsidRPr="0013167B" w:rsidRDefault="007D042D" w:rsidP="007D042D">
      <w:pPr>
        <w:rPr>
          <w:rFonts w:asciiTheme="majorHAnsi" w:hAnsiTheme="majorHAnsi"/>
        </w:rPr>
      </w:pPr>
      <w:r w:rsidRPr="0013167B">
        <w:rPr>
          <w:rFonts w:asciiTheme="majorHAnsi" w:hAnsiTheme="majorHAnsi"/>
        </w:rPr>
        <w:t>It takes only one didymo cell in a single drop of water for the algae to spread. Didymo infects freshwater pathways via human movement and use of contaminated aquatic and fishing equipment. Preventing further spread relies on freshwater users cleaning aquatic equipment.</w:t>
      </w:r>
    </w:p>
    <w:p w14:paraId="41786967" w14:textId="5F3C2468" w:rsidR="007D042D" w:rsidRPr="0013167B" w:rsidRDefault="007D042D" w:rsidP="007D042D">
      <w:pPr>
        <w:rPr>
          <w:rFonts w:asciiTheme="majorHAnsi" w:hAnsiTheme="majorHAnsi"/>
        </w:rPr>
      </w:pPr>
      <w:r w:rsidRPr="0013167B">
        <w:rPr>
          <w:rFonts w:asciiTheme="majorHAnsi" w:hAnsiTheme="majorHAnsi"/>
        </w:rPr>
        <w:t>Eradication of didymo from infected waterways is likely to be extremely difficult and may not be possible.</w:t>
      </w:r>
      <w:r w:rsidRPr="0013167B" w:rsidDel="00284045">
        <w:rPr>
          <w:rFonts w:asciiTheme="majorHAnsi" w:hAnsiTheme="majorHAnsi"/>
        </w:rPr>
        <w:t xml:space="preserve"> </w:t>
      </w:r>
      <w:r w:rsidRPr="0013167B">
        <w:rPr>
          <w:rFonts w:asciiTheme="majorHAnsi" w:hAnsiTheme="majorHAnsi"/>
        </w:rPr>
        <w:t xml:space="preserve">The department is working to prevent the introduction of didymo to Australia. Special care is required when bringing equipment into Australia that has been used in fresh water overseas.  If you bring any items into Australia that have been exposed to overseas freshwater rivers, </w:t>
      </w:r>
      <w:proofErr w:type="gramStart"/>
      <w:r w:rsidRPr="0013167B">
        <w:rPr>
          <w:rFonts w:asciiTheme="majorHAnsi" w:hAnsiTheme="majorHAnsi"/>
        </w:rPr>
        <w:t>lakes</w:t>
      </w:r>
      <w:proofErr w:type="gramEnd"/>
      <w:r w:rsidRPr="0013167B">
        <w:rPr>
          <w:rFonts w:asciiTheme="majorHAnsi" w:hAnsiTheme="majorHAnsi"/>
        </w:rPr>
        <w:t xml:space="preserve"> and streams, ensure they are thoroughly cleaned and dry, and free of reservoirs of water. Any potentially contaminated fishing or recreational equipment will be confiscated by the department and treated at the traveller's expense. For advice on fishing equipment requirements visit </w:t>
      </w:r>
      <w:hyperlink r:id="rId43" w:anchor="fishing-and-water-sports-risk-of-didymo" w:history="1">
        <w:r w:rsidRPr="0013167B">
          <w:rPr>
            <w:rFonts w:asciiTheme="majorHAnsi" w:hAnsiTheme="majorHAnsi"/>
            <w:color w:val="0000FF" w:themeColor="hyperlink"/>
            <w:u w:val="single"/>
          </w:rPr>
          <w:t>agriculture.gov.au/didymo</w:t>
        </w:r>
      </w:hyperlink>
      <w:r w:rsidRPr="0013167B">
        <w:rPr>
          <w:rFonts w:asciiTheme="majorHAnsi" w:hAnsiTheme="majorHAnsi"/>
        </w:rPr>
        <w:t>.</w:t>
      </w:r>
    </w:p>
    <w:p w14:paraId="6FB5D8DB" w14:textId="0BBD340F" w:rsidR="00611C86" w:rsidRPr="00546994" w:rsidRDefault="0013167B" w:rsidP="00AB2ABF">
      <w:pPr>
        <w:rPr>
          <w:rFonts w:asciiTheme="majorHAnsi" w:hAnsiTheme="majorHAnsi"/>
          <w:b/>
          <w:sz w:val="40"/>
          <w:szCs w:val="40"/>
        </w:rPr>
      </w:pPr>
      <w:r>
        <w:rPr>
          <w:rFonts w:asciiTheme="majorHAnsi" w:hAnsiTheme="majorHAnsi"/>
          <w:b/>
          <w:noProof/>
          <w:sz w:val="40"/>
          <w:szCs w:val="40"/>
        </w:rPr>
        <mc:AlternateContent>
          <mc:Choice Requires="wps">
            <w:drawing>
              <wp:anchor distT="0" distB="0" distL="114300" distR="114300" simplePos="0" relativeHeight="252079616" behindDoc="0" locked="0" layoutInCell="1" allowOverlap="1" wp14:anchorId="185CCA1E" wp14:editId="05A1307E">
                <wp:simplePos x="0" y="0"/>
                <wp:positionH relativeFrom="column">
                  <wp:posOffset>-914401</wp:posOffset>
                </wp:positionH>
                <wp:positionV relativeFrom="paragraph">
                  <wp:posOffset>443230</wp:posOffset>
                </wp:positionV>
                <wp:extent cx="7534275" cy="1962150"/>
                <wp:effectExtent l="0" t="0" r="9525" b="0"/>
                <wp:wrapNone/>
                <wp:docPr id="25" name="Rectangle 25"/>
                <wp:cNvGraphicFramePr/>
                <a:graphic xmlns:a="http://schemas.openxmlformats.org/drawingml/2006/main">
                  <a:graphicData uri="http://schemas.microsoft.com/office/word/2010/wordprocessingShape">
                    <wps:wsp>
                      <wps:cNvSpPr/>
                      <wps:spPr>
                        <a:xfrm>
                          <a:off x="0" y="0"/>
                          <a:ext cx="7534275" cy="1962150"/>
                        </a:xfrm>
                        <a:prstGeom prst="rect">
                          <a:avLst/>
                        </a:prstGeom>
                        <a:solidFill>
                          <a:srgbClr val="005F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DCABB8" w14:textId="77777777" w:rsidR="0013167B" w:rsidRPr="0013167B" w:rsidRDefault="0013167B" w:rsidP="0013167B">
                            <w:pPr>
                              <w:jc w:val="center"/>
                              <w:rPr>
                                <w:rFonts w:asciiTheme="majorHAnsi" w:hAnsiTheme="majorHAnsi"/>
                                <w:b/>
                                <w:bCs/>
                                <w:sz w:val="28"/>
                                <w:szCs w:val="28"/>
                              </w:rPr>
                            </w:pPr>
                            <w:r w:rsidRPr="0013167B">
                              <w:rPr>
                                <w:rFonts w:asciiTheme="majorHAnsi" w:hAnsiTheme="majorHAnsi"/>
                                <w:b/>
                                <w:bCs/>
                                <w:sz w:val="28"/>
                                <w:szCs w:val="28"/>
                              </w:rPr>
                              <w:t>The Three Chiefs are making changes to how they send their newsletter.</w:t>
                            </w:r>
                          </w:p>
                          <w:p w14:paraId="646F7D6E" w14:textId="3D6CE010" w:rsidR="0013167B" w:rsidRPr="0013167B" w:rsidRDefault="0013167B" w:rsidP="0013167B">
                            <w:pPr>
                              <w:jc w:val="center"/>
                              <w:rPr>
                                <w:rFonts w:asciiTheme="majorHAnsi" w:hAnsiTheme="majorHAnsi"/>
                                <w:b/>
                                <w:bCs/>
                                <w:sz w:val="28"/>
                                <w:szCs w:val="28"/>
                              </w:rPr>
                            </w:pPr>
                            <w:r w:rsidRPr="0013167B">
                              <w:rPr>
                                <w:rFonts w:asciiTheme="majorHAnsi" w:hAnsiTheme="majorHAnsi"/>
                                <w:b/>
                                <w:bCs/>
                                <w:sz w:val="28"/>
                                <w:szCs w:val="28"/>
                              </w:rPr>
                              <w:t xml:space="preserve"> To make sure you don’t miss an issue, go to </w:t>
                            </w:r>
                            <w:proofErr w:type="gramStart"/>
                            <w:r w:rsidRPr="009A3045">
                              <w:rPr>
                                <w:rFonts w:asciiTheme="majorHAnsi" w:hAnsiTheme="majorHAnsi"/>
                                <w:b/>
                                <w:bCs/>
                                <w:color w:val="FF9E1B"/>
                                <w:sz w:val="28"/>
                                <w:szCs w:val="28"/>
                              </w:rPr>
                              <w:t>https://subscribe.agriculture.gov.au/subscribe</w:t>
                            </w:r>
                            <w:proofErr w:type="gramEnd"/>
                          </w:p>
                          <w:p w14:paraId="242BCADE" w14:textId="5D92E988" w:rsidR="0013167B" w:rsidRPr="0013167B" w:rsidRDefault="0013167B" w:rsidP="0013167B">
                            <w:pPr>
                              <w:jc w:val="center"/>
                              <w:rPr>
                                <w:rFonts w:asciiTheme="majorHAnsi" w:hAnsiTheme="majorHAnsi"/>
                                <w:b/>
                                <w:bCs/>
                                <w:sz w:val="28"/>
                                <w:szCs w:val="28"/>
                              </w:rPr>
                            </w:pPr>
                            <w:r w:rsidRPr="0013167B">
                              <w:rPr>
                                <w:rFonts w:asciiTheme="majorHAnsi" w:hAnsiTheme="majorHAnsi"/>
                                <w:b/>
                                <w:bCs/>
                                <w:sz w:val="28"/>
                                <w:szCs w:val="28"/>
                              </w:rPr>
                              <w:t xml:space="preserve">and </w:t>
                            </w:r>
                            <w:r w:rsidR="003B0DF0">
                              <w:rPr>
                                <w:rFonts w:asciiTheme="majorHAnsi" w:hAnsiTheme="majorHAnsi"/>
                                <w:b/>
                                <w:bCs/>
                                <w:sz w:val="28"/>
                                <w:szCs w:val="28"/>
                              </w:rPr>
                              <w:t>tick</w:t>
                            </w:r>
                            <w:r w:rsidRPr="0013167B">
                              <w:rPr>
                                <w:rFonts w:asciiTheme="majorHAnsi" w:hAnsiTheme="majorHAnsi"/>
                                <w:b/>
                                <w:bCs/>
                                <w:sz w:val="28"/>
                                <w:szCs w:val="28"/>
                              </w:rPr>
                              <w:t xml:space="preserve"> the Three Chiefs Newsletter box on the signup page!</w:t>
                            </w:r>
                          </w:p>
                          <w:p w14:paraId="6F37304E" w14:textId="3593068F" w:rsidR="0013167B" w:rsidRDefault="0013167B" w:rsidP="001316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CCA1E" id="Rectangle 25" o:spid="_x0000_s1043" style="position:absolute;margin-left:-1in;margin-top:34.9pt;width:593.25pt;height:154.5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" fillcolor="#005f86" stroked="f" strokeweight="2pt">
                <v:textbox>
                  <w:txbxContent>
                    <w:p w14:paraId="14DCABB8" w14:textId="77777777" w:rsidR="0013167B" w:rsidRPr="0013167B" w:rsidRDefault="0013167B" w:rsidP="0013167B">
                      <w:pPr>
                        <w:jc w:val="center"/>
                        <w:rPr>
                          <w:rFonts w:asciiTheme="majorHAnsi" w:hAnsiTheme="majorHAnsi"/>
                          <w:b/>
                          <w:bCs/>
                          <w:sz w:val="28"/>
                          <w:szCs w:val="28"/>
                        </w:rPr>
                      </w:pPr>
                      <w:r w:rsidRPr="0013167B">
                        <w:rPr>
                          <w:rFonts w:asciiTheme="majorHAnsi" w:hAnsiTheme="majorHAnsi"/>
                          <w:b/>
                          <w:bCs/>
                          <w:sz w:val="28"/>
                          <w:szCs w:val="28"/>
                        </w:rPr>
                        <w:t>The Three Chiefs are making changes to how they send their newsletter.</w:t>
                      </w:r>
                    </w:p>
                    <w:p w14:paraId="646F7D6E" w14:textId="3D6CE010" w:rsidR="0013167B" w:rsidRPr="0013167B" w:rsidRDefault="0013167B" w:rsidP="0013167B">
                      <w:pPr>
                        <w:jc w:val="center"/>
                        <w:rPr>
                          <w:rFonts w:asciiTheme="majorHAnsi" w:hAnsiTheme="majorHAnsi"/>
                          <w:b/>
                          <w:bCs/>
                          <w:sz w:val="28"/>
                          <w:szCs w:val="28"/>
                        </w:rPr>
                      </w:pPr>
                      <w:r w:rsidRPr="0013167B">
                        <w:rPr>
                          <w:rFonts w:asciiTheme="majorHAnsi" w:hAnsiTheme="majorHAnsi"/>
                          <w:b/>
                          <w:bCs/>
                          <w:sz w:val="28"/>
                          <w:szCs w:val="28"/>
                        </w:rPr>
                        <w:t xml:space="preserve"> To make sure you don’t miss an issue, go to </w:t>
                      </w:r>
                      <w:proofErr w:type="gramStart"/>
                      <w:r w:rsidRPr="009A3045">
                        <w:rPr>
                          <w:rFonts w:asciiTheme="majorHAnsi" w:hAnsiTheme="majorHAnsi"/>
                          <w:b/>
                          <w:bCs/>
                          <w:color w:val="FF9E1B"/>
                          <w:sz w:val="28"/>
                          <w:szCs w:val="28"/>
                        </w:rPr>
                        <w:t>https://subscribe.agriculture.gov.au/subscribe</w:t>
                      </w:r>
                      <w:proofErr w:type="gramEnd"/>
                    </w:p>
                    <w:p w14:paraId="242BCADE" w14:textId="5D92E988" w:rsidR="0013167B" w:rsidRPr="0013167B" w:rsidRDefault="0013167B" w:rsidP="0013167B">
                      <w:pPr>
                        <w:jc w:val="center"/>
                        <w:rPr>
                          <w:rFonts w:asciiTheme="majorHAnsi" w:hAnsiTheme="majorHAnsi"/>
                          <w:b/>
                          <w:bCs/>
                          <w:sz w:val="28"/>
                          <w:szCs w:val="28"/>
                        </w:rPr>
                      </w:pPr>
                      <w:r w:rsidRPr="0013167B">
                        <w:rPr>
                          <w:rFonts w:asciiTheme="majorHAnsi" w:hAnsiTheme="majorHAnsi"/>
                          <w:b/>
                          <w:bCs/>
                          <w:sz w:val="28"/>
                          <w:szCs w:val="28"/>
                        </w:rPr>
                        <w:t xml:space="preserve">and </w:t>
                      </w:r>
                      <w:r w:rsidR="003B0DF0">
                        <w:rPr>
                          <w:rFonts w:asciiTheme="majorHAnsi" w:hAnsiTheme="majorHAnsi"/>
                          <w:b/>
                          <w:bCs/>
                          <w:sz w:val="28"/>
                          <w:szCs w:val="28"/>
                        </w:rPr>
                        <w:t>tick</w:t>
                      </w:r>
                      <w:r w:rsidRPr="0013167B">
                        <w:rPr>
                          <w:rFonts w:asciiTheme="majorHAnsi" w:hAnsiTheme="majorHAnsi"/>
                          <w:b/>
                          <w:bCs/>
                          <w:sz w:val="28"/>
                          <w:szCs w:val="28"/>
                        </w:rPr>
                        <w:t xml:space="preserve"> the Three Chiefs Newsletter box on the signup page!</w:t>
                      </w:r>
                    </w:p>
                    <w:p w14:paraId="6F37304E" w14:textId="3593068F" w:rsidR="0013167B" w:rsidRDefault="0013167B" w:rsidP="0013167B">
                      <w:pPr>
                        <w:jc w:val="center"/>
                      </w:pPr>
                    </w:p>
                  </w:txbxContent>
                </v:textbox>
              </v:rect>
            </w:pict>
          </mc:Fallback>
        </mc:AlternateContent>
      </w:r>
    </w:p>
    <w:bookmarkEnd w:id="4"/>
    <w:bookmarkEnd w:id="5"/>
    <w:bookmarkEnd w:id="6"/>
    <w:p w14:paraId="3A029141" w14:textId="04D21D5D" w:rsidR="000536C9" w:rsidRPr="0013167B" w:rsidRDefault="000536C9" w:rsidP="0013167B">
      <w:pPr>
        <w:pStyle w:val="NormalWeb"/>
        <w:shd w:val="clear" w:color="auto" w:fill="FFFFFF"/>
        <w:spacing w:before="0" w:beforeAutospacing="0" w:after="210" w:afterAutospacing="0" w:line="276" w:lineRule="auto"/>
        <w:rPr>
          <w:rFonts w:asciiTheme="majorHAnsi" w:hAnsiTheme="majorHAnsi"/>
          <w:b/>
          <w:sz w:val="40"/>
          <w:szCs w:val="40"/>
        </w:rPr>
      </w:pPr>
    </w:p>
    <w:sectPr w:rsidR="000536C9" w:rsidRPr="0013167B" w:rsidSect="00171299">
      <w:type w:val="continuous"/>
      <w:pgSz w:w="11906" w:h="16838"/>
      <w:pgMar w:top="1276" w:right="709" w:bottom="851" w:left="1440" w:header="340" w:footer="5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022EE" w14:textId="77777777" w:rsidR="002C5F65" w:rsidRDefault="002C5F65">
      <w:pPr>
        <w:spacing w:after="0" w:line="240" w:lineRule="auto"/>
      </w:pPr>
      <w:r>
        <w:separator/>
      </w:r>
    </w:p>
  </w:endnote>
  <w:endnote w:type="continuationSeparator" w:id="0">
    <w:p w14:paraId="07D1B5F4" w14:textId="77777777" w:rsidR="002C5F65" w:rsidRDefault="002C5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B57D9" w14:textId="77777777" w:rsidR="002C5F65" w:rsidRDefault="002C5F65">
      <w:pPr>
        <w:spacing w:after="0" w:line="240" w:lineRule="auto"/>
      </w:pPr>
      <w:r>
        <w:separator/>
      </w:r>
    </w:p>
  </w:footnote>
  <w:footnote w:type="continuationSeparator" w:id="0">
    <w:p w14:paraId="6E79C8C2" w14:textId="77777777" w:rsidR="002C5F65" w:rsidRDefault="002C5F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9FD2AFDE"/>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0031269"/>
    <w:multiLevelType w:val="hybridMultilevel"/>
    <w:tmpl w:val="D8D4BD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2534C13"/>
    <w:multiLevelType w:val="hybridMultilevel"/>
    <w:tmpl w:val="F98C3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D378B3"/>
    <w:multiLevelType w:val="hybridMultilevel"/>
    <w:tmpl w:val="58F8AB9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84C0A6C"/>
    <w:multiLevelType w:val="multilevel"/>
    <w:tmpl w:val="06E871E4"/>
    <w:numStyleLink w:val="IPPParagraphnumberedlist"/>
  </w:abstractNum>
  <w:abstractNum w:abstractNumId="5" w15:restartNumberingAfterBreak="0">
    <w:nsid w:val="08A30BD9"/>
    <w:multiLevelType w:val="hybridMultilevel"/>
    <w:tmpl w:val="843EB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445D33"/>
    <w:multiLevelType w:val="hybridMultilevel"/>
    <w:tmpl w:val="86142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3610B8"/>
    <w:multiLevelType w:val="hybridMultilevel"/>
    <w:tmpl w:val="1400903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8" w15:restartNumberingAfterBreak="0">
    <w:nsid w:val="1770621A"/>
    <w:multiLevelType w:val="hybridMultilevel"/>
    <w:tmpl w:val="B23E7FC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9" w15:restartNumberingAfterBreak="0">
    <w:nsid w:val="17793B14"/>
    <w:multiLevelType w:val="hybridMultilevel"/>
    <w:tmpl w:val="3DC2CA50"/>
    <w:lvl w:ilvl="0" w:tplc="E202E19A">
      <w:start w:val="1"/>
      <w:numFmt w:val="bullet"/>
      <w:lvlText w:val=""/>
      <w:lvlJc w:val="left"/>
      <w:pPr>
        <w:ind w:left="720" w:hanging="360"/>
      </w:pPr>
      <w:rPr>
        <w:rFonts w:ascii="Symbol" w:hAnsi="Symbol" w:hint="default"/>
      </w:rPr>
    </w:lvl>
    <w:lvl w:ilvl="1" w:tplc="9176D04E" w:tentative="1">
      <w:start w:val="1"/>
      <w:numFmt w:val="bullet"/>
      <w:lvlText w:val="o"/>
      <w:lvlJc w:val="left"/>
      <w:pPr>
        <w:ind w:left="1440" w:hanging="360"/>
      </w:pPr>
      <w:rPr>
        <w:rFonts w:ascii="Courier New" w:hAnsi="Courier New" w:cs="Courier New" w:hint="default"/>
      </w:rPr>
    </w:lvl>
    <w:lvl w:ilvl="2" w:tplc="E9A4E5F0" w:tentative="1">
      <w:start w:val="1"/>
      <w:numFmt w:val="bullet"/>
      <w:lvlText w:val=""/>
      <w:lvlJc w:val="left"/>
      <w:pPr>
        <w:ind w:left="2160" w:hanging="360"/>
      </w:pPr>
      <w:rPr>
        <w:rFonts w:ascii="Wingdings" w:hAnsi="Wingdings" w:hint="default"/>
      </w:rPr>
    </w:lvl>
    <w:lvl w:ilvl="3" w:tplc="C0562CE2" w:tentative="1">
      <w:start w:val="1"/>
      <w:numFmt w:val="bullet"/>
      <w:lvlText w:val=""/>
      <w:lvlJc w:val="left"/>
      <w:pPr>
        <w:ind w:left="2880" w:hanging="360"/>
      </w:pPr>
      <w:rPr>
        <w:rFonts w:ascii="Symbol" w:hAnsi="Symbol" w:hint="default"/>
      </w:rPr>
    </w:lvl>
    <w:lvl w:ilvl="4" w:tplc="5C5A5E9E" w:tentative="1">
      <w:start w:val="1"/>
      <w:numFmt w:val="bullet"/>
      <w:lvlText w:val="o"/>
      <w:lvlJc w:val="left"/>
      <w:pPr>
        <w:ind w:left="3600" w:hanging="360"/>
      </w:pPr>
      <w:rPr>
        <w:rFonts w:ascii="Courier New" w:hAnsi="Courier New" w:cs="Courier New" w:hint="default"/>
      </w:rPr>
    </w:lvl>
    <w:lvl w:ilvl="5" w:tplc="31D65230" w:tentative="1">
      <w:start w:val="1"/>
      <w:numFmt w:val="bullet"/>
      <w:lvlText w:val=""/>
      <w:lvlJc w:val="left"/>
      <w:pPr>
        <w:ind w:left="4320" w:hanging="360"/>
      </w:pPr>
      <w:rPr>
        <w:rFonts w:ascii="Wingdings" w:hAnsi="Wingdings" w:hint="default"/>
      </w:rPr>
    </w:lvl>
    <w:lvl w:ilvl="6" w:tplc="94CE419E" w:tentative="1">
      <w:start w:val="1"/>
      <w:numFmt w:val="bullet"/>
      <w:lvlText w:val=""/>
      <w:lvlJc w:val="left"/>
      <w:pPr>
        <w:ind w:left="5040" w:hanging="360"/>
      </w:pPr>
      <w:rPr>
        <w:rFonts w:ascii="Symbol" w:hAnsi="Symbol" w:hint="default"/>
      </w:rPr>
    </w:lvl>
    <w:lvl w:ilvl="7" w:tplc="C4801CB2" w:tentative="1">
      <w:start w:val="1"/>
      <w:numFmt w:val="bullet"/>
      <w:lvlText w:val="o"/>
      <w:lvlJc w:val="left"/>
      <w:pPr>
        <w:ind w:left="5760" w:hanging="360"/>
      </w:pPr>
      <w:rPr>
        <w:rFonts w:ascii="Courier New" w:hAnsi="Courier New" w:cs="Courier New" w:hint="default"/>
      </w:rPr>
    </w:lvl>
    <w:lvl w:ilvl="8" w:tplc="31864DA4" w:tentative="1">
      <w:start w:val="1"/>
      <w:numFmt w:val="bullet"/>
      <w:lvlText w:val=""/>
      <w:lvlJc w:val="left"/>
      <w:pPr>
        <w:ind w:left="6480" w:hanging="360"/>
      </w:pPr>
      <w:rPr>
        <w:rFonts w:ascii="Wingdings" w:hAnsi="Wingdings" w:hint="default"/>
      </w:rPr>
    </w:lvl>
  </w:abstractNum>
  <w:abstractNum w:abstractNumId="10" w15:restartNumberingAfterBreak="0">
    <w:nsid w:val="1F801BA0"/>
    <w:multiLevelType w:val="hybridMultilevel"/>
    <w:tmpl w:val="057A5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AE58FB"/>
    <w:multiLevelType w:val="multilevel"/>
    <w:tmpl w:val="B59E22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2CB0C5D"/>
    <w:multiLevelType w:val="hybridMultilevel"/>
    <w:tmpl w:val="DDFCC69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26596319"/>
    <w:multiLevelType w:val="hybridMultilevel"/>
    <w:tmpl w:val="F7C4A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4E60CC"/>
    <w:multiLevelType w:val="multilevel"/>
    <w:tmpl w:val="6538B1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706AE4"/>
    <w:multiLevelType w:val="hybridMultilevel"/>
    <w:tmpl w:val="AFB4194A"/>
    <w:lvl w:ilvl="0" w:tplc="AB94F12C">
      <w:start w:val="12"/>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1FE0F8F"/>
    <w:multiLevelType w:val="multilevel"/>
    <w:tmpl w:val="06E871E4"/>
    <w:styleLink w:val="IPPParagraphnumberedlist"/>
    <w:lvl w:ilvl="0">
      <w:start w:val="1"/>
      <w:numFmt w:val="decimal"/>
      <w:lvlText w:val="[%1]"/>
      <w:lvlJc w:val="left"/>
      <w:pPr>
        <w:tabs>
          <w:tab w:val="num" w:pos="0"/>
        </w:tabs>
        <w:ind w:left="0" w:hanging="482"/>
      </w:pPr>
      <w:rPr>
        <w:rFonts w:ascii="Arial" w:hAnsi="Arial" w:hint="default"/>
        <w:b w:val="0"/>
        <w:i/>
        <w:color w:val="0000FF"/>
        <w:sz w:val="16"/>
      </w:rPr>
    </w:lvl>
    <w:lvl w:ilvl="1">
      <w:start w:val="1"/>
      <w:numFmt w:val="none"/>
      <w:lvlRestart w:val="0"/>
      <w:lvlText w:val=""/>
      <w:lvlJc w:val="left"/>
      <w:pPr>
        <w:tabs>
          <w:tab w:val="num" w:pos="0"/>
        </w:tabs>
        <w:ind w:left="0" w:hanging="482"/>
      </w:pPr>
      <w:rPr>
        <w:rFonts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17" w15:restartNumberingAfterBreak="0">
    <w:nsid w:val="34DC141C"/>
    <w:multiLevelType w:val="hybridMultilevel"/>
    <w:tmpl w:val="327C3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D72E5C"/>
    <w:multiLevelType w:val="hybridMultilevel"/>
    <w:tmpl w:val="7CD2FB86"/>
    <w:lvl w:ilvl="0" w:tplc="ED768CE8">
      <w:numFmt w:val="bullet"/>
      <w:lvlText w:val="-"/>
      <w:lvlJc w:val="left"/>
      <w:pPr>
        <w:ind w:left="720" w:hanging="360"/>
      </w:pPr>
      <w:rPr>
        <w:rFonts w:ascii="Cambria" w:eastAsia="Calibri" w:hAnsi="Cambria" w:cs="Times New Roman" w:hint="default"/>
      </w:rPr>
    </w:lvl>
    <w:lvl w:ilvl="1" w:tplc="405EC91C" w:tentative="1">
      <w:start w:val="1"/>
      <w:numFmt w:val="bullet"/>
      <w:lvlText w:val="o"/>
      <w:lvlJc w:val="left"/>
      <w:pPr>
        <w:ind w:left="1440" w:hanging="360"/>
      </w:pPr>
      <w:rPr>
        <w:rFonts w:ascii="Courier New" w:hAnsi="Courier New" w:cs="Courier New" w:hint="default"/>
      </w:rPr>
    </w:lvl>
    <w:lvl w:ilvl="2" w:tplc="B1A698D0" w:tentative="1">
      <w:start w:val="1"/>
      <w:numFmt w:val="bullet"/>
      <w:lvlText w:val=""/>
      <w:lvlJc w:val="left"/>
      <w:pPr>
        <w:ind w:left="2160" w:hanging="360"/>
      </w:pPr>
      <w:rPr>
        <w:rFonts w:ascii="Wingdings" w:hAnsi="Wingdings" w:hint="default"/>
      </w:rPr>
    </w:lvl>
    <w:lvl w:ilvl="3" w:tplc="D33AF10C" w:tentative="1">
      <w:start w:val="1"/>
      <w:numFmt w:val="bullet"/>
      <w:lvlText w:val=""/>
      <w:lvlJc w:val="left"/>
      <w:pPr>
        <w:ind w:left="2880" w:hanging="360"/>
      </w:pPr>
      <w:rPr>
        <w:rFonts w:ascii="Symbol" w:hAnsi="Symbol" w:hint="default"/>
      </w:rPr>
    </w:lvl>
    <w:lvl w:ilvl="4" w:tplc="EFBCC542" w:tentative="1">
      <w:start w:val="1"/>
      <w:numFmt w:val="bullet"/>
      <w:lvlText w:val="o"/>
      <w:lvlJc w:val="left"/>
      <w:pPr>
        <w:ind w:left="3600" w:hanging="360"/>
      </w:pPr>
      <w:rPr>
        <w:rFonts w:ascii="Courier New" w:hAnsi="Courier New" w:cs="Courier New" w:hint="default"/>
      </w:rPr>
    </w:lvl>
    <w:lvl w:ilvl="5" w:tplc="2C78521C" w:tentative="1">
      <w:start w:val="1"/>
      <w:numFmt w:val="bullet"/>
      <w:lvlText w:val=""/>
      <w:lvlJc w:val="left"/>
      <w:pPr>
        <w:ind w:left="4320" w:hanging="360"/>
      </w:pPr>
      <w:rPr>
        <w:rFonts w:ascii="Wingdings" w:hAnsi="Wingdings" w:hint="default"/>
      </w:rPr>
    </w:lvl>
    <w:lvl w:ilvl="6" w:tplc="61021218" w:tentative="1">
      <w:start w:val="1"/>
      <w:numFmt w:val="bullet"/>
      <w:lvlText w:val=""/>
      <w:lvlJc w:val="left"/>
      <w:pPr>
        <w:ind w:left="5040" w:hanging="360"/>
      </w:pPr>
      <w:rPr>
        <w:rFonts w:ascii="Symbol" w:hAnsi="Symbol" w:hint="default"/>
      </w:rPr>
    </w:lvl>
    <w:lvl w:ilvl="7" w:tplc="744C2844" w:tentative="1">
      <w:start w:val="1"/>
      <w:numFmt w:val="bullet"/>
      <w:lvlText w:val="o"/>
      <w:lvlJc w:val="left"/>
      <w:pPr>
        <w:ind w:left="5760" w:hanging="360"/>
      </w:pPr>
      <w:rPr>
        <w:rFonts w:ascii="Courier New" w:hAnsi="Courier New" w:cs="Courier New" w:hint="default"/>
      </w:rPr>
    </w:lvl>
    <w:lvl w:ilvl="8" w:tplc="4648A1A4" w:tentative="1">
      <w:start w:val="1"/>
      <w:numFmt w:val="bullet"/>
      <w:lvlText w:val=""/>
      <w:lvlJc w:val="left"/>
      <w:pPr>
        <w:ind w:left="6480" w:hanging="360"/>
      </w:pPr>
      <w:rPr>
        <w:rFonts w:ascii="Wingdings" w:hAnsi="Wingdings" w:hint="default"/>
      </w:rPr>
    </w:lvl>
  </w:abstractNum>
  <w:abstractNum w:abstractNumId="19" w15:restartNumberingAfterBreak="0">
    <w:nsid w:val="36C01397"/>
    <w:multiLevelType w:val="hybridMultilevel"/>
    <w:tmpl w:val="5808A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A16ABB"/>
    <w:multiLevelType w:val="hybridMultilevel"/>
    <w:tmpl w:val="B66A74B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1" w15:restartNumberingAfterBreak="0">
    <w:nsid w:val="3E3D7569"/>
    <w:multiLevelType w:val="hybridMultilevel"/>
    <w:tmpl w:val="5210B8C4"/>
    <w:lvl w:ilvl="0" w:tplc="43707538">
      <w:numFmt w:val="bullet"/>
      <w:lvlText w:val="•"/>
      <w:lvlJc w:val="left"/>
      <w:pPr>
        <w:ind w:left="502" w:hanging="360"/>
      </w:pPr>
      <w:rPr>
        <w:rFonts w:ascii="Cambria" w:eastAsiaTheme="minorHAnsi" w:hAnsi="Cambria" w:cs="Calibri" w:hint="default"/>
        <w:b/>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2" w15:restartNumberingAfterBreak="0">
    <w:nsid w:val="473630EE"/>
    <w:multiLevelType w:val="hybridMultilevel"/>
    <w:tmpl w:val="A74C92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480116C0"/>
    <w:multiLevelType w:val="hybridMultilevel"/>
    <w:tmpl w:val="EB6E5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294652"/>
    <w:multiLevelType w:val="hybridMultilevel"/>
    <w:tmpl w:val="D400BE9E"/>
    <w:lvl w:ilvl="0" w:tplc="7818CF2E">
      <w:start w:val="1"/>
      <w:numFmt w:val="bullet"/>
      <w:lvlText w:val=""/>
      <w:lvlJc w:val="left"/>
      <w:pPr>
        <w:ind w:left="720" w:hanging="360"/>
      </w:pPr>
      <w:rPr>
        <w:rFonts w:ascii="Symbol" w:hAnsi="Symbol" w:hint="default"/>
        <w:sz w:val="16"/>
      </w:rPr>
    </w:lvl>
    <w:lvl w:ilvl="1" w:tplc="B43CF4FA">
      <w:start w:val="1"/>
      <w:numFmt w:val="bullet"/>
      <w:lvlText w:val="o"/>
      <w:lvlJc w:val="left"/>
      <w:pPr>
        <w:ind w:left="1440" w:hanging="360"/>
      </w:pPr>
      <w:rPr>
        <w:rFonts w:ascii="Courier New" w:hAnsi="Courier New" w:cs="Courier New" w:hint="default"/>
      </w:rPr>
    </w:lvl>
    <w:lvl w:ilvl="2" w:tplc="A4F4918A">
      <w:start w:val="1"/>
      <w:numFmt w:val="bullet"/>
      <w:lvlText w:val=""/>
      <w:lvlJc w:val="left"/>
      <w:pPr>
        <w:ind w:left="2160" w:hanging="360"/>
      </w:pPr>
      <w:rPr>
        <w:rFonts w:ascii="Wingdings" w:hAnsi="Wingdings" w:hint="default"/>
      </w:rPr>
    </w:lvl>
    <w:lvl w:ilvl="3" w:tplc="C6F07CFE">
      <w:start w:val="1"/>
      <w:numFmt w:val="bullet"/>
      <w:lvlText w:val=""/>
      <w:lvlJc w:val="left"/>
      <w:pPr>
        <w:ind w:left="2880" w:hanging="360"/>
      </w:pPr>
      <w:rPr>
        <w:rFonts w:ascii="Symbol" w:hAnsi="Symbol" w:hint="default"/>
      </w:rPr>
    </w:lvl>
    <w:lvl w:ilvl="4" w:tplc="7C6CC736">
      <w:start w:val="1"/>
      <w:numFmt w:val="bullet"/>
      <w:lvlText w:val="o"/>
      <w:lvlJc w:val="left"/>
      <w:pPr>
        <w:ind w:left="3600" w:hanging="360"/>
      </w:pPr>
      <w:rPr>
        <w:rFonts w:ascii="Courier New" w:hAnsi="Courier New" w:cs="Courier New" w:hint="default"/>
      </w:rPr>
    </w:lvl>
    <w:lvl w:ilvl="5" w:tplc="1EE8298C">
      <w:start w:val="1"/>
      <w:numFmt w:val="bullet"/>
      <w:lvlText w:val=""/>
      <w:lvlJc w:val="left"/>
      <w:pPr>
        <w:ind w:left="4320" w:hanging="360"/>
      </w:pPr>
      <w:rPr>
        <w:rFonts w:ascii="Wingdings" w:hAnsi="Wingdings" w:hint="default"/>
      </w:rPr>
    </w:lvl>
    <w:lvl w:ilvl="6" w:tplc="34608ED0">
      <w:start w:val="1"/>
      <w:numFmt w:val="bullet"/>
      <w:lvlText w:val=""/>
      <w:lvlJc w:val="left"/>
      <w:pPr>
        <w:ind w:left="5040" w:hanging="360"/>
      </w:pPr>
      <w:rPr>
        <w:rFonts w:ascii="Symbol" w:hAnsi="Symbol" w:hint="default"/>
      </w:rPr>
    </w:lvl>
    <w:lvl w:ilvl="7" w:tplc="34063E3E">
      <w:start w:val="1"/>
      <w:numFmt w:val="bullet"/>
      <w:lvlText w:val="o"/>
      <w:lvlJc w:val="left"/>
      <w:pPr>
        <w:ind w:left="5760" w:hanging="360"/>
      </w:pPr>
      <w:rPr>
        <w:rFonts w:ascii="Courier New" w:hAnsi="Courier New" w:cs="Courier New" w:hint="default"/>
      </w:rPr>
    </w:lvl>
    <w:lvl w:ilvl="8" w:tplc="44503C08">
      <w:start w:val="1"/>
      <w:numFmt w:val="bullet"/>
      <w:lvlText w:val=""/>
      <w:lvlJc w:val="left"/>
      <w:pPr>
        <w:ind w:left="6480" w:hanging="360"/>
      </w:pPr>
      <w:rPr>
        <w:rFonts w:ascii="Wingdings" w:hAnsi="Wingdings" w:hint="default"/>
      </w:rPr>
    </w:lvl>
  </w:abstractNum>
  <w:abstractNum w:abstractNumId="25" w15:restartNumberingAfterBreak="0">
    <w:nsid w:val="4D6A2CD6"/>
    <w:multiLevelType w:val="hybridMultilevel"/>
    <w:tmpl w:val="E58CE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7A1337"/>
    <w:multiLevelType w:val="hybridMultilevel"/>
    <w:tmpl w:val="B6EAA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12A0A50"/>
    <w:multiLevelType w:val="hybridMultilevel"/>
    <w:tmpl w:val="A1502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CF3BF9"/>
    <w:multiLevelType w:val="multilevel"/>
    <w:tmpl w:val="17E28C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0901B9"/>
    <w:multiLevelType w:val="hybridMultilevel"/>
    <w:tmpl w:val="8272E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B593DF8"/>
    <w:multiLevelType w:val="hybridMultilevel"/>
    <w:tmpl w:val="4DC63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47F339A"/>
    <w:multiLevelType w:val="hybridMultilevel"/>
    <w:tmpl w:val="521C5E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6C0F4DB3"/>
    <w:multiLevelType w:val="hybridMultilevel"/>
    <w:tmpl w:val="158CF5CE"/>
    <w:lvl w:ilvl="0" w:tplc="2452A500">
      <w:start w:val="1"/>
      <w:numFmt w:val="bullet"/>
      <w:lvlText w:val=""/>
      <w:lvlJc w:val="left"/>
      <w:pPr>
        <w:ind w:left="720" w:hanging="360"/>
      </w:pPr>
      <w:rPr>
        <w:rFonts w:ascii="Symbol" w:hAnsi="Symbol" w:hint="default"/>
      </w:rPr>
    </w:lvl>
    <w:lvl w:ilvl="1" w:tplc="9DFA1680" w:tentative="1">
      <w:start w:val="1"/>
      <w:numFmt w:val="bullet"/>
      <w:lvlText w:val="o"/>
      <w:lvlJc w:val="left"/>
      <w:pPr>
        <w:ind w:left="1440" w:hanging="360"/>
      </w:pPr>
      <w:rPr>
        <w:rFonts w:ascii="Courier New" w:hAnsi="Courier New" w:cs="Courier New" w:hint="default"/>
      </w:rPr>
    </w:lvl>
    <w:lvl w:ilvl="2" w:tplc="8E5E2550" w:tentative="1">
      <w:start w:val="1"/>
      <w:numFmt w:val="bullet"/>
      <w:lvlText w:val=""/>
      <w:lvlJc w:val="left"/>
      <w:pPr>
        <w:ind w:left="2160" w:hanging="360"/>
      </w:pPr>
      <w:rPr>
        <w:rFonts w:ascii="Wingdings" w:hAnsi="Wingdings" w:hint="default"/>
      </w:rPr>
    </w:lvl>
    <w:lvl w:ilvl="3" w:tplc="DA20902C" w:tentative="1">
      <w:start w:val="1"/>
      <w:numFmt w:val="bullet"/>
      <w:lvlText w:val=""/>
      <w:lvlJc w:val="left"/>
      <w:pPr>
        <w:ind w:left="2880" w:hanging="360"/>
      </w:pPr>
      <w:rPr>
        <w:rFonts w:ascii="Symbol" w:hAnsi="Symbol" w:hint="default"/>
      </w:rPr>
    </w:lvl>
    <w:lvl w:ilvl="4" w:tplc="8DFA2A78" w:tentative="1">
      <w:start w:val="1"/>
      <w:numFmt w:val="bullet"/>
      <w:lvlText w:val="o"/>
      <w:lvlJc w:val="left"/>
      <w:pPr>
        <w:ind w:left="3600" w:hanging="360"/>
      </w:pPr>
      <w:rPr>
        <w:rFonts w:ascii="Courier New" w:hAnsi="Courier New" w:cs="Courier New" w:hint="default"/>
      </w:rPr>
    </w:lvl>
    <w:lvl w:ilvl="5" w:tplc="8FC4BFCC" w:tentative="1">
      <w:start w:val="1"/>
      <w:numFmt w:val="bullet"/>
      <w:lvlText w:val=""/>
      <w:lvlJc w:val="left"/>
      <w:pPr>
        <w:ind w:left="4320" w:hanging="360"/>
      </w:pPr>
      <w:rPr>
        <w:rFonts w:ascii="Wingdings" w:hAnsi="Wingdings" w:hint="default"/>
      </w:rPr>
    </w:lvl>
    <w:lvl w:ilvl="6" w:tplc="A6F81E20" w:tentative="1">
      <w:start w:val="1"/>
      <w:numFmt w:val="bullet"/>
      <w:lvlText w:val=""/>
      <w:lvlJc w:val="left"/>
      <w:pPr>
        <w:ind w:left="5040" w:hanging="360"/>
      </w:pPr>
      <w:rPr>
        <w:rFonts w:ascii="Symbol" w:hAnsi="Symbol" w:hint="default"/>
      </w:rPr>
    </w:lvl>
    <w:lvl w:ilvl="7" w:tplc="3C5AA518" w:tentative="1">
      <w:start w:val="1"/>
      <w:numFmt w:val="bullet"/>
      <w:lvlText w:val="o"/>
      <w:lvlJc w:val="left"/>
      <w:pPr>
        <w:ind w:left="5760" w:hanging="360"/>
      </w:pPr>
      <w:rPr>
        <w:rFonts w:ascii="Courier New" w:hAnsi="Courier New" w:cs="Courier New" w:hint="default"/>
      </w:rPr>
    </w:lvl>
    <w:lvl w:ilvl="8" w:tplc="0E124392" w:tentative="1">
      <w:start w:val="1"/>
      <w:numFmt w:val="bullet"/>
      <w:lvlText w:val=""/>
      <w:lvlJc w:val="left"/>
      <w:pPr>
        <w:ind w:left="6480" w:hanging="360"/>
      </w:pPr>
      <w:rPr>
        <w:rFonts w:ascii="Wingdings" w:hAnsi="Wingdings" w:hint="default"/>
      </w:rPr>
    </w:lvl>
  </w:abstractNum>
  <w:abstractNum w:abstractNumId="33" w15:restartNumberingAfterBreak="0">
    <w:nsid w:val="6DC02897"/>
    <w:multiLevelType w:val="hybridMultilevel"/>
    <w:tmpl w:val="D654EA7A"/>
    <w:lvl w:ilvl="0" w:tplc="43707538">
      <w:numFmt w:val="bullet"/>
      <w:lvlText w:val="•"/>
      <w:lvlJc w:val="left"/>
      <w:pPr>
        <w:ind w:left="502" w:hanging="360"/>
      </w:pPr>
      <w:rPr>
        <w:rFonts w:ascii="Cambria" w:eastAsiaTheme="minorHAnsi" w:hAnsi="Cambria" w:cs="Calibri"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0F12F3F"/>
    <w:multiLevelType w:val="hybridMultilevel"/>
    <w:tmpl w:val="7C2C23D2"/>
    <w:lvl w:ilvl="0" w:tplc="0C090001">
      <w:start w:val="1"/>
      <w:numFmt w:val="bullet"/>
      <w:lvlText w:val=""/>
      <w:lvlJc w:val="left"/>
      <w:pPr>
        <w:ind w:left="771"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35" w15:restartNumberingAfterBreak="0">
    <w:nsid w:val="74EA1445"/>
    <w:multiLevelType w:val="hybridMultilevel"/>
    <w:tmpl w:val="C12434A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77123ECD"/>
    <w:multiLevelType w:val="hybridMultilevel"/>
    <w:tmpl w:val="F424A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92D0B0C"/>
    <w:multiLevelType w:val="hybridMultilevel"/>
    <w:tmpl w:val="0486F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9E232DB"/>
    <w:multiLevelType w:val="hybridMultilevel"/>
    <w:tmpl w:val="AC0E35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896042465">
    <w:abstractNumId w:val="11"/>
  </w:num>
  <w:num w:numId="2" w16cid:durableId="490563763">
    <w:abstractNumId w:val="9"/>
  </w:num>
  <w:num w:numId="3" w16cid:durableId="359819267">
    <w:abstractNumId w:val="26"/>
  </w:num>
  <w:num w:numId="4" w16cid:durableId="1795831657">
    <w:abstractNumId w:val="1"/>
  </w:num>
  <w:num w:numId="5" w16cid:durableId="181863044">
    <w:abstractNumId w:val="32"/>
  </w:num>
  <w:num w:numId="6" w16cid:durableId="476654240">
    <w:abstractNumId w:val="18"/>
  </w:num>
  <w:num w:numId="7" w16cid:durableId="1258977146">
    <w:abstractNumId w:val="24"/>
  </w:num>
  <w:num w:numId="8" w16cid:durableId="459571064">
    <w:abstractNumId w:val="31"/>
  </w:num>
  <w:num w:numId="9" w16cid:durableId="158425908">
    <w:abstractNumId w:val="14"/>
  </w:num>
  <w:num w:numId="10" w16cid:durableId="960187571">
    <w:abstractNumId w:val="15"/>
  </w:num>
  <w:num w:numId="11" w16cid:durableId="663975430">
    <w:abstractNumId w:val="12"/>
  </w:num>
  <w:num w:numId="12" w16cid:durableId="1419642953">
    <w:abstractNumId w:val="3"/>
  </w:num>
  <w:num w:numId="13" w16cid:durableId="1075318027">
    <w:abstractNumId w:val="10"/>
  </w:num>
  <w:num w:numId="14" w16cid:durableId="104662267">
    <w:abstractNumId w:val="23"/>
  </w:num>
  <w:num w:numId="15" w16cid:durableId="1319531644">
    <w:abstractNumId w:val="19"/>
  </w:num>
  <w:num w:numId="16" w16cid:durableId="82723928">
    <w:abstractNumId w:val="6"/>
  </w:num>
  <w:num w:numId="17" w16cid:durableId="1490365746">
    <w:abstractNumId w:val="25"/>
  </w:num>
  <w:num w:numId="18" w16cid:durableId="1179662534">
    <w:abstractNumId w:val="28"/>
  </w:num>
  <w:num w:numId="19" w16cid:durableId="452788430">
    <w:abstractNumId w:val="38"/>
  </w:num>
  <w:num w:numId="20" w16cid:durableId="615792805">
    <w:abstractNumId w:val="22"/>
  </w:num>
  <w:num w:numId="21" w16cid:durableId="167065184">
    <w:abstractNumId w:val="20"/>
  </w:num>
  <w:num w:numId="22" w16cid:durableId="947157481">
    <w:abstractNumId w:val="2"/>
  </w:num>
  <w:num w:numId="23" w16cid:durableId="700279699">
    <w:abstractNumId w:val="34"/>
  </w:num>
  <w:num w:numId="24" w16cid:durableId="2043090935">
    <w:abstractNumId w:val="7"/>
  </w:num>
  <w:num w:numId="25" w16cid:durableId="952592148">
    <w:abstractNumId w:val="13"/>
  </w:num>
  <w:num w:numId="26" w16cid:durableId="1756243630">
    <w:abstractNumId w:val="5"/>
  </w:num>
  <w:num w:numId="27" w16cid:durableId="2034068862">
    <w:abstractNumId w:val="16"/>
  </w:num>
  <w:num w:numId="28" w16cid:durableId="1571504992">
    <w:abstractNumId w:val="4"/>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9" w16cid:durableId="728655866">
    <w:abstractNumId w:val="30"/>
  </w:num>
  <w:num w:numId="30" w16cid:durableId="1258096451">
    <w:abstractNumId w:val="0"/>
  </w:num>
  <w:num w:numId="31" w16cid:durableId="858352956">
    <w:abstractNumId w:val="29"/>
  </w:num>
  <w:num w:numId="32" w16cid:durableId="2044551474">
    <w:abstractNumId w:val="37"/>
  </w:num>
  <w:num w:numId="33" w16cid:durableId="1007708068">
    <w:abstractNumId w:val="17"/>
  </w:num>
  <w:num w:numId="34" w16cid:durableId="182592820">
    <w:abstractNumId w:val="35"/>
  </w:num>
  <w:num w:numId="35" w16cid:durableId="1059356253">
    <w:abstractNumId w:val="8"/>
  </w:num>
  <w:num w:numId="36" w16cid:durableId="703485177">
    <w:abstractNumId w:val="21"/>
  </w:num>
  <w:num w:numId="37" w16cid:durableId="593706404">
    <w:abstractNumId w:val="36"/>
  </w:num>
  <w:num w:numId="38" w16cid:durableId="765618516">
    <w:abstractNumId w:val="27"/>
  </w:num>
  <w:num w:numId="39" w16cid:durableId="1023870581">
    <w:abstractNumId w:val="3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B82"/>
    <w:rsid w:val="0000013B"/>
    <w:rsid w:val="00000365"/>
    <w:rsid w:val="00000628"/>
    <w:rsid w:val="00001A8C"/>
    <w:rsid w:val="0000260F"/>
    <w:rsid w:val="00002FE6"/>
    <w:rsid w:val="000061B6"/>
    <w:rsid w:val="00007CB6"/>
    <w:rsid w:val="00007DEF"/>
    <w:rsid w:val="00011E26"/>
    <w:rsid w:val="000120EC"/>
    <w:rsid w:val="00012295"/>
    <w:rsid w:val="000128DA"/>
    <w:rsid w:val="000129B8"/>
    <w:rsid w:val="00013199"/>
    <w:rsid w:val="00013322"/>
    <w:rsid w:val="0001370C"/>
    <w:rsid w:val="0001572E"/>
    <w:rsid w:val="000160D1"/>
    <w:rsid w:val="00017293"/>
    <w:rsid w:val="00017638"/>
    <w:rsid w:val="00021B81"/>
    <w:rsid w:val="00022EB2"/>
    <w:rsid w:val="000244CA"/>
    <w:rsid w:val="000273BB"/>
    <w:rsid w:val="00027CC6"/>
    <w:rsid w:val="00027F11"/>
    <w:rsid w:val="0003012A"/>
    <w:rsid w:val="0003062E"/>
    <w:rsid w:val="000308F0"/>
    <w:rsid w:val="0003419F"/>
    <w:rsid w:val="00034BC6"/>
    <w:rsid w:val="000350C7"/>
    <w:rsid w:val="000373C4"/>
    <w:rsid w:val="0004092E"/>
    <w:rsid w:val="000409EF"/>
    <w:rsid w:val="00040C5B"/>
    <w:rsid w:val="00042C4F"/>
    <w:rsid w:val="0004348D"/>
    <w:rsid w:val="00044E30"/>
    <w:rsid w:val="00044E91"/>
    <w:rsid w:val="00047890"/>
    <w:rsid w:val="000536C9"/>
    <w:rsid w:val="00053943"/>
    <w:rsid w:val="0005423C"/>
    <w:rsid w:val="00054FDE"/>
    <w:rsid w:val="000557DD"/>
    <w:rsid w:val="00055E91"/>
    <w:rsid w:val="00057107"/>
    <w:rsid w:val="000574E2"/>
    <w:rsid w:val="000579B8"/>
    <w:rsid w:val="00057EA0"/>
    <w:rsid w:val="000623F4"/>
    <w:rsid w:val="00062464"/>
    <w:rsid w:val="00063D1C"/>
    <w:rsid w:val="00063DB0"/>
    <w:rsid w:val="00064329"/>
    <w:rsid w:val="00066762"/>
    <w:rsid w:val="00067A8C"/>
    <w:rsid w:val="00067BFD"/>
    <w:rsid w:val="00067ECB"/>
    <w:rsid w:val="0007445F"/>
    <w:rsid w:val="000760AA"/>
    <w:rsid w:val="00077326"/>
    <w:rsid w:val="0008038D"/>
    <w:rsid w:val="00080E0D"/>
    <w:rsid w:val="00081798"/>
    <w:rsid w:val="000835AF"/>
    <w:rsid w:val="000847FB"/>
    <w:rsid w:val="00085419"/>
    <w:rsid w:val="0008562C"/>
    <w:rsid w:val="000857D6"/>
    <w:rsid w:val="00086313"/>
    <w:rsid w:val="00090AF3"/>
    <w:rsid w:val="00091306"/>
    <w:rsid w:val="000922E7"/>
    <w:rsid w:val="00093475"/>
    <w:rsid w:val="00094A93"/>
    <w:rsid w:val="0009505E"/>
    <w:rsid w:val="00095350"/>
    <w:rsid w:val="000964EA"/>
    <w:rsid w:val="00097CF8"/>
    <w:rsid w:val="000A0D65"/>
    <w:rsid w:val="000A16DB"/>
    <w:rsid w:val="000A1881"/>
    <w:rsid w:val="000A4C28"/>
    <w:rsid w:val="000A5ECA"/>
    <w:rsid w:val="000A719A"/>
    <w:rsid w:val="000A7F5D"/>
    <w:rsid w:val="000A7FDD"/>
    <w:rsid w:val="000B0FFA"/>
    <w:rsid w:val="000B1198"/>
    <w:rsid w:val="000B27F5"/>
    <w:rsid w:val="000B3FBF"/>
    <w:rsid w:val="000B4EFB"/>
    <w:rsid w:val="000B55E9"/>
    <w:rsid w:val="000B5BC8"/>
    <w:rsid w:val="000B5CF8"/>
    <w:rsid w:val="000B7DB7"/>
    <w:rsid w:val="000B7E8A"/>
    <w:rsid w:val="000C0052"/>
    <w:rsid w:val="000C010A"/>
    <w:rsid w:val="000C15A0"/>
    <w:rsid w:val="000C227F"/>
    <w:rsid w:val="000C300F"/>
    <w:rsid w:val="000C3A2B"/>
    <w:rsid w:val="000C5159"/>
    <w:rsid w:val="000C6FB2"/>
    <w:rsid w:val="000C710B"/>
    <w:rsid w:val="000C73DB"/>
    <w:rsid w:val="000D0B17"/>
    <w:rsid w:val="000D0CD0"/>
    <w:rsid w:val="000D186B"/>
    <w:rsid w:val="000D2D41"/>
    <w:rsid w:val="000D35A3"/>
    <w:rsid w:val="000D4A25"/>
    <w:rsid w:val="000D4BA0"/>
    <w:rsid w:val="000D4DFE"/>
    <w:rsid w:val="000D7489"/>
    <w:rsid w:val="000E003D"/>
    <w:rsid w:val="000E0D79"/>
    <w:rsid w:val="000E3415"/>
    <w:rsid w:val="000E499A"/>
    <w:rsid w:val="000E4A1C"/>
    <w:rsid w:val="000E5D86"/>
    <w:rsid w:val="000F19D7"/>
    <w:rsid w:val="000F2CEF"/>
    <w:rsid w:val="000F37D8"/>
    <w:rsid w:val="000F4777"/>
    <w:rsid w:val="000F568D"/>
    <w:rsid w:val="000F5F04"/>
    <w:rsid w:val="000F7807"/>
    <w:rsid w:val="00100566"/>
    <w:rsid w:val="00103E02"/>
    <w:rsid w:val="00104714"/>
    <w:rsid w:val="0010474E"/>
    <w:rsid w:val="001059BA"/>
    <w:rsid w:val="001100FF"/>
    <w:rsid w:val="0011069D"/>
    <w:rsid w:val="00110A25"/>
    <w:rsid w:val="0011337A"/>
    <w:rsid w:val="00114052"/>
    <w:rsid w:val="001168AD"/>
    <w:rsid w:val="00116BA2"/>
    <w:rsid w:val="001175AB"/>
    <w:rsid w:val="00117929"/>
    <w:rsid w:val="001203CA"/>
    <w:rsid w:val="001221A6"/>
    <w:rsid w:val="00122540"/>
    <w:rsid w:val="00124516"/>
    <w:rsid w:val="0012484D"/>
    <w:rsid w:val="00125FF1"/>
    <w:rsid w:val="00127042"/>
    <w:rsid w:val="00127201"/>
    <w:rsid w:val="00127EDC"/>
    <w:rsid w:val="00127FAD"/>
    <w:rsid w:val="0013167B"/>
    <w:rsid w:val="001320D4"/>
    <w:rsid w:val="00133689"/>
    <w:rsid w:val="00133A01"/>
    <w:rsid w:val="001359FD"/>
    <w:rsid w:val="00140CC6"/>
    <w:rsid w:val="001415A0"/>
    <w:rsid w:val="00146471"/>
    <w:rsid w:val="00150F52"/>
    <w:rsid w:val="001512BC"/>
    <w:rsid w:val="0015165F"/>
    <w:rsid w:val="00151D3D"/>
    <w:rsid w:val="001537A9"/>
    <w:rsid w:val="00154745"/>
    <w:rsid w:val="0015503E"/>
    <w:rsid w:val="00155B27"/>
    <w:rsid w:val="001562C6"/>
    <w:rsid w:val="001579E2"/>
    <w:rsid w:val="001613C1"/>
    <w:rsid w:val="0016273A"/>
    <w:rsid w:val="001660B8"/>
    <w:rsid w:val="001662D7"/>
    <w:rsid w:val="00167435"/>
    <w:rsid w:val="00167573"/>
    <w:rsid w:val="001679F2"/>
    <w:rsid w:val="00170390"/>
    <w:rsid w:val="00170AF9"/>
    <w:rsid w:val="00171283"/>
    <w:rsid w:val="00171299"/>
    <w:rsid w:val="001717DD"/>
    <w:rsid w:val="001717E7"/>
    <w:rsid w:val="001733D9"/>
    <w:rsid w:val="0017389A"/>
    <w:rsid w:val="00173D00"/>
    <w:rsid w:val="0017412E"/>
    <w:rsid w:val="0017498D"/>
    <w:rsid w:val="001804A1"/>
    <w:rsid w:val="0018200F"/>
    <w:rsid w:val="0018326C"/>
    <w:rsid w:val="0018352B"/>
    <w:rsid w:val="00183CD7"/>
    <w:rsid w:val="001844C5"/>
    <w:rsid w:val="001868D2"/>
    <w:rsid w:val="00187F72"/>
    <w:rsid w:val="0019062E"/>
    <w:rsid w:val="00190728"/>
    <w:rsid w:val="00190F72"/>
    <w:rsid w:val="00191999"/>
    <w:rsid w:val="00192635"/>
    <w:rsid w:val="00193299"/>
    <w:rsid w:val="00194905"/>
    <w:rsid w:val="00196634"/>
    <w:rsid w:val="00196B61"/>
    <w:rsid w:val="001975A3"/>
    <w:rsid w:val="001978A4"/>
    <w:rsid w:val="0019791C"/>
    <w:rsid w:val="00197977"/>
    <w:rsid w:val="00197E24"/>
    <w:rsid w:val="001A3180"/>
    <w:rsid w:val="001A6FB1"/>
    <w:rsid w:val="001A7A0B"/>
    <w:rsid w:val="001B0C6B"/>
    <w:rsid w:val="001B2035"/>
    <w:rsid w:val="001B3A0F"/>
    <w:rsid w:val="001B4935"/>
    <w:rsid w:val="001B65D3"/>
    <w:rsid w:val="001B6E88"/>
    <w:rsid w:val="001B7636"/>
    <w:rsid w:val="001B7733"/>
    <w:rsid w:val="001C0905"/>
    <w:rsid w:val="001C3800"/>
    <w:rsid w:val="001C52A9"/>
    <w:rsid w:val="001C64F7"/>
    <w:rsid w:val="001C6639"/>
    <w:rsid w:val="001C670B"/>
    <w:rsid w:val="001D0961"/>
    <w:rsid w:val="001D1EEA"/>
    <w:rsid w:val="001D35BB"/>
    <w:rsid w:val="001D505D"/>
    <w:rsid w:val="001D6127"/>
    <w:rsid w:val="001D7255"/>
    <w:rsid w:val="001E08DB"/>
    <w:rsid w:val="001E1A55"/>
    <w:rsid w:val="001E1B29"/>
    <w:rsid w:val="001E22D6"/>
    <w:rsid w:val="001E41B9"/>
    <w:rsid w:val="001E72CD"/>
    <w:rsid w:val="001E79CE"/>
    <w:rsid w:val="001E7E6F"/>
    <w:rsid w:val="001F00D6"/>
    <w:rsid w:val="001F0BF7"/>
    <w:rsid w:val="001F2756"/>
    <w:rsid w:val="001F2CBA"/>
    <w:rsid w:val="001F45CB"/>
    <w:rsid w:val="001F516A"/>
    <w:rsid w:val="001F5AB2"/>
    <w:rsid w:val="001F6031"/>
    <w:rsid w:val="001F636A"/>
    <w:rsid w:val="002005F4"/>
    <w:rsid w:val="002009B1"/>
    <w:rsid w:val="00201C58"/>
    <w:rsid w:val="0020209E"/>
    <w:rsid w:val="002031A8"/>
    <w:rsid w:val="00204B42"/>
    <w:rsid w:val="002061D6"/>
    <w:rsid w:val="002067C7"/>
    <w:rsid w:val="0020798B"/>
    <w:rsid w:val="002105B2"/>
    <w:rsid w:val="0021097F"/>
    <w:rsid w:val="00211B58"/>
    <w:rsid w:val="002129ED"/>
    <w:rsid w:val="002147FE"/>
    <w:rsid w:val="0021706E"/>
    <w:rsid w:val="002175FD"/>
    <w:rsid w:val="0021768E"/>
    <w:rsid w:val="0022053F"/>
    <w:rsid w:val="002216F9"/>
    <w:rsid w:val="00221C48"/>
    <w:rsid w:val="00221F44"/>
    <w:rsid w:val="00222336"/>
    <w:rsid w:val="002223DB"/>
    <w:rsid w:val="00223C02"/>
    <w:rsid w:val="00224D23"/>
    <w:rsid w:val="002252A7"/>
    <w:rsid w:val="00225C5B"/>
    <w:rsid w:val="00234608"/>
    <w:rsid w:val="00234948"/>
    <w:rsid w:val="00235F60"/>
    <w:rsid w:val="00236185"/>
    <w:rsid w:val="00236C96"/>
    <w:rsid w:val="00237E3C"/>
    <w:rsid w:val="00240ED4"/>
    <w:rsid w:val="0024160D"/>
    <w:rsid w:val="00241C15"/>
    <w:rsid w:val="002420FD"/>
    <w:rsid w:val="00243317"/>
    <w:rsid w:val="00244E90"/>
    <w:rsid w:val="0024544A"/>
    <w:rsid w:val="002456DB"/>
    <w:rsid w:val="00245C95"/>
    <w:rsid w:val="00245FE1"/>
    <w:rsid w:val="0024645E"/>
    <w:rsid w:val="002465F2"/>
    <w:rsid w:val="00247022"/>
    <w:rsid w:val="00247ABB"/>
    <w:rsid w:val="00247ADC"/>
    <w:rsid w:val="00250CB4"/>
    <w:rsid w:val="0025173A"/>
    <w:rsid w:val="00251947"/>
    <w:rsid w:val="00252DA0"/>
    <w:rsid w:val="00252EED"/>
    <w:rsid w:val="002531FB"/>
    <w:rsid w:val="00254C77"/>
    <w:rsid w:val="00254D9F"/>
    <w:rsid w:val="00263760"/>
    <w:rsid w:val="00263C04"/>
    <w:rsid w:val="002655E8"/>
    <w:rsid w:val="00265C98"/>
    <w:rsid w:val="00270BE6"/>
    <w:rsid w:val="002712AA"/>
    <w:rsid w:val="00274880"/>
    <w:rsid w:val="00274CA4"/>
    <w:rsid w:val="00274F5F"/>
    <w:rsid w:val="0027723F"/>
    <w:rsid w:val="00277D02"/>
    <w:rsid w:val="00280C8A"/>
    <w:rsid w:val="00282E8F"/>
    <w:rsid w:val="00283778"/>
    <w:rsid w:val="0028395A"/>
    <w:rsid w:val="00283C92"/>
    <w:rsid w:val="00284069"/>
    <w:rsid w:val="00284A59"/>
    <w:rsid w:val="00285958"/>
    <w:rsid w:val="0028633E"/>
    <w:rsid w:val="002865E4"/>
    <w:rsid w:val="002876F6"/>
    <w:rsid w:val="00287F11"/>
    <w:rsid w:val="00290529"/>
    <w:rsid w:val="002922B9"/>
    <w:rsid w:val="00292499"/>
    <w:rsid w:val="00292BC7"/>
    <w:rsid w:val="00293BFC"/>
    <w:rsid w:val="002940BE"/>
    <w:rsid w:val="0029416D"/>
    <w:rsid w:val="002948C3"/>
    <w:rsid w:val="002965DB"/>
    <w:rsid w:val="00296E0F"/>
    <w:rsid w:val="00297739"/>
    <w:rsid w:val="002A0B15"/>
    <w:rsid w:val="002A1CF3"/>
    <w:rsid w:val="002A56A8"/>
    <w:rsid w:val="002A586F"/>
    <w:rsid w:val="002A5C0B"/>
    <w:rsid w:val="002A7C1E"/>
    <w:rsid w:val="002A7CE0"/>
    <w:rsid w:val="002B1930"/>
    <w:rsid w:val="002B273E"/>
    <w:rsid w:val="002B30B6"/>
    <w:rsid w:val="002B36FC"/>
    <w:rsid w:val="002B56B6"/>
    <w:rsid w:val="002B6BCA"/>
    <w:rsid w:val="002B7335"/>
    <w:rsid w:val="002B76A0"/>
    <w:rsid w:val="002B77A9"/>
    <w:rsid w:val="002C063A"/>
    <w:rsid w:val="002C15EB"/>
    <w:rsid w:val="002C214B"/>
    <w:rsid w:val="002C27C4"/>
    <w:rsid w:val="002C287D"/>
    <w:rsid w:val="002C36D0"/>
    <w:rsid w:val="002C40F9"/>
    <w:rsid w:val="002C472B"/>
    <w:rsid w:val="002C5321"/>
    <w:rsid w:val="002C5F65"/>
    <w:rsid w:val="002C71C2"/>
    <w:rsid w:val="002D0A0C"/>
    <w:rsid w:val="002D28BD"/>
    <w:rsid w:val="002D334E"/>
    <w:rsid w:val="002D3739"/>
    <w:rsid w:val="002D3B3E"/>
    <w:rsid w:val="002D43E2"/>
    <w:rsid w:val="002D5B38"/>
    <w:rsid w:val="002D7D95"/>
    <w:rsid w:val="002E02AF"/>
    <w:rsid w:val="002E081E"/>
    <w:rsid w:val="002E14BF"/>
    <w:rsid w:val="002E2224"/>
    <w:rsid w:val="002E3A94"/>
    <w:rsid w:val="002E50F6"/>
    <w:rsid w:val="002E53FD"/>
    <w:rsid w:val="002E54AA"/>
    <w:rsid w:val="002E5CE6"/>
    <w:rsid w:val="002E6434"/>
    <w:rsid w:val="002E7C31"/>
    <w:rsid w:val="002F2DCF"/>
    <w:rsid w:val="002F5A25"/>
    <w:rsid w:val="002F5F71"/>
    <w:rsid w:val="00300B91"/>
    <w:rsid w:val="00302297"/>
    <w:rsid w:val="00302F3C"/>
    <w:rsid w:val="00302F49"/>
    <w:rsid w:val="00303CD9"/>
    <w:rsid w:val="00303D42"/>
    <w:rsid w:val="00304C24"/>
    <w:rsid w:val="00304C81"/>
    <w:rsid w:val="00305B11"/>
    <w:rsid w:val="00306E96"/>
    <w:rsid w:val="0030797C"/>
    <w:rsid w:val="00307A34"/>
    <w:rsid w:val="0031117C"/>
    <w:rsid w:val="00316288"/>
    <w:rsid w:val="00316A63"/>
    <w:rsid w:val="00317996"/>
    <w:rsid w:val="003200E1"/>
    <w:rsid w:val="003204B3"/>
    <w:rsid w:val="00320CE1"/>
    <w:rsid w:val="003221EB"/>
    <w:rsid w:val="0032300E"/>
    <w:rsid w:val="0032327F"/>
    <w:rsid w:val="00325B43"/>
    <w:rsid w:val="00325CDC"/>
    <w:rsid w:val="00327C41"/>
    <w:rsid w:val="00330D23"/>
    <w:rsid w:val="00330E59"/>
    <w:rsid w:val="0033378B"/>
    <w:rsid w:val="0033406C"/>
    <w:rsid w:val="003340A9"/>
    <w:rsid w:val="0033445C"/>
    <w:rsid w:val="00335AFF"/>
    <w:rsid w:val="00336715"/>
    <w:rsid w:val="003402C5"/>
    <w:rsid w:val="00340472"/>
    <w:rsid w:val="00341138"/>
    <w:rsid w:val="00342053"/>
    <w:rsid w:val="00342324"/>
    <w:rsid w:val="00342337"/>
    <w:rsid w:val="00342850"/>
    <w:rsid w:val="00343449"/>
    <w:rsid w:val="00343EA0"/>
    <w:rsid w:val="0034453F"/>
    <w:rsid w:val="00350263"/>
    <w:rsid w:val="003512E1"/>
    <w:rsid w:val="00351325"/>
    <w:rsid w:val="00351F3E"/>
    <w:rsid w:val="0035224C"/>
    <w:rsid w:val="00352DAF"/>
    <w:rsid w:val="00353156"/>
    <w:rsid w:val="00353C75"/>
    <w:rsid w:val="003544D9"/>
    <w:rsid w:val="00355D96"/>
    <w:rsid w:val="00355EB8"/>
    <w:rsid w:val="00356770"/>
    <w:rsid w:val="00356E3B"/>
    <w:rsid w:val="00357881"/>
    <w:rsid w:val="00357C77"/>
    <w:rsid w:val="00357E91"/>
    <w:rsid w:val="003606AD"/>
    <w:rsid w:val="003615A0"/>
    <w:rsid w:val="00363243"/>
    <w:rsid w:val="00366D58"/>
    <w:rsid w:val="0036733A"/>
    <w:rsid w:val="00372111"/>
    <w:rsid w:val="00372336"/>
    <w:rsid w:val="0037289A"/>
    <w:rsid w:val="003728B5"/>
    <w:rsid w:val="00372E3E"/>
    <w:rsid w:val="00375599"/>
    <w:rsid w:val="003766A4"/>
    <w:rsid w:val="00376D69"/>
    <w:rsid w:val="00376F02"/>
    <w:rsid w:val="003840A9"/>
    <w:rsid w:val="003864FF"/>
    <w:rsid w:val="003865AB"/>
    <w:rsid w:val="003871D7"/>
    <w:rsid w:val="00390140"/>
    <w:rsid w:val="00390208"/>
    <w:rsid w:val="00391051"/>
    <w:rsid w:val="0039133D"/>
    <w:rsid w:val="003923E0"/>
    <w:rsid w:val="00392E3B"/>
    <w:rsid w:val="00393695"/>
    <w:rsid w:val="00394CBF"/>
    <w:rsid w:val="003950B0"/>
    <w:rsid w:val="00395CA4"/>
    <w:rsid w:val="00395D2C"/>
    <w:rsid w:val="00397E52"/>
    <w:rsid w:val="003A0F2E"/>
    <w:rsid w:val="003A36C1"/>
    <w:rsid w:val="003A4CBB"/>
    <w:rsid w:val="003A5CCE"/>
    <w:rsid w:val="003A7490"/>
    <w:rsid w:val="003A7DA4"/>
    <w:rsid w:val="003B0DF0"/>
    <w:rsid w:val="003B189C"/>
    <w:rsid w:val="003B1A40"/>
    <w:rsid w:val="003B3254"/>
    <w:rsid w:val="003B4286"/>
    <w:rsid w:val="003B4825"/>
    <w:rsid w:val="003B6025"/>
    <w:rsid w:val="003B6755"/>
    <w:rsid w:val="003B6D67"/>
    <w:rsid w:val="003B72CC"/>
    <w:rsid w:val="003B78EA"/>
    <w:rsid w:val="003B7C4C"/>
    <w:rsid w:val="003C0097"/>
    <w:rsid w:val="003C0A23"/>
    <w:rsid w:val="003C15DE"/>
    <w:rsid w:val="003C1CE7"/>
    <w:rsid w:val="003C2AF2"/>
    <w:rsid w:val="003C54C0"/>
    <w:rsid w:val="003C5AF8"/>
    <w:rsid w:val="003C6BC4"/>
    <w:rsid w:val="003C7E35"/>
    <w:rsid w:val="003D18A4"/>
    <w:rsid w:val="003D29EB"/>
    <w:rsid w:val="003D2F0B"/>
    <w:rsid w:val="003D4933"/>
    <w:rsid w:val="003D51EE"/>
    <w:rsid w:val="003D52D7"/>
    <w:rsid w:val="003D6A65"/>
    <w:rsid w:val="003D786A"/>
    <w:rsid w:val="003E0772"/>
    <w:rsid w:val="003E0EDA"/>
    <w:rsid w:val="003E1667"/>
    <w:rsid w:val="003E3F9A"/>
    <w:rsid w:val="003E4E18"/>
    <w:rsid w:val="003E5247"/>
    <w:rsid w:val="003E6D5E"/>
    <w:rsid w:val="003F0D5F"/>
    <w:rsid w:val="003F1407"/>
    <w:rsid w:val="003F1764"/>
    <w:rsid w:val="003F1BD4"/>
    <w:rsid w:val="003F206D"/>
    <w:rsid w:val="003F210C"/>
    <w:rsid w:val="003F243D"/>
    <w:rsid w:val="003F2EE0"/>
    <w:rsid w:val="003F3317"/>
    <w:rsid w:val="003F44AF"/>
    <w:rsid w:val="003F47D4"/>
    <w:rsid w:val="003F61AD"/>
    <w:rsid w:val="003F646E"/>
    <w:rsid w:val="003F654B"/>
    <w:rsid w:val="003F6B7E"/>
    <w:rsid w:val="003F7BA9"/>
    <w:rsid w:val="00400F69"/>
    <w:rsid w:val="00402B79"/>
    <w:rsid w:val="00402CA5"/>
    <w:rsid w:val="004043B5"/>
    <w:rsid w:val="0040494B"/>
    <w:rsid w:val="00405556"/>
    <w:rsid w:val="00405E88"/>
    <w:rsid w:val="00407505"/>
    <w:rsid w:val="0041337F"/>
    <w:rsid w:val="0041386F"/>
    <w:rsid w:val="00414F98"/>
    <w:rsid w:val="00415732"/>
    <w:rsid w:val="0041654D"/>
    <w:rsid w:val="00421368"/>
    <w:rsid w:val="00421407"/>
    <w:rsid w:val="004232EE"/>
    <w:rsid w:val="004254DD"/>
    <w:rsid w:val="00425DF5"/>
    <w:rsid w:val="004264E6"/>
    <w:rsid w:val="004269DC"/>
    <w:rsid w:val="00430E13"/>
    <w:rsid w:val="00432060"/>
    <w:rsid w:val="00432FC8"/>
    <w:rsid w:val="00435FCC"/>
    <w:rsid w:val="00436E86"/>
    <w:rsid w:val="0043749C"/>
    <w:rsid w:val="0044030B"/>
    <w:rsid w:val="004413E8"/>
    <w:rsid w:val="004429CB"/>
    <w:rsid w:val="00443402"/>
    <w:rsid w:val="004435D5"/>
    <w:rsid w:val="00443745"/>
    <w:rsid w:val="00444902"/>
    <w:rsid w:val="00444EE2"/>
    <w:rsid w:val="0044559B"/>
    <w:rsid w:val="004459D4"/>
    <w:rsid w:val="0044603A"/>
    <w:rsid w:val="004466EE"/>
    <w:rsid w:val="004478FF"/>
    <w:rsid w:val="0045120E"/>
    <w:rsid w:val="00451528"/>
    <w:rsid w:val="00451D56"/>
    <w:rsid w:val="00453518"/>
    <w:rsid w:val="004554CF"/>
    <w:rsid w:val="00455709"/>
    <w:rsid w:val="00455B3B"/>
    <w:rsid w:val="00455ED4"/>
    <w:rsid w:val="00456F5A"/>
    <w:rsid w:val="004605FB"/>
    <w:rsid w:val="0046142D"/>
    <w:rsid w:val="00464379"/>
    <w:rsid w:val="00464E12"/>
    <w:rsid w:val="00465607"/>
    <w:rsid w:val="00465F33"/>
    <w:rsid w:val="00467E01"/>
    <w:rsid w:val="00470D2C"/>
    <w:rsid w:val="00473A29"/>
    <w:rsid w:val="00474449"/>
    <w:rsid w:val="00477077"/>
    <w:rsid w:val="00477ADB"/>
    <w:rsid w:val="00477C8E"/>
    <w:rsid w:val="00483C13"/>
    <w:rsid w:val="004841CF"/>
    <w:rsid w:val="00484E84"/>
    <w:rsid w:val="00490F65"/>
    <w:rsid w:val="00491860"/>
    <w:rsid w:val="004940F6"/>
    <w:rsid w:val="00495B74"/>
    <w:rsid w:val="0049646D"/>
    <w:rsid w:val="00496A6B"/>
    <w:rsid w:val="004972DA"/>
    <w:rsid w:val="004A0660"/>
    <w:rsid w:val="004A1258"/>
    <w:rsid w:val="004A222D"/>
    <w:rsid w:val="004A5976"/>
    <w:rsid w:val="004A6194"/>
    <w:rsid w:val="004A68DE"/>
    <w:rsid w:val="004A762B"/>
    <w:rsid w:val="004B1070"/>
    <w:rsid w:val="004B2F9A"/>
    <w:rsid w:val="004B41AB"/>
    <w:rsid w:val="004C1108"/>
    <w:rsid w:val="004C4168"/>
    <w:rsid w:val="004D0C8F"/>
    <w:rsid w:val="004D22CE"/>
    <w:rsid w:val="004E088E"/>
    <w:rsid w:val="004E1491"/>
    <w:rsid w:val="004E193E"/>
    <w:rsid w:val="004E3F80"/>
    <w:rsid w:val="004E45E9"/>
    <w:rsid w:val="004E4768"/>
    <w:rsid w:val="004E5468"/>
    <w:rsid w:val="004E5CA1"/>
    <w:rsid w:val="004E62DB"/>
    <w:rsid w:val="004E66BB"/>
    <w:rsid w:val="004E7F74"/>
    <w:rsid w:val="004F0B41"/>
    <w:rsid w:val="004F0BFA"/>
    <w:rsid w:val="004F108A"/>
    <w:rsid w:val="004F24C8"/>
    <w:rsid w:val="004F56AC"/>
    <w:rsid w:val="004F59D5"/>
    <w:rsid w:val="004F5A16"/>
    <w:rsid w:val="004F64E7"/>
    <w:rsid w:val="004F6AF7"/>
    <w:rsid w:val="005015DB"/>
    <w:rsid w:val="00504895"/>
    <w:rsid w:val="00504E7B"/>
    <w:rsid w:val="00507A95"/>
    <w:rsid w:val="005107AE"/>
    <w:rsid w:val="00511537"/>
    <w:rsid w:val="00511E8B"/>
    <w:rsid w:val="005138C1"/>
    <w:rsid w:val="00513EA8"/>
    <w:rsid w:val="00514051"/>
    <w:rsid w:val="00514F42"/>
    <w:rsid w:val="005163AF"/>
    <w:rsid w:val="0051719D"/>
    <w:rsid w:val="00520970"/>
    <w:rsid w:val="00520C23"/>
    <w:rsid w:val="00520C9D"/>
    <w:rsid w:val="00521357"/>
    <w:rsid w:val="00521BFE"/>
    <w:rsid w:val="00522134"/>
    <w:rsid w:val="00524E97"/>
    <w:rsid w:val="00526127"/>
    <w:rsid w:val="005268DE"/>
    <w:rsid w:val="00526958"/>
    <w:rsid w:val="00527136"/>
    <w:rsid w:val="005279F3"/>
    <w:rsid w:val="005317DF"/>
    <w:rsid w:val="00532E21"/>
    <w:rsid w:val="00533FFB"/>
    <w:rsid w:val="005349E8"/>
    <w:rsid w:val="00534AC7"/>
    <w:rsid w:val="00534FCD"/>
    <w:rsid w:val="00534FF4"/>
    <w:rsid w:val="00535EDB"/>
    <w:rsid w:val="005368BB"/>
    <w:rsid w:val="00536A0B"/>
    <w:rsid w:val="005400C1"/>
    <w:rsid w:val="0054056B"/>
    <w:rsid w:val="005429A0"/>
    <w:rsid w:val="00542AB4"/>
    <w:rsid w:val="00543A7F"/>
    <w:rsid w:val="00544270"/>
    <w:rsid w:val="00544C23"/>
    <w:rsid w:val="00545B4B"/>
    <w:rsid w:val="005461D8"/>
    <w:rsid w:val="00546994"/>
    <w:rsid w:val="00547391"/>
    <w:rsid w:val="00550121"/>
    <w:rsid w:val="005529CD"/>
    <w:rsid w:val="00553A68"/>
    <w:rsid w:val="00554093"/>
    <w:rsid w:val="005549BD"/>
    <w:rsid w:val="00557AE0"/>
    <w:rsid w:val="00557BA4"/>
    <w:rsid w:val="0056196B"/>
    <w:rsid w:val="00561D9C"/>
    <w:rsid w:val="00562865"/>
    <w:rsid w:val="00562CE0"/>
    <w:rsid w:val="005635CB"/>
    <w:rsid w:val="00563CCC"/>
    <w:rsid w:val="00563D53"/>
    <w:rsid w:val="00566F79"/>
    <w:rsid w:val="00567083"/>
    <w:rsid w:val="00570DB2"/>
    <w:rsid w:val="00572A76"/>
    <w:rsid w:val="00572CBC"/>
    <w:rsid w:val="00573B85"/>
    <w:rsid w:val="0057481A"/>
    <w:rsid w:val="00574E11"/>
    <w:rsid w:val="005779DA"/>
    <w:rsid w:val="00577A57"/>
    <w:rsid w:val="00580043"/>
    <w:rsid w:val="005807ED"/>
    <w:rsid w:val="00582B1C"/>
    <w:rsid w:val="00584BA3"/>
    <w:rsid w:val="005857A3"/>
    <w:rsid w:val="0058602A"/>
    <w:rsid w:val="00587F6B"/>
    <w:rsid w:val="005913B7"/>
    <w:rsid w:val="00593BAD"/>
    <w:rsid w:val="0059434E"/>
    <w:rsid w:val="00594408"/>
    <w:rsid w:val="0059533B"/>
    <w:rsid w:val="00595ABC"/>
    <w:rsid w:val="005972AA"/>
    <w:rsid w:val="005A0018"/>
    <w:rsid w:val="005A0F4B"/>
    <w:rsid w:val="005A1349"/>
    <w:rsid w:val="005A21F7"/>
    <w:rsid w:val="005A3954"/>
    <w:rsid w:val="005A3B94"/>
    <w:rsid w:val="005B0E71"/>
    <w:rsid w:val="005B3639"/>
    <w:rsid w:val="005B4467"/>
    <w:rsid w:val="005B4829"/>
    <w:rsid w:val="005B5444"/>
    <w:rsid w:val="005B5853"/>
    <w:rsid w:val="005C1AAE"/>
    <w:rsid w:val="005C1CE2"/>
    <w:rsid w:val="005C346D"/>
    <w:rsid w:val="005C5A06"/>
    <w:rsid w:val="005C7424"/>
    <w:rsid w:val="005D0C45"/>
    <w:rsid w:val="005D1D50"/>
    <w:rsid w:val="005D2815"/>
    <w:rsid w:val="005D397A"/>
    <w:rsid w:val="005D4CBD"/>
    <w:rsid w:val="005D579D"/>
    <w:rsid w:val="005E1782"/>
    <w:rsid w:val="005E1802"/>
    <w:rsid w:val="005E26EE"/>
    <w:rsid w:val="005E359B"/>
    <w:rsid w:val="005E473C"/>
    <w:rsid w:val="005E7454"/>
    <w:rsid w:val="005E767D"/>
    <w:rsid w:val="005F18BB"/>
    <w:rsid w:val="005F217B"/>
    <w:rsid w:val="005F23DA"/>
    <w:rsid w:val="005F2521"/>
    <w:rsid w:val="005F2BF6"/>
    <w:rsid w:val="005F2D91"/>
    <w:rsid w:val="005F33D0"/>
    <w:rsid w:val="005F3F1E"/>
    <w:rsid w:val="005F51BB"/>
    <w:rsid w:val="005F665A"/>
    <w:rsid w:val="005F759C"/>
    <w:rsid w:val="005F7A08"/>
    <w:rsid w:val="00600EDF"/>
    <w:rsid w:val="006026B8"/>
    <w:rsid w:val="00602797"/>
    <w:rsid w:val="00603BA3"/>
    <w:rsid w:val="006042A4"/>
    <w:rsid w:val="00604D95"/>
    <w:rsid w:val="00604FFA"/>
    <w:rsid w:val="00605041"/>
    <w:rsid w:val="00605179"/>
    <w:rsid w:val="006063B5"/>
    <w:rsid w:val="00606E1D"/>
    <w:rsid w:val="00607D38"/>
    <w:rsid w:val="00610EC4"/>
    <w:rsid w:val="00610ED9"/>
    <w:rsid w:val="006111FF"/>
    <w:rsid w:val="00611C86"/>
    <w:rsid w:val="00612752"/>
    <w:rsid w:val="006128DC"/>
    <w:rsid w:val="00613038"/>
    <w:rsid w:val="00613504"/>
    <w:rsid w:val="00613712"/>
    <w:rsid w:val="0061455A"/>
    <w:rsid w:val="00615FCC"/>
    <w:rsid w:val="00620591"/>
    <w:rsid w:val="00620CC8"/>
    <w:rsid w:val="006214EF"/>
    <w:rsid w:val="00622387"/>
    <w:rsid w:val="00623438"/>
    <w:rsid w:val="00623F80"/>
    <w:rsid w:val="006243F8"/>
    <w:rsid w:val="00625093"/>
    <w:rsid w:val="00627675"/>
    <w:rsid w:val="006303FB"/>
    <w:rsid w:val="0063073D"/>
    <w:rsid w:val="006343A5"/>
    <w:rsid w:val="00636698"/>
    <w:rsid w:val="00636D54"/>
    <w:rsid w:val="00636F83"/>
    <w:rsid w:val="00637D83"/>
    <w:rsid w:val="006403CD"/>
    <w:rsid w:val="00640493"/>
    <w:rsid w:val="006420A5"/>
    <w:rsid w:val="0064432B"/>
    <w:rsid w:val="00644BB3"/>
    <w:rsid w:val="00644FA8"/>
    <w:rsid w:val="00645166"/>
    <w:rsid w:val="00645933"/>
    <w:rsid w:val="00646AF0"/>
    <w:rsid w:val="00646DD2"/>
    <w:rsid w:val="0065066F"/>
    <w:rsid w:val="00652560"/>
    <w:rsid w:val="006527DA"/>
    <w:rsid w:val="00652D4F"/>
    <w:rsid w:val="00655791"/>
    <w:rsid w:val="00656666"/>
    <w:rsid w:val="006566ED"/>
    <w:rsid w:val="00656FF6"/>
    <w:rsid w:val="00657145"/>
    <w:rsid w:val="00660251"/>
    <w:rsid w:val="006604C3"/>
    <w:rsid w:val="006608D0"/>
    <w:rsid w:val="00661728"/>
    <w:rsid w:val="00661E95"/>
    <w:rsid w:val="00662381"/>
    <w:rsid w:val="006648ED"/>
    <w:rsid w:val="006655F6"/>
    <w:rsid w:val="00667B82"/>
    <w:rsid w:val="00670D0D"/>
    <w:rsid w:val="00671E78"/>
    <w:rsid w:val="00672AA3"/>
    <w:rsid w:val="00673710"/>
    <w:rsid w:val="00674FD2"/>
    <w:rsid w:val="00675D5E"/>
    <w:rsid w:val="00676F07"/>
    <w:rsid w:val="00677145"/>
    <w:rsid w:val="00677F6D"/>
    <w:rsid w:val="006804B2"/>
    <w:rsid w:val="00680B0F"/>
    <w:rsid w:val="0068144C"/>
    <w:rsid w:val="00682A8A"/>
    <w:rsid w:val="00682D38"/>
    <w:rsid w:val="00682E78"/>
    <w:rsid w:val="00682EE1"/>
    <w:rsid w:val="00683CDF"/>
    <w:rsid w:val="0068464C"/>
    <w:rsid w:val="00686A79"/>
    <w:rsid w:val="0068783C"/>
    <w:rsid w:val="00687E2F"/>
    <w:rsid w:val="00691FA5"/>
    <w:rsid w:val="00692210"/>
    <w:rsid w:val="00692FE2"/>
    <w:rsid w:val="00696EC9"/>
    <w:rsid w:val="00697BDE"/>
    <w:rsid w:val="006A07C7"/>
    <w:rsid w:val="006A0E0A"/>
    <w:rsid w:val="006A1534"/>
    <w:rsid w:val="006A1622"/>
    <w:rsid w:val="006A1D40"/>
    <w:rsid w:val="006A2613"/>
    <w:rsid w:val="006A437D"/>
    <w:rsid w:val="006A437F"/>
    <w:rsid w:val="006A48CC"/>
    <w:rsid w:val="006A4C6F"/>
    <w:rsid w:val="006A6C61"/>
    <w:rsid w:val="006A7A62"/>
    <w:rsid w:val="006B00CC"/>
    <w:rsid w:val="006B094C"/>
    <w:rsid w:val="006B2389"/>
    <w:rsid w:val="006B276F"/>
    <w:rsid w:val="006B2ECD"/>
    <w:rsid w:val="006B2F4E"/>
    <w:rsid w:val="006B6E4F"/>
    <w:rsid w:val="006B7534"/>
    <w:rsid w:val="006B773D"/>
    <w:rsid w:val="006B7E01"/>
    <w:rsid w:val="006C05BB"/>
    <w:rsid w:val="006C0AE8"/>
    <w:rsid w:val="006C0DCB"/>
    <w:rsid w:val="006C1A4B"/>
    <w:rsid w:val="006C1E92"/>
    <w:rsid w:val="006C405B"/>
    <w:rsid w:val="006C57FA"/>
    <w:rsid w:val="006C5C35"/>
    <w:rsid w:val="006C5ED7"/>
    <w:rsid w:val="006C7340"/>
    <w:rsid w:val="006D03BA"/>
    <w:rsid w:val="006D1171"/>
    <w:rsid w:val="006D397B"/>
    <w:rsid w:val="006D3B8F"/>
    <w:rsid w:val="006D3D62"/>
    <w:rsid w:val="006D4AA4"/>
    <w:rsid w:val="006D4CA6"/>
    <w:rsid w:val="006D638B"/>
    <w:rsid w:val="006D696B"/>
    <w:rsid w:val="006D7419"/>
    <w:rsid w:val="006E0318"/>
    <w:rsid w:val="006E06CC"/>
    <w:rsid w:val="006E2B85"/>
    <w:rsid w:val="006E3353"/>
    <w:rsid w:val="006E358E"/>
    <w:rsid w:val="006E4940"/>
    <w:rsid w:val="006E5276"/>
    <w:rsid w:val="006E52B6"/>
    <w:rsid w:val="006E6390"/>
    <w:rsid w:val="006F02C4"/>
    <w:rsid w:val="006F0AC8"/>
    <w:rsid w:val="006F0C67"/>
    <w:rsid w:val="006F1692"/>
    <w:rsid w:val="006F19DA"/>
    <w:rsid w:val="006F2C10"/>
    <w:rsid w:val="006F66EC"/>
    <w:rsid w:val="006F6C5B"/>
    <w:rsid w:val="007000D8"/>
    <w:rsid w:val="00700630"/>
    <w:rsid w:val="00702A36"/>
    <w:rsid w:val="00703E3B"/>
    <w:rsid w:val="00704AFA"/>
    <w:rsid w:val="00706BB9"/>
    <w:rsid w:val="007070CB"/>
    <w:rsid w:val="007075B3"/>
    <w:rsid w:val="00707659"/>
    <w:rsid w:val="0071064B"/>
    <w:rsid w:val="00711811"/>
    <w:rsid w:val="007144AC"/>
    <w:rsid w:val="00714963"/>
    <w:rsid w:val="007208EE"/>
    <w:rsid w:val="00722BEB"/>
    <w:rsid w:val="00722DD0"/>
    <w:rsid w:val="007245F6"/>
    <w:rsid w:val="00726589"/>
    <w:rsid w:val="00733148"/>
    <w:rsid w:val="0073334C"/>
    <w:rsid w:val="00733E82"/>
    <w:rsid w:val="007345A0"/>
    <w:rsid w:val="007345CD"/>
    <w:rsid w:val="00734A7C"/>
    <w:rsid w:val="00735082"/>
    <w:rsid w:val="007352AF"/>
    <w:rsid w:val="00736C62"/>
    <w:rsid w:val="00741385"/>
    <w:rsid w:val="007417F4"/>
    <w:rsid w:val="00742504"/>
    <w:rsid w:val="00742BB6"/>
    <w:rsid w:val="00744234"/>
    <w:rsid w:val="00744E35"/>
    <w:rsid w:val="007476AD"/>
    <w:rsid w:val="00747758"/>
    <w:rsid w:val="007506E0"/>
    <w:rsid w:val="00751FC8"/>
    <w:rsid w:val="00752936"/>
    <w:rsid w:val="00756387"/>
    <w:rsid w:val="0075678A"/>
    <w:rsid w:val="00756D94"/>
    <w:rsid w:val="00757C0A"/>
    <w:rsid w:val="00757CA2"/>
    <w:rsid w:val="00760977"/>
    <w:rsid w:val="0076130E"/>
    <w:rsid w:val="00763CFC"/>
    <w:rsid w:val="007643C6"/>
    <w:rsid w:val="00764E89"/>
    <w:rsid w:val="00767963"/>
    <w:rsid w:val="00770539"/>
    <w:rsid w:val="00771034"/>
    <w:rsid w:val="0077254C"/>
    <w:rsid w:val="00773294"/>
    <w:rsid w:val="0077494B"/>
    <w:rsid w:val="0077497C"/>
    <w:rsid w:val="00774CE2"/>
    <w:rsid w:val="007762C0"/>
    <w:rsid w:val="00776D57"/>
    <w:rsid w:val="0078146F"/>
    <w:rsid w:val="0078273C"/>
    <w:rsid w:val="00782B64"/>
    <w:rsid w:val="00783714"/>
    <w:rsid w:val="00784B49"/>
    <w:rsid w:val="00786116"/>
    <w:rsid w:val="00786EF9"/>
    <w:rsid w:val="00787EF6"/>
    <w:rsid w:val="0079173C"/>
    <w:rsid w:val="007927F3"/>
    <w:rsid w:val="00793334"/>
    <w:rsid w:val="007933F2"/>
    <w:rsid w:val="00793410"/>
    <w:rsid w:val="007938D0"/>
    <w:rsid w:val="007949C5"/>
    <w:rsid w:val="007971AD"/>
    <w:rsid w:val="007A132E"/>
    <w:rsid w:val="007A15FB"/>
    <w:rsid w:val="007A44B8"/>
    <w:rsid w:val="007A50BD"/>
    <w:rsid w:val="007A6952"/>
    <w:rsid w:val="007A7323"/>
    <w:rsid w:val="007A7A76"/>
    <w:rsid w:val="007A7AC5"/>
    <w:rsid w:val="007B0D3C"/>
    <w:rsid w:val="007B0FAB"/>
    <w:rsid w:val="007B14B9"/>
    <w:rsid w:val="007B1662"/>
    <w:rsid w:val="007B3859"/>
    <w:rsid w:val="007B417A"/>
    <w:rsid w:val="007B48B5"/>
    <w:rsid w:val="007B6E45"/>
    <w:rsid w:val="007B71A2"/>
    <w:rsid w:val="007B736C"/>
    <w:rsid w:val="007C25BA"/>
    <w:rsid w:val="007C37FD"/>
    <w:rsid w:val="007C4FEC"/>
    <w:rsid w:val="007C5B0D"/>
    <w:rsid w:val="007C7358"/>
    <w:rsid w:val="007C7DE0"/>
    <w:rsid w:val="007D042D"/>
    <w:rsid w:val="007D3A97"/>
    <w:rsid w:val="007D3D7E"/>
    <w:rsid w:val="007D422B"/>
    <w:rsid w:val="007D57D1"/>
    <w:rsid w:val="007D720E"/>
    <w:rsid w:val="007E0520"/>
    <w:rsid w:val="007E33A3"/>
    <w:rsid w:val="007E3C8B"/>
    <w:rsid w:val="007E4853"/>
    <w:rsid w:val="007E55FF"/>
    <w:rsid w:val="007E5B4D"/>
    <w:rsid w:val="007E6AE9"/>
    <w:rsid w:val="007E6EEA"/>
    <w:rsid w:val="007E767D"/>
    <w:rsid w:val="007F09C9"/>
    <w:rsid w:val="007F0B50"/>
    <w:rsid w:val="007F1FFC"/>
    <w:rsid w:val="007F3C48"/>
    <w:rsid w:val="007F5E67"/>
    <w:rsid w:val="008003D8"/>
    <w:rsid w:val="00801163"/>
    <w:rsid w:val="0080368C"/>
    <w:rsid w:val="0080787F"/>
    <w:rsid w:val="0081058C"/>
    <w:rsid w:val="0081164C"/>
    <w:rsid w:val="008116FF"/>
    <w:rsid w:val="00813A3E"/>
    <w:rsid w:val="00814421"/>
    <w:rsid w:val="00814BEF"/>
    <w:rsid w:val="008167C9"/>
    <w:rsid w:val="0081692B"/>
    <w:rsid w:val="00817407"/>
    <w:rsid w:val="0082087B"/>
    <w:rsid w:val="0082300A"/>
    <w:rsid w:val="00824A0D"/>
    <w:rsid w:val="00824B24"/>
    <w:rsid w:val="008257B1"/>
    <w:rsid w:val="00825F0A"/>
    <w:rsid w:val="00826658"/>
    <w:rsid w:val="00830AB0"/>
    <w:rsid w:val="00830D9E"/>
    <w:rsid w:val="00832690"/>
    <w:rsid w:val="00832E18"/>
    <w:rsid w:val="008341B3"/>
    <w:rsid w:val="00834E91"/>
    <w:rsid w:val="00835833"/>
    <w:rsid w:val="0083619C"/>
    <w:rsid w:val="00836F70"/>
    <w:rsid w:val="00837B2F"/>
    <w:rsid w:val="008406C2"/>
    <w:rsid w:val="008409FD"/>
    <w:rsid w:val="00842572"/>
    <w:rsid w:val="0084334A"/>
    <w:rsid w:val="00843769"/>
    <w:rsid w:val="00843E2C"/>
    <w:rsid w:val="008444DD"/>
    <w:rsid w:val="0084486C"/>
    <w:rsid w:val="00846395"/>
    <w:rsid w:val="00847AED"/>
    <w:rsid w:val="00850306"/>
    <w:rsid w:val="00850874"/>
    <w:rsid w:val="00851930"/>
    <w:rsid w:val="00851969"/>
    <w:rsid w:val="00852577"/>
    <w:rsid w:val="008526F3"/>
    <w:rsid w:val="00853739"/>
    <w:rsid w:val="00854E8F"/>
    <w:rsid w:val="00855291"/>
    <w:rsid w:val="0085690E"/>
    <w:rsid w:val="00856A6C"/>
    <w:rsid w:val="0086060F"/>
    <w:rsid w:val="0086080C"/>
    <w:rsid w:val="00860C82"/>
    <w:rsid w:val="00861081"/>
    <w:rsid w:val="00861222"/>
    <w:rsid w:val="00861849"/>
    <w:rsid w:val="008624D2"/>
    <w:rsid w:val="00862703"/>
    <w:rsid w:val="0086277E"/>
    <w:rsid w:val="008627D7"/>
    <w:rsid w:val="0086285D"/>
    <w:rsid w:val="00864733"/>
    <w:rsid w:val="0086514D"/>
    <w:rsid w:val="0086662B"/>
    <w:rsid w:val="00867150"/>
    <w:rsid w:val="00867261"/>
    <w:rsid w:val="008710DF"/>
    <w:rsid w:val="0087277E"/>
    <w:rsid w:val="008728D4"/>
    <w:rsid w:val="00872D5E"/>
    <w:rsid w:val="008746CB"/>
    <w:rsid w:val="008748F1"/>
    <w:rsid w:val="00874C0C"/>
    <w:rsid w:val="008761D1"/>
    <w:rsid w:val="00876BBA"/>
    <w:rsid w:val="008773FA"/>
    <w:rsid w:val="0088003B"/>
    <w:rsid w:val="008807B1"/>
    <w:rsid w:val="00880BEB"/>
    <w:rsid w:val="00882278"/>
    <w:rsid w:val="00882680"/>
    <w:rsid w:val="00882801"/>
    <w:rsid w:val="00882E2E"/>
    <w:rsid w:val="008837F6"/>
    <w:rsid w:val="008838F0"/>
    <w:rsid w:val="00883D10"/>
    <w:rsid w:val="008845C4"/>
    <w:rsid w:val="00884C5E"/>
    <w:rsid w:val="00885C50"/>
    <w:rsid w:val="00885C68"/>
    <w:rsid w:val="00887807"/>
    <w:rsid w:val="0089075C"/>
    <w:rsid w:val="008928BD"/>
    <w:rsid w:val="00893D68"/>
    <w:rsid w:val="00893F25"/>
    <w:rsid w:val="0089494A"/>
    <w:rsid w:val="00895621"/>
    <w:rsid w:val="00896D92"/>
    <w:rsid w:val="00897A78"/>
    <w:rsid w:val="008A1EC3"/>
    <w:rsid w:val="008A269A"/>
    <w:rsid w:val="008A2C57"/>
    <w:rsid w:val="008A2CE3"/>
    <w:rsid w:val="008A35D8"/>
    <w:rsid w:val="008A56B8"/>
    <w:rsid w:val="008A6EA9"/>
    <w:rsid w:val="008A7332"/>
    <w:rsid w:val="008A7865"/>
    <w:rsid w:val="008B1082"/>
    <w:rsid w:val="008B2302"/>
    <w:rsid w:val="008B3B80"/>
    <w:rsid w:val="008B488E"/>
    <w:rsid w:val="008B5D78"/>
    <w:rsid w:val="008B5EB8"/>
    <w:rsid w:val="008B77F8"/>
    <w:rsid w:val="008B7C49"/>
    <w:rsid w:val="008C1361"/>
    <w:rsid w:val="008C15EB"/>
    <w:rsid w:val="008C1DD1"/>
    <w:rsid w:val="008C3207"/>
    <w:rsid w:val="008C369D"/>
    <w:rsid w:val="008C39AF"/>
    <w:rsid w:val="008C4A1B"/>
    <w:rsid w:val="008C5BCE"/>
    <w:rsid w:val="008C5EFA"/>
    <w:rsid w:val="008C6B64"/>
    <w:rsid w:val="008C7B9D"/>
    <w:rsid w:val="008C7D60"/>
    <w:rsid w:val="008D05CF"/>
    <w:rsid w:val="008D103F"/>
    <w:rsid w:val="008D1516"/>
    <w:rsid w:val="008D2FD9"/>
    <w:rsid w:val="008D308C"/>
    <w:rsid w:val="008D3B67"/>
    <w:rsid w:val="008D3F12"/>
    <w:rsid w:val="008D5E0F"/>
    <w:rsid w:val="008D7390"/>
    <w:rsid w:val="008E04EB"/>
    <w:rsid w:val="008E247B"/>
    <w:rsid w:val="008E2482"/>
    <w:rsid w:val="008E30A3"/>
    <w:rsid w:val="008E4FBD"/>
    <w:rsid w:val="008E5378"/>
    <w:rsid w:val="008E6935"/>
    <w:rsid w:val="008F0280"/>
    <w:rsid w:val="008F18FF"/>
    <w:rsid w:val="008F2E3C"/>
    <w:rsid w:val="008F3248"/>
    <w:rsid w:val="008F5A0B"/>
    <w:rsid w:val="008F7739"/>
    <w:rsid w:val="00900DF5"/>
    <w:rsid w:val="00902B5F"/>
    <w:rsid w:val="00903930"/>
    <w:rsid w:val="009042D6"/>
    <w:rsid w:val="0090438C"/>
    <w:rsid w:val="00907988"/>
    <w:rsid w:val="00912CC5"/>
    <w:rsid w:val="009140F9"/>
    <w:rsid w:val="009148CA"/>
    <w:rsid w:val="00915061"/>
    <w:rsid w:val="00915452"/>
    <w:rsid w:val="00915B82"/>
    <w:rsid w:val="00916C5B"/>
    <w:rsid w:val="009177A5"/>
    <w:rsid w:val="00920A8D"/>
    <w:rsid w:val="009211BB"/>
    <w:rsid w:val="00921278"/>
    <w:rsid w:val="00921479"/>
    <w:rsid w:val="00922D40"/>
    <w:rsid w:val="00922EEF"/>
    <w:rsid w:val="00923061"/>
    <w:rsid w:val="009232CB"/>
    <w:rsid w:val="00924E92"/>
    <w:rsid w:val="009264C2"/>
    <w:rsid w:val="00926F8D"/>
    <w:rsid w:val="0092751F"/>
    <w:rsid w:val="009303C7"/>
    <w:rsid w:val="00931A16"/>
    <w:rsid w:val="00931D60"/>
    <w:rsid w:val="00932204"/>
    <w:rsid w:val="009325E2"/>
    <w:rsid w:val="00932DCC"/>
    <w:rsid w:val="00933C3D"/>
    <w:rsid w:val="00934605"/>
    <w:rsid w:val="009348CB"/>
    <w:rsid w:val="00934C0F"/>
    <w:rsid w:val="00934F97"/>
    <w:rsid w:val="0093655A"/>
    <w:rsid w:val="00936E80"/>
    <w:rsid w:val="00937340"/>
    <w:rsid w:val="0093798D"/>
    <w:rsid w:val="00937D51"/>
    <w:rsid w:val="00940EB5"/>
    <w:rsid w:val="00941172"/>
    <w:rsid w:val="0094124B"/>
    <w:rsid w:val="00941A82"/>
    <w:rsid w:val="00941B51"/>
    <w:rsid w:val="0094225C"/>
    <w:rsid w:val="00943988"/>
    <w:rsid w:val="009452E4"/>
    <w:rsid w:val="00950873"/>
    <w:rsid w:val="00950DCF"/>
    <w:rsid w:val="00951AE6"/>
    <w:rsid w:val="0095284C"/>
    <w:rsid w:val="009531A4"/>
    <w:rsid w:val="009545DD"/>
    <w:rsid w:val="00954D26"/>
    <w:rsid w:val="00955537"/>
    <w:rsid w:val="00955C30"/>
    <w:rsid w:val="0095637B"/>
    <w:rsid w:val="009573E7"/>
    <w:rsid w:val="009577EE"/>
    <w:rsid w:val="00957F93"/>
    <w:rsid w:val="00960A7B"/>
    <w:rsid w:val="0096260B"/>
    <w:rsid w:val="009629F0"/>
    <w:rsid w:val="00963C0A"/>
    <w:rsid w:val="00973793"/>
    <w:rsid w:val="00973EC5"/>
    <w:rsid w:val="009740BD"/>
    <w:rsid w:val="0097461F"/>
    <w:rsid w:val="00974B5C"/>
    <w:rsid w:val="009753B1"/>
    <w:rsid w:val="00980187"/>
    <w:rsid w:val="00980E5E"/>
    <w:rsid w:val="009811C2"/>
    <w:rsid w:val="00981A65"/>
    <w:rsid w:val="00982A22"/>
    <w:rsid w:val="0098304D"/>
    <w:rsid w:val="0098379A"/>
    <w:rsid w:val="00983FD1"/>
    <w:rsid w:val="00987351"/>
    <w:rsid w:val="009874EA"/>
    <w:rsid w:val="00987BE6"/>
    <w:rsid w:val="009905C2"/>
    <w:rsid w:val="009913D5"/>
    <w:rsid w:val="00992D3F"/>
    <w:rsid w:val="0099377E"/>
    <w:rsid w:val="00993F33"/>
    <w:rsid w:val="00995FDA"/>
    <w:rsid w:val="009960E2"/>
    <w:rsid w:val="00997357"/>
    <w:rsid w:val="009A10F1"/>
    <w:rsid w:val="009A125C"/>
    <w:rsid w:val="009A1D83"/>
    <w:rsid w:val="009A1DBD"/>
    <w:rsid w:val="009A3045"/>
    <w:rsid w:val="009A4499"/>
    <w:rsid w:val="009A5AD4"/>
    <w:rsid w:val="009A5F5D"/>
    <w:rsid w:val="009A723E"/>
    <w:rsid w:val="009A7FBF"/>
    <w:rsid w:val="009B04AE"/>
    <w:rsid w:val="009B0DDF"/>
    <w:rsid w:val="009B1373"/>
    <w:rsid w:val="009B250E"/>
    <w:rsid w:val="009B25BE"/>
    <w:rsid w:val="009B26B9"/>
    <w:rsid w:val="009B2837"/>
    <w:rsid w:val="009B34EE"/>
    <w:rsid w:val="009B4145"/>
    <w:rsid w:val="009B446E"/>
    <w:rsid w:val="009B5176"/>
    <w:rsid w:val="009B72F7"/>
    <w:rsid w:val="009C1080"/>
    <w:rsid w:val="009C2899"/>
    <w:rsid w:val="009C2BBE"/>
    <w:rsid w:val="009C2DDD"/>
    <w:rsid w:val="009C5BD3"/>
    <w:rsid w:val="009C66EB"/>
    <w:rsid w:val="009C7398"/>
    <w:rsid w:val="009D064F"/>
    <w:rsid w:val="009D0723"/>
    <w:rsid w:val="009D21E0"/>
    <w:rsid w:val="009D2E74"/>
    <w:rsid w:val="009D3BCA"/>
    <w:rsid w:val="009D4ABC"/>
    <w:rsid w:val="009D6883"/>
    <w:rsid w:val="009D70EF"/>
    <w:rsid w:val="009E11F3"/>
    <w:rsid w:val="009E1AE6"/>
    <w:rsid w:val="009E1D0B"/>
    <w:rsid w:val="009E2E39"/>
    <w:rsid w:val="009E405E"/>
    <w:rsid w:val="009E6F77"/>
    <w:rsid w:val="009E7C0F"/>
    <w:rsid w:val="009F0150"/>
    <w:rsid w:val="009F1527"/>
    <w:rsid w:val="009F1B08"/>
    <w:rsid w:val="009F2A92"/>
    <w:rsid w:val="009F7B7E"/>
    <w:rsid w:val="00A00170"/>
    <w:rsid w:val="00A00639"/>
    <w:rsid w:val="00A00CBE"/>
    <w:rsid w:val="00A013AE"/>
    <w:rsid w:val="00A0353A"/>
    <w:rsid w:val="00A0482A"/>
    <w:rsid w:val="00A04BB3"/>
    <w:rsid w:val="00A0538E"/>
    <w:rsid w:val="00A055C1"/>
    <w:rsid w:val="00A05B26"/>
    <w:rsid w:val="00A0633A"/>
    <w:rsid w:val="00A06744"/>
    <w:rsid w:val="00A070C3"/>
    <w:rsid w:val="00A07D85"/>
    <w:rsid w:val="00A11715"/>
    <w:rsid w:val="00A133C5"/>
    <w:rsid w:val="00A1411C"/>
    <w:rsid w:val="00A156D2"/>
    <w:rsid w:val="00A170B2"/>
    <w:rsid w:val="00A1751D"/>
    <w:rsid w:val="00A2069B"/>
    <w:rsid w:val="00A23C4E"/>
    <w:rsid w:val="00A24446"/>
    <w:rsid w:val="00A24E25"/>
    <w:rsid w:val="00A24E6D"/>
    <w:rsid w:val="00A253D6"/>
    <w:rsid w:val="00A255FB"/>
    <w:rsid w:val="00A27356"/>
    <w:rsid w:val="00A3064B"/>
    <w:rsid w:val="00A30D8C"/>
    <w:rsid w:val="00A32D8C"/>
    <w:rsid w:val="00A33FBC"/>
    <w:rsid w:val="00A346FB"/>
    <w:rsid w:val="00A34C8A"/>
    <w:rsid w:val="00A3537E"/>
    <w:rsid w:val="00A35677"/>
    <w:rsid w:val="00A408CC"/>
    <w:rsid w:val="00A40BD0"/>
    <w:rsid w:val="00A41885"/>
    <w:rsid w:val="00A42398"/>
    <w:rsid w:val="00A436D0"/>
    <w:rsid w:val="00A447E7"/>
    <w:rsid w:val="00A450BE"/>
    <w:rsid w:val="00A461EC"/>
    <w:rsid w:val="00A46391"/>
    <w:rsid w:val="00A46DCC"/>
    <w:rsid w:val="00A47ED1"/>
    <w:rsid w:val="00A50463"/>
    <w:rsid w:val="00A51260"/>
    <w:rsid w:val="00A51EC9"/>
    <w:rsid w:val="00A548BC"/>
    <w:rsid w:val="00A62BB4"/>
    <w:rsid w:val="00A64134"/>
    <w:rsid w:val="00A64573"/>
    <w:rsid w:val="00A65C54"/>
    <w:rsid w:val="00A66B79"/>
    <w:rsid w:val="00A679A1"/>
    <w:rsid w:val="00A701C7"/>
    <w:rsid w:val="00A726C6"/>
    <w:rsid w:val="00A72E37"/>
    <w:rsid w:val="00A7588D"/>
    <w:rsid w:val="00A80C25"/>
    <w:rsid w:val="00A82AFA"/>
    <w:rsid w:val="00A86F28"/>
    <w:rsid w:val="00A90787"/>
    <w:rsid w:val="00A9223A"/>
    <w:rsid w:val="00A9262E"/>
    <w:rsid w:val="00A93354"/>
    <w:rsid w:val="00A94036"/>
    <w:rsid w:val="00A9480E"/>
    <w:rsid w:val="00A948A5"/>
    <w:rsid w:val="00A94C4B"/>
    <w:rsid w:val="00A95456"/>
    <w:rsid w:val="00A97EB5"/>
    <w:rsid w:val="00AA16D9"/>
    <w:rsid w:val="00AA2353"/>
    <w:rsid w:val="00AA2D10"/>
    <w:rsid w:val="00AA3351"/>
    <w:rsid w:val="00AA389F"/>
    <w:rsid w:val="00AA425A"/>
    <w:rsid w:val="00AA45C6"/>
    <w:rsid w:val="00AA4730"/>
    <w:rsid w:val="00AA4CA9"/>
    <w:rsid w:val="00AA56A8"/>
    <w:rsid w:val="00AA606F"/>
    <w:rsid w:val="00AB0378"/>
    <w:rsid w:val="00AB08E1"/>
    <w:rsid w:val="00AB17D8"/>
    <w:rsid w:val="00AB2ABF"/>
    <w:rsid w:val="00AB36E5"/>
    <w:rsid w:val="00AB3EB5"/>
    <w:rsid w:val="00AB4238"/>
    <w:rsid w:val="00AB4CF8"/>
    <w:rsid w:val="00AB4F77"/>
    <w:rsid w:val="00AB5145"/>
    <w:rsid w:val="00AB592A"/>
    <w:rsid w:val="00AC2137"/>
    <w:rsid w:val="00AC2419"/>
    <w:rsid w:val="00AC2FA1"/>
    <w:rsid w:val="00AC316C"/>
    <w:rsid w:val="00AC4338"/>
    <w:rsid w:val="00AC605F"/>
    <w:rsid w:val="00AC66E4"/>
    <w:rsid w:val="00AC6A5D"/>
    <w:rsid w:val="00AC72ED"/>
    <w:rsid w:val="00AC7ADC"/>
    <w:rsid w:val="00AD0D30"/>
    <w:rsid w:val="00AD1CAC"/>
    <w:rsid w:val="00AD24FA"/>
    <w:rsid w:val="00AD259D"/>
    <w:rsid w:val="00AD33F9"/>
    <w:rsid w:val="00AD3437"/>
    <w:rsid w:val="00AD3A4E"/>
    <w:rsid w:val="00AD5CD5"/>
    <w:rsid w:val="00AD5FC7"/>
    <w:rsid w:val="00AE0653"/>
    <w:rsid w:val="00AE18F5"/>
    <w:rsid w:val="00AE1A4D"/>
    <w:rsid w:val="00AE1B94"/>
    <w:rsid w:val="00AE2072"/>
    <w:rsid w:val="00AE2924"/>
    <w:rsid w:val="00AF0794"/>
    <w:rsid w:val="00AF1AC2"/>
    <w:rsid w:val="00AF1EC8"/>
    <w:rsid w:val="00AF1F41"/>
    <w:rsid w:val="00AF2AEB"/>
    <w:rsid w:val="00AF2D7A"/>
    <w:rsid w:val="00AF335C"/>
    <w:rsid w:val="00AF4261"/>
    <w:rsid w:val="00AF4362"/>
    <w:rsid w:val="00AF4C0E"/>
    <w:rsid w:val="00AF70B6"/>
    <w:rsid w:val="00AF7235"/>
    <w:rsid w:val="00B0053A"/>
    <w:rsid w:val="00B01963"/>
    <w:rsid w:val="00B0265A"/>
    <w:rsid w:val="00B02B37"/>
    <w:rsid w:val="00B03610"/>
    <w:rsid w:val="00B0373B"/>
    <w:rsid w:val="00B0436A"/>
    <w:rsid w:val="00B054ED"/>
    <w:rsid w:val="00B061A3"/>
    <w:rsid w:val="00B07235"/>
    <w:rsid w:val="00B1009E"/>
    <w:rsid w:val="00B100B7"/>
    <w:rsid w:val="00B105A7"/>
    <w:rsid w:val="00B112CE"/>
    <w:rsid w:val="00B11A31"/>
    <w:rsid w:val="00B15AD3"/>
    <w:rsid w:val="00B15EF4"/>
    <w:rsid w:val="00B16712"/>
    <w:rsid w:val="00B178B6"/>
    <w:rsid w:val="00B17E3F"/>
    <w:rsid w:val="00B20648"/>
    <w:rsid w:val="00B20863"/>
    <w:rsid w:val="00B226CF"/>
    <w:rsid w:val="00B22945"/>
    <w:rsid w:val="00B267F7"/>
    <w:rsid w:val="00B26EB6"/>
    <w:rsid w:val="00B32929"/>
    <w:rsid w:val="00B34DBD"/>
    <w:rsid w:val="00B34F12"/>
    <w:rsid w:val="00B355F5"/>
    <w:rsid w:val="00B371DE"/>
    <w:rsid w:val="00B377A8"/>
    <w:rsid w:val="00B44468"/>
    <w:rsid w:val="00B4447D"/>
    <w:rsid w:val="00B45759"/>
    <w:rsid w:val="00B45E31"/>
    <w:rsid w:val="00B46F81"/>
    <w:rsid w:val="00B47004"/>
    <w:rsid w:val="00B47D28"/>
    <w:rsid w:val="00B5064B"/>
    <w:rsid w:val="00B50CC7"/>
    <w:rsid w:val="00B52739"/>
    <w:rsid w:val="00B52CD1"/>
    <w:rsid w:val="00B534EC"/>
    <w:rsid w:val="00B548F9"/>
    <w:rsid w:val="00B550BD"/>
    <w:rsid w:val="00B55689"/>
    <w:rsid w:val="00B56E24"/>
    <w:rsid w:val="00B60577"/>
    <w:rsid w:val="00B61496"/>
    <w:rsid w:val="00B618BA"/>
    <w:rsid w:val="00B619FB"/>
    <w:rsid w:val="00B65AC8"/>
    <w:rsid w:val="00B66524"/>
    <w:rsid w:val="00B665D6"/>
    <w:rsid w:val="00B66A24"/>
    <w:rsid w:val="00B6736C"/>
    <w:rsid w:val="00B67C24"/>
    <w:rsid w:val="00B7045C"/>
    <w:rsid w:val="00B70CA8"/>
    <w:rsid w:val="00B71D7C"/>
    <w:rsid w:val="00B720BE"/>
    <w:rsid w:val="00B72C79"/>
    <w:rsid w:val="00B732DE"/>
    <w:rsid w:val="00B74B26"/>
    <w:rsid w:val="00B7602F"/>
    <w:rsid w:val="00B771F8"/>
    <w:rsid w:val="00B77E75"/>
    <w:rsid w:val="00B806AC"/>
    <w:rsid w:val="00B80CA2"/>
    <w:rsid w:val="00B8123F"/>
    <w:rsid w:val="00B81B7B"/>
    <w:rsid w:val="00B82451"/>
    <w:rsid w:val="00B82867"/>
    <w:rsid w:val="00B82DA1"/>
    <w:rsid w:val="00B84BA6"/>
    <w:rsid w:val="00B8549C"/>
    <w:rsid w:val="00B85B7C"/>
    <w:rsid w:val="00B85DA2"/>
    <w:rsid w:val="00B86A31"/>
    <w:rsid w:val="00B90F65"/>
    <w:rsid w:val="00B91884"/>
    <w:rsid w:val="00B958B6"/>
    <w:rsid w:val="00B97B54"/>
    <w:rsid w:val="00BA01B6"/>
    <w:rsid w:val="00BA06A0"/>
    <w:rsid w:val="00BA0F95"/>
    <w:rsid w:val="00BA1D69"/>
    <w:rsid w:val="00BA3FE0"/>
    <w:rsid w:val="00BA4AC5"/>
    <w:rsid w:val="00BA4CAF"/>
    <w:rsid w:val="00BA762B"/>
    <w:rsid w:val="00BA7DDC"/>
    <w:rsid w:val="00BA7DEB"/>
    <w:rsid w:val="00BB14E9"/>
    <w:rsid w:val="00BB1DFC"/>
    <w:rsid w:val="00BB1F4C"/>
    <w:rsid w:val="00BB290B"/>
    <w:rsid w:val="00BB48F0"/>
    <w:rsid w:val="00BB535A"/>
    <w:rsid w:val="00BB6C08"/>
    <w:rsid w:val="00BB731F"/>
    <w:rsid w:val="00BB7CCB"/>
    <w:rsid w:val="00BC00C5"/>
    <w:rsid w:val="00BC0375"/>
    <w:rsid w:val="00BC03FF"/>
    <w:rsid w:val="00BC4209"/>
    <w:rsid w:val="00BC4BC6"/>
    <w:rsid w:val="00BC5203"/>
    <w:rsid w:val="00BC5302"/>
    <w:rsid w:val="00BC5AB5"/>
    <w:rsid w:val="00BC7B27"/>
    <w:rsid w:val="00BD2488"/>
    <w:rsid w:val="00BD2735"/>
    <w:rsid w:val="00BD4446"/>
    <w:rsid w:val="00BD47CA"/>
    <w:rsid w:val="00BD681F"/>
    <w:rsid w:val="00BE14AA"/>
    <w:rsid w:val="00BE2C01"/>
    <w:rsid w:val="00BE2C54"/>
    <w:rsid w:val="00BE2D90"/>
    <w:rsid w:val="00BE3046"/>
    <w:rsid w:val="00BE391C"/>
    <w:rsid w:val="00BE3D99"/>
    <w:rsid w:val="00BE55F6"/>
    <w:rsid w:val="00BE6163"/>
    <w:rsid w:val="00BE672D"/>
    <w:rsid w:val="00BF2368"/>
    <w:rsid w:val="00BF32BD"/>
    <w:rsid w:val="00BF3FA7"/>
    <w:rsid w:val="00BF3FFC"/>
    <w:rsid w:val="00BF51C4"/>
    <w:rsid w:val="00BF6FAF"/>
    <w:rsid w:val="00BF7A4B"/>
    <w:rsid w:val="00C008D2"/>
    <w:rsid w:val="00C00A8F"/>
    <w:rsid w:val="00C018F8"/>
    <w:rsid w:val="00C02089"/>
    <w:rsid w:val="00C03152"/>
    <w:rsid w:val="00C03C08"/>
    <w:rsid w:val="00C03FE5"/>
    <w:rsid w:val="00C04D92"/>
    <w:rsid w:val="00C07C76"/>
    <w:rsid w:val="00C07F53"/>
    <w:rsid w:val="00C10A45"/>
    <w:rsid w:val="00C10A5C"/>
    <w:rsid w:val="00C10EE9"/>
    <w:rsid w:val="00C121AE"/>
    <w:rsid w:val="00C1225F"/>
    <w:rsid w:val="00C1250F"/>
    <w:rsid w:val="00C1255E"/>
    <w:rsid w:val="00C127BE"/>
    <w:rsid w:val="00C1336A"/>
    <w:rsid w:val="00C1387B"/>
    <w:rsid w:val="00C1513F"/>
    <w:rsid w:val="00C166B0"/>
    <w:rsid w:val="00C23411"/>
    <w:rsid w:val="00C26A19"/>
    <w:rsid w:val="00C27D82"/>
    <w:rsid w:val="00C31654"/>
    <w:rsid w:val="00C32F47"/>
    <w:rsid w:val="00C34DEF"/>
    <w:rsid w:val="00C34FDD"/>
    <w:rsid w:val="00C3587A"/>
    <w:rsid w:val="00C37B2F"/>
    <w:rsid w:val="00C37FBC"/>
    <w:rsid w:val="00C40795"/>
    <w:rsid w:val="00C41862"/>
    <w:rsid w:val="00C41EF2"/>
    <w:rsid w:val="00C4292E"/>
    <w:rsid w:val="00C43BC6"/>
    <w:rsid w:val="00C4495F"/>
    <w:rsid w:val="00C45091"/>
    <w:rsid w:val="00C4547A"/>
    <w:rsid w:val="00C46DA1"/>
    <w:rsid w:val="00C46DA7"/>
    <w:rsid w:val="00C52763"/>
    <w:rsid w:val="00C52B78"/>
    <w:rsid w:val="00C52D2F"/>
    <w:rsid w:val="00C5311B"/>
    <w:rsid w:val="00C53E1E"/>
    <w:rsid w:val="00C5457B"/>
    <w:rsid w:val="00C54652"/>
    <w:rsid w:val="00C55366"/>
    <w:rsid w:val="00C60514"/>
    <w:rsid w:val="00C60A76"/>
    <w:rsid w:val="00C61398"/>
    <w:rsid w:val="00C61D5E"/>
    <w:rsid w:val="00C6255C"/>
    <w:rsid w:val="00C636C3"/>
    <w:rsid w:val="00C6408D"/>
    <w:rsid w:val="00C646E8"/>
    <w:rsid w:val="00C64D7C"/>
    <w:rsid w:val="00C66F01"/>
    <w:rsid w:val="00C70015"/>
    <w:rsid w:val="00C70512"/>
    <w:rsid w:val="00C714B5"/>
    <w:rsid w:val="00C71861"/>
    <w:rsid w:val="00C71E6B"/>
    <w:rsid w:val="00C720F5"/>
    <w:rsid w:val="00C735D5"/>
    <w:rsid w:val="00C73DF5"/>
    <w:rsid w:val="00C74D9F"/>
    <w:rsid w:val="00C75F62"/>
    <w:rsid w:val="00C80078"/>
    <w:rsid w:val="00C81F64"/>
    <w:rsid w:val="00C83B70"/>
    <w:rsid w:val="00C83D20"/>
    <w:rsid w:val="00C8425D"/>
    <w:rsid w:val="00C86320"/>
    <w:rsid w:val="00C87C3B"/>
    <w:rsid w:val="00C87E5D"/>
    <w:rsid w:val="00C87FBF"/>
    <w:rsid w:val="00C96BBC"/>
    <w:rsid w:val="00C97619"/>
    <w:rsid w:val="00CA041C"/>
    <w:rsid w:val="00CA1148"/>
    <w:rsid w:val="00CA3036"/>
    <w:rsid w:val="00CA31E8"/>
    <w:rsid w:val="00CA4184"/>
    <w:rsid w:val="00CA524D"/>
    <w:rsid w:val="00CA631A"/>
    <w:rsid w:val="00CA78C2"/>
    <w:rsid w:val="00CA7AF5"/>
    <w:rsid w:val="00CA7BBC"/>
    <w:rsid w:val="00CB0174"/>
    <w:rsid w:val="00CB04FD"/>
    <w:rsid w:val="00CB0A48"/>
    <w:rsid w:val="00CB1321"/>
    <w:rsid w:val="00CB4452"/>
    <w:rsid w:val="00CB463F"/>
    <w:rsid w:val="00CB5EC8"/>
    <w:rsid w:val="00CB5FD5"/>
    <w:rsid w:val="00CB6A23"/>
    <w:rsid w:val="00CC221A"/>
    <w:rsid w:val="00CC43F7"/>
    <w:rsid w:val="00CC4812"/>
    <w:rsid w:val="00CC49B5"/>
    <w:rsid w:val="00CC49CD"/>
    <w:rsid w:val="00CC4BB2"/>
    <w:rsid w:val="00CC5997"/>
    <w:rsid w:val="00CC5B00"/>
    <w:rsid w:val="00CC7009"/>
    <w:rsid w:val="00CC7A7E"/>
    <w:rsid w:val="00CD0836"/>
    <w:rsid w:val="00CD2B24"/>
    <w:rsid w:val="00CD3F81"/>
    <w:rsid w:val="00CD4DD5"/>
    <w:rsid w:val="00CD4F7A"/>
    <w:rsid w:val="00CD52C2"/>
    <w:rsid w:val="00CD7B48"/>
    <w:rsid w:val="00CD7CD9"/>
    <w:rsid w:val="00CE0426"/>
    <w:rsid w:val="00CE1940"/>
    <w:rsid w:val="00CE2C70"/>
    <w:rsid w:val="00CE2F01"/>
    <w:rsid w:val="00CE3798"/>
    <w:rsid w:val="00CE3F6B"/>
    <w:rsid w:val="00CE4F00"/>
    <w:rsid w:val="00CE60E8"/>
    <w:rsid w:val="00CE6298"/>
    <w:rsid w:val="00CE78B9"/>
    <w:rsid w:val="00CF0F3E"/>
    <w:rsid w:val="00CF1908"/>
    <w:rsid w:val="00CF1E38"/>
    <w:rsid w:val="00CF3082"/>
    <w:rsid w:val="00CF41D9"/>
    <w:rsid w:val="00CF4340"/>
    <w:rsid w:val="00CF4C11"/>
    <w:rsid w:val="00CF4C2F"/>
    <w:rsid w:val="00CF65B4"/>
    <w:rsid w:val="00CF6F92"/>
    <w:rsid w:val="00CF7B9B"/>
    <w:rsid w:val="00D004B8"/>
    <w:rsid w:val="00D00FB7"/>
    <w:rsid w:val="00D01410"/>
    <w:rsid w:val="00D03ECB"/>
    <w:rsid w:val="00D05BEE"/>
    <w:rsid w:val="00D05DA7"/>
    <w:rsid w:val="00D115D1"/>
    <w:rsid w:val="00D12B92"/>
    <w:rsid w:val="00D13F54"/>
    <w:rsid w:val="00D143A4"/>
    <w:rsid w:val="00D14847"/>
    <w:rsid w:val="00D15212"/>
    <w:rsid w:val="00D160C2"/>
    <w:rsid w:val="00D16471"/>
    <w:rsid w:val="00D166E4"/>
    <w:rsid w:val="00D207FA"/>
    <w:rsid w:val="00D20DE1"/>
    <w:rsid w:val="00D21412"/>
    <w:rsid w:val="00D228EA"/>
    <w:rsid w:val="00D2327B"/>
    <w:rsid w:val="00D23B65"/>
    <w:rsid w:val="00D23BE6"/>
    <w:rsid w:val="00D25BA7"/>
    <w:rsid w:val="00D26D5C"/>
    <w:rsid w:val="00D272EC"/>
    <w:rsid w:val="00D27874"/>
    <w:rsid w:val="00D30927"/>
    <w:rsid w:val="00D324A9"/>
    <w:rsid w:val="00D34BE0"/>
    <w:rsid w:val="00D35529"/>
    <w:rsid w:val="00D36644"/>
    <w:rsid w:val="00D36B34"/>
    <w:rsid w:val="00D3763A"/>
    <w:rsid w:val="00D37CC4"/>
    <w:rsid w:val="00D42549"/>
    <w:rsid w:val="00D42688"/>
    <w:rsid w:val="00D43D1B"/>
    <w:rsid w:val="00D43DD5"/>
    <w:rsid w:val="00D44D18"/>
    <w:rsid w:val="00D45D79"/>
    <w:rsid w:val="00D4674A"/>
    <w:rsid w:val="00D46F57"/>
    <w:rsid w:val="00D46FCC"/>
    <w:rsid w:val="00D50F3A"/>
    <w:rsid w:val="00D5109A"/>
    <w:rsid w:val="00D51602"/>
    <w:rsid w:val="00D51F1A"/>
    <w:rsid w:val="00D5271C"/>
    <w:rsid w:val="00D534A1"/>
    <w:rsid w:val="00D54377"/>
    <w:rsid w:val="00D551E2"/>
    <w:rsid w:val="00D560C4"/>
    <w:rsid w:val="00D62749"/>
    <w:rsid w:val="00D62AC6"/>
    <w:rsid w:val="00D64E84"/>
    <w:rsid w:val="00D654C6"/>
    <w:rsid w:val="00D65994"/>
    <w:rsid w:val="00D65A79"/>
    <w:rsid w:val="00D71429"/>
    <w:rsid w:val="00D71F71"/>
    <w:rsid w:val="00D724AB"/>
    <w:rsid w:val="00D7250F"/>
    <w:rsid w:val="00D73F54"/>
    <w:rsid w:val="00D75829"/>
    <w:rsid w:val="00D758A1"/>
    <w:rsid w:val="00D76182"/>
    <w:rsid w:val="00D7707A"/>
    <w:rsid w:val="00D80C27"/>
    <w:rsid w:val="00D81055"/>
    <w:rsid w:val="00D82940"/>
    <w:rsid w:val="00D82EAC"/>
    <w:rsid w:val="00D83750"/>
    <w:rsid w:val="00D83A83"/>
    <w:rsid w:val="00D855D7"/>
    <w:rsid w:val="00D8569B"/>
    <w:rsid w:val="00D87241"/>
    <w:rsid w:val="00D87576"/>
    <w:rsid w:val="00D87D52"/>
    <w:rsid w:val="00D90313"/>
    <w:rsid w:val="00D914B6"/>
    <w:rsid w:val="00D92B24"/>
    <w:rsid w:val="00D92EE8"/>
    <w:rsid w:val="00D930B6"/>
    <w:rsid w:val="00D93371"/>
    <w:rsid w:val="00D9389F"/>
    <w:rsid w:val="00D95DFF"/>
    <w:rsid w:val="00DA06B5"/>
    <w:rsid w:val="00DA15E6"/>
    <w:rsid w:val="00DA1C60"/>
    <w:rsid w:val="00DA2AF7"/>
    <w:rsid w:val="00DA2AFC"/>
    <w:rsid w:val="00DA34B6"/>
    <w:rsid w:val="00DA3E07"/>
    <w:rsid w:val="00DA41D4"/>
    <w:rsid w:val="00DA4DE2"/>
    <w:rsid w:val="00DA7090"/>
    <w:rsid w:val="00DA7415"/>
    <w:rsid w:val="00DA7BAA"/>
    <w:rsid w:val="00DB045B"/>
    <w:rsid w:val="00DB1184"/>
    <w:rsid w:val="00DB2B2D"/>
    <w:rsid w:val="00DB4294"/>
    <w:rsid w:val="00DB4EF7"/>
    <w:rsid w:val="00DB5B98"/>
    <w:rsid w:val="00DC08EC"/>
    <w:rsid w:val="00DC2DA9"/>
    <w:rsid w:val="00DC3EB7"/>
    <w:rsid w:val="00DC3FCC"/>
    <w:rsid w:val="00DC4261"/>
    <w:rsid w:val="00DC455B"/>
    <w:rsid w:val="00DC4E35"/>
    <w:rsid w:val="00DC59FF"/>
    <w:rsid w:val="00DC625E"/>
    <w:rsid w:val="00DC781F"/>
    <w:rsid w:val="00DC7826"/>
    <w:rsid w:val="00DD11DF"/>
    <w:rsid w:val="00DD287D"/>
    <w:rsid w:val="00DD28A8"/>
    <w:rsid w:val="00DD3573"/>
    <w:rsid w:val="00DD408C"/>
    <w:rsid w:val="00DD5C16"/>
    <w:rsid w:val="00DE36F2"/>
    <w:rsid w:val="00DE4770"/>
    <w:rsid w:val="00DE562E"/>
    <w:rsid w:val="00DE5955"/>
    <w:rsid w:val="00DE59E9"/>
    <w:rsid w:val="00DE7F4E"/>
    <w:rsid w:val="00DF12EF"/>
    <w:rsid w:val="00DF155B"/>
    <w:rsid w:val="00DF2839"/>
    <w:rsid w:val="00DF37AA"/>
    <w:rsid w:val="00DF4168"/>
    <w:rsid w:val="00DF63C0"/>
    <w:rsid w:val="00DF721B"/>
    <w:rsid w:val="00DF7712"/>
    <w:rsid w:val="00E017C5"/>
    <w:rsid w:val="00E02AF0"/>
    <w:rsid w:val="00E038BC"/>
    <w:rsid w:val="00E03F25"/>
    <w:rsid w:val="00E04BA2"/>
    <w:rsid w:val="00E069E5"/>
    <w:rsid w:val="00E07A01"/>
    <w:rsid w:val="00E10934"/>
    <w:rsid w:val="00E12FEF"/>
    <w:rsid w:val="00E13949"/>
    <w:rsid w:val="00E148D7"/>
    <w:rsid w:val="00E2077C"/>
    <w:rsid w:val="00E214F5"/>
    <w:rsid w:val="00E21582"/>
    <w:rsid w:val="00E2173C"/>
    <w:rsid w:val="00E2471B"/>
    <w:rsid w:val="00E26402"/>
    <w:rsid w:val="00E31EE0"/>
    <w:rsid w:val="00E32779"/>
    <w:rsid w:val="00E33F7E"/>
    <w:rsid w:val="00E4013A"/>
    <w:rsid w:val="00E41141"/>
    <w:rsid w:val="00E418A0"/>
    <w:rsid w:val="00E41C5D"/>
    <w:rsid w:val="00E41C6D"/>
    <w:rsid w:val="00E421A4"/>
    <w:rsid w:val="00E43811"/>
    <w:rsid w:val="00E441CE"/>
    <w:rsid w:val="00E45769"/>
    <w:rsid w:val="00E45867"/>
    <w:rsid w:val="00E51100"/>
    <w:rsid w:val="00E521B5"/>
    <w:rsid w:val="00E54628"/>
    <w:rsid w:val="00E57AFF"/>
    <w:rsid w:val="00E57BD9"/>
    <w:rsid w:val="00E6055A"/>
    <w:rsid w:val="00E60931"/>
    <w:rsid w:val="00E618C6"/>
    <w:rsid w:val="00E61B9F"/>
    <w:rsid w:val="00E635B4"/>
    <w:rsid w:val="00E66C8B"/>
    <w:rsid w:val="00E7086C"/>
    <w:rsid w:val="00E71F8C"/>
    <w:rsid w:val="00E72172"/>
    <w:rsid w:val="00E72877"/>
    <w:rsid w:val="00E759F1"/>
    <w:rsid w:val="00E7613F"/>
    <w:rsid w:val="00E80A0A"/>
    <w:rsid w:val="00E8109A"/>
    <w:rsid w:val="00E820A8"/>
    <w:rsid w:val="00E8518C"/>
    <w:rsid w:val="00E8558C"/>
    <w:rsid w:val="00E86334"/>
    <w:rsid w:val="00E86601"/>
    <w:rsid w:val="00E874D8"/>
    <w:rsid w:val="00E9131F"/>
    <w:rsid w:val="00E928DB"/>
    <w:rsid w:val="00E931FB"/>
    <w:rsid w:val="00E93A41"/>
    <w:rsid w:val="00E94FE6"/>
    <w:rsid w:val="00E951C2"/>
    <w:rsid w:val="00E9790A"/>
    <w:rsid w:val="00EA1D54"/>
    <w:rsid w:val="00EA2526"/>
    <w:rsid w:val="00EA2B9A"/>
    <w:rsid w:val="00EA3DCC"/>
    <w:rsid w:val="00EA5662"/>
    <w:rsid w:val="00EA59D5"/>
    <w:rsid w:val="00EA5B1C"/>
    <w:rsid w:val="00EA63C4"/>
    <w:rsid w:val="00EA69A9"/>
    <w:rsid w:val="00EB3A66"/>
    <w:rsid w:val="00EB3F22"/>
    <w:rsid w:val="00EB4362"/>
    <w:rsid w:val="00EB4503"/>
    <w:rsid w:val="00EB49C2"/>
    <w:rsid w:val="00EB55D6"/>
    <w:rsid w:val="00EB5649"/>
    <w:rsid w:val="00EB5D3D"/>
    <w:rsid w:val="00EB62A5"/>
    <w:rsid w:val="00EB6466"/>
    <w:rsid w:val="00EB6867"/>
    <w:rsid w:val="00EB6FFB"/>
    <w:rsid w:val="00EB7038"/>
    <w:rsid w:val="00EC0D7A"/>
    <w:rsid w:val="00EC19DB"/>
    <w:rsid w:val="00EC1ADB"/>
    <w:rsid w:val="00EC36A8"/>
    <w:rsid w:val="00EC3984"/>
    <w:rsid w:val="00EC3B82"/>
    <w:rsid w:val="00EC3F86"/>
    <w:rsid w:val="00EC69B6"/>
    <w:rsid w:val="00ED1435"/>
    <w:rsid w:val="00ED1C58"/>
    <w:rsid w:val="00ED20F9"/>
    <w:rsid w:val="00ED31A1"/>
    <w:rsid w:val="00ED31ED"/>
    <w:rsid w:val="00ED3B41"/>
    <w:rsid w:val="00ED53C9"/>
    <w:rsid w:val="00ED5CA1"/>
    <w:rsid w:val="00ED5E1F"/>
    <w:rsid w:val="00EE06E2"/>
    <w:rsid w:val="00EE072D"/>
    <w:rsid w:val="00EE2EFD"/>
    <w:rsid w:val="00EE3E3E"/>
    <w:rsid w:val="00EF08A0"/>
    <w:rsid w:val="00EF1218"/>
    <w:rsid w:val="00EF1849"/>
    <w:rsid w:val="00EF2421"/>
    <w:rsid w:val="00EF24DD"/>
    <w:rsid w:val="00EF27F6"/>
    <w:rsid w:val="00EF547E"/>
    <w:rsid w:val="00EF56BA"/>
    <w:rsid w:val="00EF6279"/>
    <w:rsid w:val="00EF650E"/>
    <w:rsid w:val="00F000DF"/>
    <w:rsid w:val="00F00D01"/>
    <w:rsid w:val="00F01002"/>
    <w:rsid w:val="00F0107E"/>
    <w:rsid w:val="00F02600"/>
    <w:rsid w:val="00F039FE"/>
    <w:rsid w:val="00F041D1"/>
    <w:rsid w:val="00F0778E"/>
    <w:rsid w:val="00F07D5C"/>
    <w:rsid w:val="00F10D6C"/>
    <w:rsid w:val="00F10DE0"/>
    <w:rsid w:val="00F12BF8"/>
    <w:rsid w:val="00F12E2E"/>
    <w:rsid w:val="00F13071"/>
    <w:rsid w:val="00F13C89"/>
    <w:rsid w:val="00F13FD8"/>
    <w:rsid w:val="00F14357"/>
    <w:rsid w:val="00F14D52"/>
    <w:rsid w:val="00F15B97"/>
    <w:rsid w:val="00F15D6C"/>
    <w:rsid w:val="00F16B67"/>
    <w:rsid w:val="00F20A09"/>
    <w:rsid w:val="00F20B7F"/>
    <w:rsid w:val="00F20D62"/>
    <w:rsid w:val="00F22564"/>
    <w:rsid w:val="00F226E4"/>
    <w:rsid w:val="00F22EF8"/>
    <w:rsid w:val="00F251C6"/>
    <w:rsid w:val="00F25583"/>
    <w:rsid w:val="00F256D1"/>
    <w:rsid w:val="00F25794"/>
    <w:rsid w:val="00F31371"/>
    <w:rsid w:val="00F3199E"/>
    <w:rsid w:val="00F31E5B"/>
    <w:rsid w:val="00F3352F"/>
    <w:rsid w:val="00F33815"/>
    <w:rsid w:val="00F357F6"/>
    <w:rsid w:val="00F377D7"/>
    <w:rsid w:val="00F37856"/>
    <w:rsid w:val="00F37E9B"/>
    <w:rsid w:val="00F40C57"/>
    <w:rsid w:val="00F41230"/>
    <w:rsid w:val="00F4146F"/>
    <w:rsid w:val="00F41CC9"/>
    <w:rsid w:val="00F41E40"/>
    <w:rsid w:val="00F42C63"/>
    <w:rsid w:val="00F430D5"/>
    <w:rsid w:val="00F43734"/>
    <w:rsid w:val="00F438C4"/>
    <w:rsid w:val="00F43C46"/>
    <w:rsid w:val="00F44BD5"/>
    <w:rsid w:val="00F460AC"/>
    <w:rsid w:val="00F4661C"/>
    <w:rsid w:val="00F46B84"/>
    <w:rsid w:val="00F51B73"/>
    <w:rsid w:val="00F52C57"/>
    <w:rsid w:val="00F52D93"/>
    <w:rsid w:val="00F53BC6"/>
    <w:rsid w:val="00F54166"/>
    <w:rsid w:val="00F56BD1"/>
    <w:rsid w:val="00F56CF9"/>
    <w:rsid w:val="00F56E6A"/>
    <w:rsid w:val="00F56F13"/>
    <w:rsid w:val="00F60F7F"/>
    <w:rsid w:val="00F616B9"/>
    <w:rsid w:val="00F63070"/>
    <w:rsid w:val="00F63253"/>
    <w:rsid w:val="00F638E3"/>
    <w:rsid w:val="00F66CCA"/>
    <w:rsid w:val="00F66DC2"/>
    <w:rsid w:val="00F66DE8"/>
    <w:rsid w:val="00F70795"/>
    <w:rsid w:val="00F71A6B"/>
    <w:rsid w:val="00F71BA1"/>
    <w:rsid w:val="00F748C6"/>
    <w:rsid w:val="00F760D2"/>
    <w:rsid w:val="00F7650E"/>
    <w:rsid w:val="00F768B9"/>
    <w:rsid w:val="00F804AD"/>
    <w:rsid w:val="00F80805"/>
    <w:rsid w:val="00F825CA"/>
    <w:rsid w:val="00F82B93"/>
    <w:rsid w:val="00F8381D"/>
    <w:rsid w:val="00F85A00"/>
    <w:rsid w:val="00F86614"/>
    <w:rsid w:val="00F9020F"/>
    <w:rsid w:val="00F90226"/>
    <w:rsid w:val="00F92B12"/>
    <w:rsid w:val="00F92D78"/>
    <w:rsid w:val="00F93AA9"/>
    <w:rsid w:val="00F940AE"/>
    <w:rsid w:val="00F9472B"/>
    <w:rsid w:val="00F94783"/>
    <w:rsid w:val="00F95B38"/>
    <w:rsid w:val="00F964EF"/>
    <w:rsid w:val="00F977A9"/>
    <w:rsid w:val="00FA1E64"/>
    <w:rsid w:val="00FA402A"/>
    <w:rsid w:val="00FA42D3"/>
    <w:rsid w:val="00FA571E"/>
    <w:rsid w:val="00FA5949"/>
    <w:rsid w:val="00FA632D"/>
    <w:rsid w:val="00FA6FA5"/>
    <w:rsid w:val="00FB17BB"/>
    <w:rsid w:val="00FB4FB1"/>
    <w:rsid w:val="00FB50C6"/>
    <w:rsid w:val="00FB6546"/>
    <w:rsid w:val="00FB7C80"/>
    <w:rsid w:val="00FC0A2A"/>
    <w:rsid w:val="00FC1C5B"/>
    <w:rsid w:val="00FC1CCF"/>
    <w:rsid w:val="00FC3020"/>
    <w:rsid w:val="00FC44B8"/>
    <w:rsid w:val="00FC4B33"/>
    <w:rsid w:val="00FC5163"/>
    <w:rsid w:val="00FC562F"/>
    <w:rsid w:val="00FC6848"/>
    <w:rsid w:val="00FC6E1A"/>
    <w:rsid w:val="00FC77BD"/>
    <w:rsid w:val="00FD213C"/>
    <w:rsid w:val="00FD22A6"/>
    <w:rsid w:val="00FD7950"/>
    <w:rsid w:val="00FD7CF0"/>
    <w:rsid w:val="00FE0B89"/>
    <w:rsid w:val="00FE0D16"/>
    <w:rsid w:val="00FE1E13"/>
    <w:rsid w:val="00FE31E3"/>
    <w:rsid w:val="00FE360B"/>
    <w:rsid w:val="00FE4523"/>
    <w:rsid w:val="00FE4B82"/>
    <w:rsid w:val="00FE6272"/>
    <w:rsid w:val="00FE6D26"/>
    <w:rsid w:val="00FE7834"/>
    <w:rsid w:val="00FF09BD"/>
    <w:rsid w:val="00FF0FFE"/>
    <w:rsid w:val="00FF1D7A"/>
    <w:rsid w:val="00FF22B2"/>
    <w:rsid w:val="00FF2C61"/>
    <w:rsid w:val="00FF3295"/>
    <w:rsid w:val="00FF3E7D"/>
    <w:rsid w:val="00FF426A"/>
    <w:rsid w:val="00FF4281"/>
    <w:rsid w:val="00FF5A4A"/>
    <w:rsid w:val="00FF64F7"/>
    <w:rsid w:val="00FF75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27D009"/>
  <w15:docId w15:val="{86E46F96-77A2-47E7-BF30-2833D8F59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A66"/>
  </w:style>
  <w:style w:type="paragraph" w:styleId="Heading1">
    <w:name w:val="heading 1"/>
    <w:basedOn w:val="Normal"/>
    <w:next w:val="Normal"/>
    <w:link w:val="Heading1Char"/>
    <w:uiPriority w:val="9"/>
    <w:qFormat/>
    <w:rsid w:val="00924E92"/>
    <w:pPr>
      <w:keepNext/>
      <w:keepLines/>
      <w:spacing w:before="240" w:after="0" w:line="240" w:lineRule="auto"/>
      <w:outlineLvl w:val="0"/>
    </w:pPr>
    <w:rPr>
      <w:rFonts w:asciiTheme="majorHAnsi" w:eastAsiaTheme="majorEastAsia" w:hAnsiTheme="majorHAnsi" w:cstheme="majorBidi"/>
      <w:noProof/>
      <w:sz w:val="40"/>
      <w:szCs w:val="32"/>
      <w:lang w:eastAsia="en-AU"/>
    </w:rPr>
  </w:style>
  <w:style w:type="paragraph" w:styleId="Heading2">
    <w:name w:val="heading 2"/>
    <w:basedOn w:val="Normal"/>
    <w:next w:val="Normal"/>
    <w:link w:val="Heading2Char"/>
    <w:uiPriority w:val="9"/>
    <w:unhideWhenUsed/>
    <w:qFormat/>
    <w:rsid w:val="00EA2B9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63C0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3B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3B82"/>
  </w:style>
  <w:style w:type="paragraph" w:styleId="Footer">
    <w:name w:val="footer"/>
    <w:basedOn w:val="Normal"/>
    <w:link w:val="FooterChar"/>
    <w:uiPriority w:val="99"/>
    <w:unhideWhenUsed/>
    <w:rsid w:val="00EC3B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3B82"/>
  </w:style>
  <w:style w:type="table" w:styleId="TableGrid">
    <w:name w:val="Table Grid"/>
    <w:basedOn w:val="TableNormal"/>
    <w:uiPriority w:val="39"/>
    <w:rsid w:val="00EC3B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B7335"/>
    <w:rPr>
      <w:color w:val="0000FF" w:themeColor="hyperlink"/>
      <w:u w:val="single"/>
    </w:rPr>
  </w:style>
  <w:style w:type="character" w:styleId="Strong">
    <w:name w:val="Strong"/>
    <w:basedOn w:val="DefaultParagraphFont"/>
    <w:uiPriority w:val="22"/>
    <w:qFormat/>
    <w:rsid w:val="002B7335"/>
    <w:rPr>
      <w:b/>
      <w:bCs/>
    </w:rPr>
  </w:style>
  <w:style w:type="character" w:styleId="CommentReference">
    <w:name w:val="annotation reference"/>
    <w:basedOn w:val="DefaultParagraphFont"/>
    <w:uiPriority w:val="99"/>
    <w:semiHidden/>
    <w:unhideWhenUsed/>
    <w:rsid w:val="00D43DD5"/>
    <w:rPr>
      <w:sz w:val="16"/>
      <w:szCs w:val="16"/>
    </w:rPr>
  </w:style>
  <w:style w:type="paragraph" w:styleId="CommentText">
    <w:name w:val="annotation text"/>
    <w:basedOn w:val="Normal"/>
    <w:link w:val="CommentTextChar"/>
    <w:uiPriority w:val="99"/>
    <w:unhideWhenUsed/>
    <w:rsid w:val="00D43DD5"/>
    <w:pPr>
      <w:spacing w:line="240" w:lineRule="auto"/>
    </w:pPr>
    <w:rPr>
      <w:sz w:val="20"/>
      <w:szCs w:val="20"/>
    </w:rPr>
  </w:style>
  <w:style w:type="character" w:customStyle="1" w:styleId="CommentTextChar">
    <w:name w:val="Comment Text Char"/>
    <w:basedOn w:val="DefaultParagraphFont"/>
    <w:link w:val="CommentText"/>
    <w:uiPriority w:val="99"/>
    <w:rsid w:val="00D43DD5"/>
    <w:rPr>
      <w:sz w:val="20"/>
      <w:szCs w:val="20"/>
    </w:rPr>
  </w:style>
  <w:style w:type="paragraph" w:styleId="CommentSubject">
    <w:name w:val="annotation subject"/>
    <w:basedOn w:val="CommentText"/>
    <w:next w:val="CommentText"/>
    <w:link w:val="CommentSubjectChar"/>
    <w:uiPriority w:val="99"/>
    <w:semiHidden/>
    <w:unhideWhenUsed/>
    <w:rsid w:val="00D43DD5"/>
    <w:rPr>
      <w:b/>
      <w:bCs/>
    </w:rPr>
  </w:style>
  <w:style w:type="character" w:customStyle="1" w:styleId="CommentSubjectChar">
    <w:name w:val="Comment Subject Char"/>
    <w:basedOn w:val="CommentTextChar"/>
    <w:link w:val="CommentSubject"/>
    <w:uiPriority w:val="99"/>
    <w:semiHidden/>
    <w:rsid w:val="00D43DD5"/>
    <w:rPr>
      <w:b/>
      <w:bCs/>
      <w:sz w:val="20"/>
      <w:szCs w:val="20"/>
    </w:rPr>
  </w:style>
  <w:style w:type="paragraph" w:styleId="BalloonText">
    <w:name w:val="Balloon Text"/>
    <w:basedOn w:val="Normal"/>
    <w:link w:val="BalloonTextChar"/>
    <w:uiPriority w:val="99"/>
    <w:semiHidden/>
    <w:unhideWhenUsed/>
    <w:rsid w:val="00D43D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DD5"/>
    <w:rPr>
      <w:rFonts w:ascii="Tahoma" w:hAnsi="Tahoma" w:cs="Tahoma"/>
      <w:sz w:val="16"/>
      <w:szCs w:val="16"/>
    </w:rPr>
  </w:style>
  <w:style w:type="paragraph" w:styleId="ListParagraph">
    <w:name w:val="List Paragraph"/>
    <w:aliases w:val="Bulletr List Paragraph,FooterText,L,List Paragraph1,List Paragraph11,List Paragraph2,List Paragraph21,Listeafsnit1,NFP GP Bulleted List,Paragraphe de liste1,Parágrafo da Lista1,Párrafo de lista1,Recommendation,numbered,リスト段落1,列出段落,列出段落1"/>
    <w:basedOn w:val="Normal"/>
    <w:link w:val="ListParagraphChar"/>
    <w:uiPriority w:val="34"/>
    <w:qFormat/>
    <w:rsid w:val="00E54628"/>
    <w:pPr>
      <w:ind w:left="720"/>
      <w:contextualSpacing/>
    </w:pPr>
  </w:style>
  <w:style w:type="paragraph" w:styleId="Revision">
    <w:name w:val="Revision"/>
    <w:hidden/>
    <w:uiPriority w:val="99"/>
    <w:semiHidden/>
    <w:rsid w:val="004413E8"/>
    <w:pPr>
      <w:spacing w:after="0" w:line="240" w:lineRule="auto"/>
    </w:pPr>
  </w:style>
  <w:style w:type="character" w:styleId="FollowedHyperlink">
    <w:name w:val="FollowedHyperlink"/>
    <w:basedOn w:val="DefaultParagraphFont"/>
    <w:uiPriority w:val="99"/>
    <w:semiHidden/>
    <w:unhideWhenUsed/>
    <w:rsid w:val="000D186B"/>
    <w:rPr>
      <w:color w:val="800080" w:themeColor="followedHyperlink"/>
      <w:u w:val="single"/>
    </w:rPr>
  </w:style>
  <w:style w:type="paragraph" w:styleId="Caption">
    <w:name w:val="caption"/>
    <w:basedOn w:val="Normal"/>
    <w:next w:val="Normal"/>
    <w:uiPriority w:val="35"/>
    <w:unhideWhenUsed/>
    <w:qFormat/>
    <w:rsid w:val="00251947"/>
    <w:pPr>
      <w:spacing w:line="240" w:lineRule="auto"/>
    </w:pPr>
    <w:rPr>
      <w:i/>
      <w:iCs/>
      <w:color w:val="1F497D" w:themeColor="text2"/>
      <w:sz w:val="18"/>
      <w:szCs w:val="18"/>
    </w:rPr>
  </w:style>
  <w:style w:type="paragraph" w:styleId="Date">
    <w:name w:val="Date"/>
    <w:basedOn w:val="Normal"/>
    <w:next w:val="Normal"/>
    <w:link w:val="DateChar"/>
    <w:uiPriority w:val="99"/>
    <w:unhideWhenUsed/>
    <w:rsid w:val="00BC4209"/>
    <w:pPr>
      <w:spacing w:before="240" w:line="240" w:lineRule="auto"/>
      <w:jc w:val="right"/>
    </w:pPr>
    <w:rPr>
      <w:noProof/>
      <w:lang w:eastAsia="en-AU"/>
    </w:rPr>
  </w:style>
  <w:style w:type="character" w:customStyle="1" w:styleId="DateChar">
    <w:name w:val="Date Char"/>
    <w:basedOn w:val="DefaultParagraphFont"/>
    <w:link w:val="Date"/>
    <w:uiPriority w:val="99"/>
    <w:rsid w:val="00BC4209"/>
    <w:rPr>
      <w:noProof/>
      <w:lang w:eastAsia="en-AU"/>
    </w:rPr>
  </w:style>
  <w:style w:type="character" w:customStyle="1" w:styleId="Heading1Char">
    <w:name w:val="Heading 1 Char"/>
    <w:basedOn w:val="DefaultParagraphFont"/>
    <w:link w:val="Heading1"/>
    <w:uiPriority w:val="9"/>
    <w:rsid w:val="00924E92"/>
    <w:rPr>
      <w:rFonts w:asciiTheme="majorHAnsi" w:eastAsiaTheme="majorEastAsia" w:hAnsiTheme="majorHAnsi" w:cstheme="majorBidi"/>
      <w:noProof/>
      <w:sz w:val="40"/>
      <w:szCs w:val="32"/>
      <w:lang w:eastAsia="en-AU"/>
    </w:rPr>
  </w:style>
  <w:style w:type="character" w:customStyle="1" w:styleId="UnresolvedMention1">
    <w:name w:val="Unresolved Mention1"/>
    <w:basedOn w:val="DefaultParagraphFont"/>
    <w:uiPriority w:val="99"/>
    <w:semiHidden/>
    <w:unhideWhenUsed/>
    <w:rsid w:val="00467E01"/>
    <w:rPr>
      <w:color w:val="605E5C"/>
      <w:shd w:val="clear" w:color="auto" w:fill="E1DFDD"/>
    </w:rPr>
  </w:style>
  <w:style w:type="character" w:customStyle="1" w:styleId="Heading2Char">
    <w:name w:val="Heading 2 Char"/>
    <w:basedOn w:val="DefaultParagraphFont"/>
    <w:link w:val="Heading2"/>
    <w:uiPriority w:val="9"/>
    <w:rsid w:val="00EA2B9A"/>
    <w:rPr>
      <w:rFonts w:asciiTheme="majorHAnsi" w:eastAsiaTheme="majorEastAsia" w:hAnsiTheme="majorHAnsi" w:cstheme="majorBidi"/>
      <w:color w:val="365F91" w:themeColor="accent1" w:themeShade="BF"/>
      <w:sz w:val="26"/>
      <w:szCs w:val="26"/>
    </w:rPr>
  </w:style>
  <w:style w:type="character" w:customStyle="1" w:styleId="UnresolvedMention2">
    <w:name w:val="Unresolved Mention2"/>
    <w:basedOn w:val="DefaultParagraphFont"/>
    <w:uiPriority w:val="99"/>
    <w:semiHidden/>
    <w:unhideWhenUsed/>
    <w:rsid w:val="00EA2B9A"/>
    <w:rPr>
      <w:color w:val="605E5C"/>
      <w:shd w:val="clear" w:color="auto" w:fill="E1DFDD"/>
    </w:rPr>
  </w:style>
  <w:style w:type="table" w:styleId="GridTable1Light">
    <w:name w:val="Grid Table 1 Light"/>
    <w:basedOn w:val="TableNormal"/>
    <w:uiPriority w:val="46"/>
    <w:rsid w:val="008928B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8928BD"/>
    <w:rPr>
      <w:color w:val="605E5C"/>
      <w:shd w:val="clear" w:color="auto" w:fill="E1DFDD"/>
    </w:rPr>
  </w:style>
  <w:style w:type="table" w:styleId="GridTable4">
    <w:name w:val="Grid Table 4"/>
    <w:basedOn w:val="TableNormal"/>
    <w:uiPriority w:val="49"/>
    <w:rsid w:val="001550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A">
    <w:name w:val="Body A"/>
    <w:rsid w:val="00646AF0"/>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AU"/>
      <w14:textOutline w14:w="12700" w14:cap="flat" w14:cmpd="sng" w14:algn="ctr">
        <w14:noFill/>
        <w14:prstDash w14:val="solid"/>
        <w14:miter w14:lim="400000"/>
      </w14:textOutline>
    </w:rPr>
  </w:style>
  <w:style w:type="character" w:customStyle="1" w:styleId="None">
    <w:name w:val="None"/>
    <w:rsid w:val="00646AF0"/>
  </w:style>
  <w:style w:type="character" w:customStyle="1" w:styleId="Hyperlink1">
    <w:name w:val="Hyperlink.1"/>
    <w:basedOn w:val="Hyperlink"/>
    <w:rsid w:val="00646AF0"/>
    <w:rPr>
      <w:outline w:val="0"/>
      <w:color w:val="0000FF"/>
      <w:u w:val="single" w:color="0000FF"/>
    </w:rPr>
  </w:style>
  <w:style w:type="paragraph" w:styleId="NormalWeb">
    <w:name w:val="Normal (Web)"/>
    <w:basedOn w:val="Normal"/>
    <w:uiPriority w:val="99"/>
    <w:unhideWhenUsed/>
    <w:rsid w:val="008D103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t1">
    <w:name w:val="st1"/>
    <w:rsid w:val="00221F44"/>
  </w:style>
  <w:style w:type="character" w:customStyle="1" w:styleId="field">
    <w:name w:val="field"/>
    <w:basedOn w:val="DefaultParagraphFont"/>
    <w:rsid w:val="004F0BFA"/>
  </w:style>
  <w:style w:type="paragraph" w:styleId="ListBullet">
    <w:name w:val="List Bullet"/>
    <w:basedOn w:val="Normal"/>
    <w:uiPriority w:val="7"/>
    <w:qFormat/>
    <w:rsid w:val="001B7636"/>
    <w:pPr>
      <w:tabs>
        <w:tab w:val="num" w:pos="284"/>
      </w:tabs>
      <w:spacing w:before="120" w:after="120"/>
      <w:ind w:left="284" w:hanging="284"/>
    </w:pPr>
    <w:rPr>
      <w:sz w:val="21"/>
    </w:rPr>
  </w:style>
  <w:style w:type="paragraph" w:customStyle="1" w:styleId="xmsonormal">
    <w:name w:val="x_msonormal"/>
    <w:basedOn w:val="Normal"/>
    <w:rsid w:val="00C61398"/>
    <w:pPr>
      <w:spacing w:after="0" w:line="240" w:lineRule="auto"/>
    </w:pPr>
    <w:rPr>
      <w:rFonts w:ascii="Calibri" w:hAnsi="Calibri" w:cs="Calibri"/>
      <w:lang w:eastAsia="en-AU"/>
    </w:rPr>
  </w:style>
  <w:style w:type="paragraph" w:customStyle="1" w:styleId="Default">
    <w:name w:val="Default"/>
    <w:rsid w:val="00ED20F9"/>
    <w:pPr>
      <w:autoSpaceDE w:val="0"/>
      <w:autoSpaceDN w:val="0"/>
      <w:adjustRightInd w:val="0"/>
      <w:spacing w:after="0" w:line="240" w:lineRule="auto"/>
    </w:pPr>
    <w:rPr>
      <w:rFonts w:ascii="Calibri" w:eastAsia="Calibri" w:hAnsi="Calibri" w:cs="Calibri"/>
      <w:color w:val="000000"/>
      <w:sz w:val="24"/>
      <w:szCs w:val="24"/>
      <w:lang w:eastAsia="en-AU"/>
    </w:rPr>
  </w:style>
  <w:style w:type="character" w:customStyle="1" w:styleId="ms-srch-item-description">
    <w:name w:val="ms-srch-item-description"/>
    <w:basedOn w:val="DefaultParagraphFont"/>
    <w:rsid w:val="001A6FB1"/>
  </w:style>
  <w:style w:type="paragraph" w:customStyle="1" w:styleId="xxmsonormal">
    <w:name w:val="x_xmsonormal"/>
    <w:basedOn w:val="Normal"/>
    <w:rsid w:val="003F61AD"/>
    <w:pPr>
      <w:spacing w:after="0" w:line="240" w:lineRule="auto"/>
    </w:pPr>
    <w:rPr>
      <w:rFonts w:ascii="Calibri" w:hAnsi="Calibri" w:cs="Calibri"/>
      <w:lang w:eastAsia="en-AU"/>
    </w:rPr>
  </w:style>
  <w:style w:type="paragraph" w:customStyle="1" w:styleId="xxmsolistparagraph">
    <w:name w:val="x_xmsolistparagraph"/>
    <w:basedOn w:val="Normal"/>
    <w:rsid w:val="003F61AD"/>
    <w:pPr>
      <w:spacing w:after="0" w:line="240" w:lineRule="auto"/>
      <w:ind w:left="720"/>
    </w:pPr>
    <w:rPr>
      <w:rFonts w:ascii="Calibri" w:hAnsi="Calibri" w:cs="Calibri"/>
      <w:lang w:eastAsia="en-AU"/>
    </w:rPr>
  </w:style>
  <w:style w:type="paragraph" w:styleId="TOC1">
    <w:name w:val="toc 1"/>
    <w:basedOn w:val="Normal"/>
    <w:next w:val="Normal"/>
    <w:uiPriority w:val="39"/>
    <w:unhideWhenUsed/>
    <w:qFormat/>
    <w:rsid w:val="00660251"/>
    <w:pPr>
      <w:tabs>
        <w:tab w:val="left" w:pos="426"/>
        <w:tab w:val="right" w:leader="dot" w:pos="9072"/>
      </w:tabs>
      <w:spacing w:before="120" w:after="120" w:line="240" w:lineRule="auto"/>
    </w:pPr>
    <w:rPr>
      <w:rFonts w:ascii="Cambria" w:hAnsi="Cambria"/>
      <w:b/>
      <w:noProof/>
    </w:rPr>
  </w:style>
  <w:style w:type="paragraph" w:styleId="TOC2">
    <w:name w:val="toc 2"/>
    <w:basedOn w:val="Normal"/>
    <w:next w:val="Normal"/>
    <w:uiPriority w:val="39"/>
    <w:unhideWhenUsed/>
    <w:qFormat/>
    <w:rsid w:val="00660251"/>
    <w:pPr>
      <w:tabs>
        <w:tab w:val="right" w:leader="dot" w:pos="9060"/>
      </w:tabs>
      <w:spacing w:before="120" w:after="120" w:line="240" w:lineRule="auto"/>
      <w:ind w:firstLine="425"/>
    </w:pPr>
    <w:rPr>
      <w:rFonts w:ascii="Cambria" w:hAnsi="Cambria"/>
      <w:noProof/>
    </w:rPr>
  </w:style>
  <w:style w:type="character" w:customStyle="1" w:styleId="ListParagraphChar">
    <w:name w:val="List Paragraph Char"/>
    <w:aliases w:val="Bulletr List Paragraph Char,FooterText Char,L Char,List Paragraph1 Char,List Paragraph11 Char,List Paragraph2 Char,List Paragraph21 Char,Listeafsnit1 Char,NFP GP Bulleted List Char,Paragraphe de liste1 Char,Parágrafo da Lista1 Char"/>
    <w:basedOn w:val="DefaultParagraphFont"/>
    <w:link w:val="ListParagraph"/>
    <w:uiPriority w:val="34"/>
    <w:locked/>
    <w:rsid w:val="002D43E2"/>
  </w:style>
  <w:style w:type="character" w:customStyle="1" w:styleId="Heading3Char">
    <w:name w:val="Heading 3 Char"/>
    <w:basedOn w:val="DefaultParagraphFont"/>
    <w:link w:val="Heading3"/>
    <w:uiPriority w:val="9"/>
    <w:semiHidden/>
    <w:rsid w:val="00263C04"/>
    <w:rPr>
      <w:rFonts w:asciiTheme="majorHAnsi" w:eastAsiaTheme="majorEastAsia" w:hAnsiTheme="majorHAnsi" w:cstheme="majorBidi"/>
      <w:color w:val="243F60" w:themeColor="accent1" w:themeShade="7F"/>
      <w:sz w:val="24"/>
      <w:szCs w:val="24"/>
    </w:rPr>
  </w:style>
  <w:style w:type="paragraph" w:styleId="Title">
    <w:name w:val="Title"/>
    <w:basedOn w:val="Normal"/>
    <w:next w:val="Normal"/>
    <w:link w:val="TitleChar"/>
    <w:uiPriority w:val="10"/>
    <w:qFormat/>
    <w:rsid w:val="003F243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243D"/>
    <w:rPr>
      <w:rFonts w:asciiTheme="majorHAnsi" w:eastAsiaTheme="majorEastAsia" w:hAnsiTheme="majorHAnsi" w:cstheme="majorBidi"/>
      <w:spacing w:val="-10"/>
      <w:kern w:val="28"/>
      <w:sz w:val="56"/>
      <w:szCs w:val="56"/>
    </w:rPr>
  </w:style>
  <w:style w:type="paragraph" w:customStyle="1" w:styleId="DocumentTitle">
    <w:name w:val="Document Title"/>
    <w:basedOn w:val="Normal"/>
    <w:rsid w:val="00582B1C"/>
    <w:pPr>
      <w:keepLines/>
      <w:spacing w:beforeAutospacing="1" w:after="240" w:afterAutospacing="1" w:line="240" w:lineRule="auto"/>
      <w:jc w:val="center"/>
    </w:pPr>
    <w:rPr>
      <w:rFonts w:ascii="Arial" w:eastAsia="Times New Roman" w:hAnsi="Arial" w:cs="Times New Roman"/>
      <w:b/>
      <w:sz w:val="52"/>
      <w:szCs w:val="72"/>
      <w:lang w:eastAsia="en-AU"/>
    </w:rPr>
  </w:style>
  <w:style w:type="paragraph" w:customStyle="1" w:styleId="Normalsmall">
    <w:name w:val="Normal small"/>
    <w:qFormat/>
    <w:rsid w:val="00225C5B"/>
    <w:pPr>
      <w:spacing w:after="120"/>
    </w:pPr>
    <w:rPr>
      <w:rFonts w:ascii="Cambria" w:hAnsi="Cambria"/>
      <w:sz w:val="18"/>
      <w:szCs w:val="18"/>
    </w:rPr>
  </w:style>
  <w:style w:type="numbering" w:customStyle="1" w:styleId="IPPParagraphnumberedlist">
    <w:name w:val="IPP Paragraph numbered list"/>
    <w:rsid w:val="001F636A"/>
    <w:pPr>
      <w:numPr>
        <w:numId w:val="27"/>
      </w:numPr>
    </w:pPr>
  </w:style>
  <w:style w:type="paragraph" w:customStyle="1" w:styleId="IPPParagraphnumbering">
    <w:name w:val="IPP Paragraph numbering"/>
    <w:basedOn w:val="Normal"/>
    <w:qFormat/>
    <w:rsid w:val="001F636A"/>
    <w:pPr>
      <w:numPr>
        <w:numId w:val="28"/>
      </w:numPr>
      <w:spacing w:after="180" w:line="240" w:lineRule="auto"/>
      <w:jc w:val="both"/>
    </w:pPr>
    <w:rPr>
      <w:rFonts w:ascii="Times New Roman" w:eastAsia="Times" w:hAnsi="Times New Roman" w:cs="Times New Roman"/>
      <w:szCs w:val="24"/>
      <w:lang w:val="en-US"/>
    </w:rPr>
  </w:style>
  <w:style w:type="paragraph" w:styleId="NoSpacing">
    <w:name w:val="No Spacing"/>
    <w:uiPriority w:val="1"/>
    <w:qFormat/>
    <w:rsid w:val="00B55689"/>
    <w:pPr>
      <w:spacing w:after="0" w:line="240" w:lineRule="auto"/>
    </w:pPr>
  </w:style>
  <w:style w:type="paragraph" w:styleId="ListBullet3">
    <w:name w:val="List Bullet 3"/>
    <w:basedOn w:val="Normal"/>
    <w:uiPriority w:val="99"/>
    <w:semiHidden/>
    <w:unhideWhenUsed/>
    <w:rsid w:val="00611C86"/>
    <w:pPr>
      <w:numPr>
        <w:numId w:val="3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47485">
      <w:bodyDiv w:val="1"/>
      <w:marLeft w:val="0"/>
      <w:marRight w:val="0"/>
      <w:marTop w:val="0"/>
      <w:marBottom w:val="0"/>
      <w:divBdr>
        <w:top w:val="none" w:sz="0" w:space="0" w:color="auto"/>
        <w:left w:val="none" w:sz="0" w:space="0" w:color="auto"/>
        <w:bottom w:val="none" w:sz="0" w:space="0" w:color="auto"/>
        <w:right w:val="none" w:sz="0" w:space="0" w:color="auto"/>
      </w:divBdr>
    </w:div>
    <w:div w:id="45957535">
      <w:bodyDiv w:val="1"/>
      <w:marLeft w:val="0"/>
      <w:marRight w:val="0"/>
      <w:marTop w:val="0"/>
      <w:marBottom w:val="0"/>
      <w:divBdr>
        <w:top w:val="none" w:sz="0" w:space="0" w:color="auto"/>
        <w:left w:val="none" w:sz="0" w:space="0" w:color="auto"/>
        <w:bottom w:val="none" w:sz="0" w:space="0" w:color="auto"/>
        <w:right w:val="none" w:sz="0" w:space="0" w:color="auto"/>
      </w:divBdr>
    </w:div>
    <w:div w:id="68775897">
      <w:bodyDiv w:val="1"/>
      <w:marLeft w:val="0"/>
      <w:marRight w:val="0"/>
      <w:marTop w:val="0"/>
      <w:marBottom w:val="0"/>
      <w:divBdr>
        <w:top w:val="none" w:sz="0" w:space="0" w:color="auto"/>
        <w:left w:val="none" w:sz="0" w:space="0" w:color="auto"/>
        <w:bottom w:val="none" w:sz="0" w:space="0" w:color="auto"/>
        <w:right w:val="none" w:sz="0" w:space="0" w:color="auto"/>
      </w:divBdr>
    </w:div>
    <w:div w:id="69423107">
      <w:bodyDiv w:val="1"/>
      <w:marLeft w:val="0"/>
      <w:marRight w:val="0"/>
      <w:marTop w:val="0"/>
      <w:marBottom w:val="0"/>
      <w:divBdr>
        <w:top w:val="none" w:sz="0" w:space="0" w:color="auto"/>
        <w:left w:val="none" w:sz="0" w:space="0" w:color="auto"/>
        <w:bottom w:val="none" w:sz="0" w:space="0" w:color="auto"/>
        <w:right w:val="none" w:sz="0" w:space="0" w:color="auto"/>
      </w:divBdr>
      <w:divsChild>
        <w:div w:id="127476665">
          <w:marLeft w:val="0"/>
          <w:marRight w:val="0"/>
          <w:marTop w:val="0"/>
          <w:marBottom w:val="0"/>
          <w:divBdr>
            <w:top w:val="none" w:sz="0" w:space="0" w:color="auto"/>
            <w:left w:val="none" w:sz="0" w:space="0" w:color="auto"/>
            <w:bottom w:val="none" w:sz="0" w:space="0" w:color="auto"/>
            <w:right w:val="none" w:sz="0" w:space="0" w:color="auto"/>
          </w:divBdr>
          <w:divsChild>
            <w:div w:id="2121563592">
              <w:marLeft w:val="0"/>
              <w:marRight w:val="0"/>
              <w:marTop w:val="0"/>
              <w:marBottom w:val="0"/>
              <w:divBdr>
                <w:top w:val="none" w:sz="0" w:space="0" w:color="auto"/>
                <w:left w:val="none" w:sz="0" w:space="0" w:color="auto"/>
                <w:bottom w:val="none" w:sz="0" w:space="0" w:color="auto"/>
                <w:right w:val="none" w:sz="0" w:space="0" w:color="auto"/>
              </w:divBdr>
              <w:divsChild>
                <w:div w:id="465974305">
                  <w:marLeft w:val="0"/>
                  <w:marRight w:val="0"/>
                  <w:marTop w:val="0"/>
                  <w:marBottom w:val="0"/>
                  <w:divBdr>
                    <w:top w:val="none" w:sz="0" w:space="0" w:color="auto"/>
                    <w:left w:val="none" w:sz="0" w:space="0" w:color="auto"/>
                    <w:bottom w:val="none" w:sz="0" w:space="0" w:color="auto"/>
                    <w:right w:val="none" w:sz="0" w:space="0" w:color="auto"/>
                  </w:divBdr>
                  <w:divsChild>
                    <w:div w:id="533806305">
                      <w:marLeft w:val="0"/>
                      <w:marRight w:val="0"/>
                      <w:marTop w:val="0"/>
                      <w:marBottom w:val="0"/>
                      <w:divBdr>
                        <w:top w:val="none" w:sz="0" w:space="0" w:color="auto"/>
                        <w:left w:val="none" w:sz="0" w:space="0" w:color="auto"/>
                        <w:bottom w:val="none" w:sz="0" w:space="0" w:color="auto"/>
                        <w:right w:val="none" w:sz="0" w:space="0" w:color="auto"/>
                      </w:divBdr>
                      <w:divsChild>
                        <w:div w:id="837696013">
                          <w:marLeft w:val="0"/>
                          <w:marRight w:val="0"/>
                          <w:marTop w:val="0"/>
                          <w:marBottom w:val="0"/>
                          <w:divBdr>
                            <w:top w:val="none" w:sz="0" w:space="0" w:color="auto"/>
                            <w:left w:val="none" w:sz="0" w:space="0" w:color="auto"/>
                            <w:bottom w:val="none" w:sz="0" w:space="0" w:color="auto"/>
                            <w:right w:val="none" w:sz="0" w:space="0" w:color="auto"/>
                          </w:divBdr>
                          <w:divsChild>
                            <w:div w:id="132330054">
                              <w:marLeft w:val="0"/>
                              <w:marRight w:val="0"/>
                              <w:marTop w:val="225"/>
                              <w:marBottom w:val="0"/>
                              <w:divBdr>
                                <w:top w:val="none" w:sz="0" w:space="0" w:color="auto"/>
                                <w:left w:val="none" w:sz="0" w:space="0" w:color="auto"/>
                                <w:bottom w:val="none" w:sz="0" w:space="0" w:color="auto"/>
                                <w:right w:val="none" w:sz="0" w:space="0" w:color="auto"/>
                              </w:divBdr>
                              <w:divsChild>
                                <w:div w:id="682976346">
                                  <w:marLeft w:val="0"/>
                                  <w:marRight w:val="0"/>
                                  <w:marTop w:val="0"/>
                                  <w:marBottom w:val="0"/>
                                  <w:divBdr>
                                    <w:top w:val="none" w:sz="0" w:space="0" w:color="auto"/>
                                    <w:left w:val="none" w:sz="0" w:space="0" w:color="auto"/>
                                    <w:bottom w:val="none" w:sz="0" w:space="0" w:color="auto"/>
                                    <w:right w:val="none" w:sz="0" w:space="0" w:color="auto"/>
                                  </w:divBdr>
                                  <w:divsChild>
                                    <w:div w:id="67503742">
                                      <w:marLeft w:val="0"/>
                                      <w:marRight w:val="0"/>
                                      <w:marTop w:val="0"/>
                                      <w:marBottom w:val="0"/>
                                      <w:divBdr>
                                        <w:top w:val="none" w:sz="0" w:space="0" w:color="auto"/>
                                        <w:left w:val="none" w:sz="0" w:space="0" w:color="auto"/>
                                        <w:bottom w:val="none" w:sz="0" w:space="0" w:color="auto"/>
                                        <w:right w:val="none" w:sz="0" w:space="0" w:color="auto"/>
                                      </w:divBdr>
                                      <w:divsChild>
                                        <w:div w:id="165098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31022">
      <w:bodyDiv w:val="1"/>
      <w:marLeft w:val="0"/>
      <w:marRight w:val="0"/>
      <w:marTop w:val="0"/>
      <w:marBottom w:val="0"/>
      <w:divBdr>
        <w:top w:val="none" w:sz="0" w:space="0" w:color="auto"/>
        <w:left w:val="none" w:sz="0" w:space="0" w:color="auto"/>
        <w:bottom w:val="none" w:sz="0" w:space="0" w:color="auto"/>
        <w:right w:val="none" w:sz="0" w:space="0" w:color="auto"/>
      </w:divBdr>
    </w:div>
    <w:div w:id="137429043">
      <w:bodyDiv w:val="1"/>
      <w:marLeft w:val="0"/>
      <w:marRight w:val="0"/>
      <w:marTop w:val="0"/>
      <w:marBottom w:val="0"/>
      <w:divBdr>
        <w:top w:val="none" w:sz="0" w:space="0" w:color="auto"/>
        <w:left w:val="none" w:sz="0" w:space="0" w:color="auto"/>
        <w:bottom w:val="none" w:sz="0" w:space="0" w:color="auto"/>
        <w:right w:val="none" w:sz="0" w:space="0" w:color="auto"/>
      </w:divBdr>
    </w:div>
    <w:div w:id="151334488">
      <w:bodyDiv w:val="1"/>
      <w:marLeft w:val="0"/>
      <w:marRight w:val="0"/>
      <w:marTop w:val="0"/>
      <w:marBottom w:val="0"/>
      <w:divBdr>
        <w:top w:val="none" w:sz="0" w:space="0" w:color="auto"/>
        <w:left w:val="none" w:sz="0" w:space="0" w:color="auto"/>
        <w:bottom w:val="none" w:sz="0" w:space="0" w:color="auto"/>
        <w:right w:val="none" w:sz="0" w:space="0" w:color="auto"/>
      </w:divBdr>
    </w:div>
    <w:div w:id="168183999">
      <w:bodyDiv w:val="1"/>
      <w:marLeft w:val="0"/>
      <w:marRight w:val="0"/>
      <w:marTop w:val="0"/>
      <w:marBottom w:val="0"/>
      <w:divBdr>
        <w:top w:val="none" w:sz="0" w:space="0" w:color="auto"/>
        <w:left w:val="none" w:sz="0" w:space="0" w:color="auto"/>
        <w:bottom w:val="none" w:sz="0" w:space="0" w:color="auto"/>
        <w:right w:val="none" w:sz="0" w:space="0" w:color="auto"/>
      </w:divBdr>
    </w:div>
    <w:div w:id="170949025">
      <w:bodyDiv w:val="1"/>
      <w:marLeft w:val="0"/>
      <w:marRight w:val="0"/>
      <w:marTop w:val="0"/>
      <w:marBottom w:val="0"/>
      <w:divBdr>
        <w:top w:val="none" w:sz="0" w:space="0" w:color="auto"/>
        <w:left w:val="none" w:sz="0" w:space="0" w:color="auto"/>
        <w:bottom w:val="none" w:sz="0" w:space="0" w:color="auto"/>
        <w:right w:val="none" w:sz="0" w:space="0" w:color="auto"/>
      </w:divBdr>
    </w:div>
    <w:div w:id="220167616">
      <w:bodyDiv w:val="1"/>
      <w:marLeft w:val="0"/>
      <w:marRight w:val="0"/>
      <w:marTop w:val="0"/>
      <w:marBottom w:val="0"/>
      <w:divBdr>
        <w:top w:val="none" w:sz="0" w:space="0" w:color="auto"/>
        <w:left w:val="none" w:sz="0" w:space="0" w:color="auto"/>
        <w:bottom w:val="none" w:sz="0" w:space="0" w:color="auto"/>
        <w:right w:val="none" w:sz="0" w:space="0" w:color="auto"/>
      </w:divBdr>
    </w:div>
    <w:div w:id="226494527">
      <w:bodyDiv w:val="1"/>
      <w:marLeft w:val="0"/>
      <w:marRight w:val="0"/>
      <w:marTop w:val="0"/>
      <w:marBottom w:val="0"/>
      <w:divBdr>
        <w:top w:val="none" w:sz="0" w:space="0" w:color="auto"/>
        <w:left w:val="none" w:sz="0" w:space="0" w:color="auto"/>
        <w:bottom w:val="none" w:sz="0" w:space="0" w:color="auto"/>
        <w:right w:val="none" w:sz="0" w:space="0" w:color="auto"/>
      </w:divBdr>
    </w:div>
    <w:div w:id="275984041">
      <w:bodyDiv w:val="1"/>
      <w:marLeft w:val="0"/>
      <w:marRight w:val="0"/>
      <w:marTop w:val="0"/>
      <w:marBottom w:val="0"/>
      <w:divBdr>
        <w:top w:val="none" w:sz="0" w:space="0" w:color="auto"/>
        <w:left w:val="none" w:sz="0" w:space="0" w:color="auto"/>
        <w:bottom w:val="none" w:sz="0" w:space="0" w:color="auto"/>
        <w:right w:val="none" w:sz="0" w:space="0" w:color="auto"/>
      </w:divBdr>
    </w:div>
    <w:div w:id="282267614">
      <w:bodyDiv w:val="1"/>
      <w:marLeft w:val="0"/>
      <w:marRight w:val="0"/>
      <w:marTop w:val="0"/>
      <w:marBottom w:val="0"/>
      <w:divBdr>
        <w:top w:val="none" w:sz="0" w:space="0" w:color="auto"/>
        <w:left w:val="none" w:sz="0" w:space="0" w:color="auto"/>
        <w:bottom w:val="none" w:sz="0" w:space="0" w:color="auto"/>
        <w:right w:val="none" w:sz="0" w:space="0" w:color="auto"/>
      </w:divBdr>
    </w:div>
    <w:div w:id="326830158">
      <w:bodyDiv w:val="1"/>
      <w:marLeft w:val="0"/>
      <w:marRight w:val="0"/>
      <w:marTop w:val="0"/>
      <w:marBottom w:val="0"/>
      <w:divBdr>
        <w:top w:val="none" w:sz="0" w:space="0" w:color="auto"/>
        <w:left w:val="none" w:sz="0" w:space="0" w:color="auto"/>
        <w:bottom w:val="none" w:sz="0" w:space="0" w:color="auto"/>
        <w:right w:val="none" w:sz="0" w:space="0" w:color="auto"/>
      </w:divBdr>
    </w:div>
    <w:div w:id="344284188">
      <w:bodyDiv w:val="1"/>
      <w:marLeft w:val="0"/>
      <w:marRight w:val="0"/>
      <w:marTop w:val="0"/>
      <w:marBottom w:val="0"/>
      <w:divBdr>
        <w:top w:val="none" w:sz="0" w:space="0" w:color="auto"/>
        <w:left w:val="none" w:sz="0" w:space="0" w:color="auto"/>
        <w:bottom w:val="none" w:sz="0" w:space="0" w:color="auto"/>
        <w:right w:val="none" w:sz="0" w:space="0" w:color="auto"/>
      </w:divBdr>
    </w:div>
    <w:div w:id="363791381">
      <w:bodyDiv w:val="1"/>
      <w:marLeft w:val="0"/>
      <w:marRight w:val="0"/>
      <w:marTop w:val="0"/>
      <w:marBottom w:val="0"/>
      <w:divBdr>
        <w:top w:val="none" w:sz="0" w:space="0" w:color="auto"/>
        <w:left w:val="none" w:sz="0" w:space="0" w:color="auto"/>
        <w:bottom w:val="none" w:sz="0" w:space="0" w:color="auto"/>
        <w:right w:val="none" w:sz="0" w:space="0" w:color="auto"/>
      </w:divBdr>
    </w:div>
    <w:div w:id="385761315">
      <w:bodyDiv w:val="1"/>
      <w:marLeft w:val="0"/>
      <w:marRight w:val="0"/>
      <w:marTop w:val="0"/>
      <w:marBottom w:val="0"/>
      <w:divBdr>
        <w:top w:val="none" w:sz="0" w:space="0" w:color="auto"/>
        <w:left w:val="none" w:sz="0" w:space="0" w:color="auto"/>
        <w:bottom w:val="none" w:sz="0" w:space="0" w:color="auto"/>
        <w:right w:val="none" w:sz="0" w:space="0" w:color="auto"/>
      </w:divBdr>
    </w:div>
    <w:div w:id="415446403">
      <w:bodyDiv w:val="1"/>
      <w:marLeft w:val="0"/>
      <w:marRight w:val="0"/>
      <w:marTop w:val="0"/>
      <w:marBottom w:val="0"/>
      <w:divBdr>
        <w:top w:val="none" w:sz="0" w:space="0" w:color="auto"/>
        <w:left w:val="none" w:sz="0" w:space="0" w:color="auto"/>
        <w:bottom w:val="none" w:sz="0" w:space="0" w:color="auto"/>
        <w:right w:val="none" w:sz="0" w:space="0" w:color="auto"/>
      </w:divBdr>
    </w:div>
    <w:div w:id="498496772">
      <w:bodyDiv w:val="1"/>
      <w:marLeft w:val="0"/>
      <w:marRight w:val="0"/>
      <w:marTop w:val="0"/>
      <w:marBottom w:val="0"/>
      <w:divBdr>
        <w:top w:val="none" w:sz="0" w:space="0" w:color="auto"/>
        <w:left w:val="none" w:sz="0" w:space="0" w:color="auto"/>
        <w:bottom w:val="none" w:sz="0" w:space="0" w:color="auto"/>
        <w:right w:val="none" w:sz="0" w:space="0" w:color="auto"/>
      </w:divBdr>
    </w:div>
    <w:div w:id="569970453">
      <w:bodyDiv w:val="1"/>
      <w:marLeft w:val="0"/>
      <w:marRight w:val="0"/>
      <w:marTop w:val="0"/>
      <w:marBottom w:val="0"/>
      <w:divBdr>
        <w:top w:val="none" w:sz="0" w:space="0" w:color="auto"/>
        <w:left w:val="none" w:sz="0" w:space="0" w:color="auto"/>
        <w:bottom w:val="none" w:sz="0" w:space="0" w:color="auto"/>
        <w:right w:val="none" w:sz="0" w:space="0" w:color="auto"/>
      </w:divBdr>
    </w:div>
    <w:div w:id="643778030">
      <w:bodyDiv w:val="1"/>
      <w:marLeft w:val="0"/>
      <w:marRight w:val="0"/>
      <w:marTop w:val="0"/>
      <w:marBottom w:val="0"/>
      <w:divBdr>
        <w:top w:val="none" w:sz="0" w:space="0" w:color="auto"/>
        <w:left w:val="none" w:sz="0" w:space="0" w:color="auto"/>
        <w:bottom w:val="none" w:sz="0" w:space="0" w:color="auto"/>
        <w:right w:val="none" w:sz="0" w:space="0" w:color="auto"/>
      </w:divBdr>
    </w:div>
    <w:div w:id="677738180">
      <w:bodyDiv w:val="1"/>
      <w:marLeft w:val="0"/>
      <w:marRight w:val="0"/>
      <w:marTop w:val="0"/>
      <w:marBottom w:val="0"/>
      <w:divBdr>
        <w:top w:val="none" w:sz="0" w:space="0" w:color="auto"/>
        <w:left w:val="none" w:sz="0" w:space="0" w:color="auto"/>
        <w:bottom w:val="none" w:sz="0" w:space="0" w:color="auto"/>
        <w:right w:val="none" w:sz="0" w:space="0" w:color="auto"/>
      </w:divBdr>
    </w:div>
    <w:div w:id="697855987">
      <w:bodyDiv w:val="1"/>
      <w:marLeft w:val="0"/>
      <w:marRight w:val="0"/>
      <w:marTop w:val="0"/>
      <w:marBottom w:val="0"/>
      <w:divBdr>
        <w:top w:val="none" w:sz="0" w:space="0" w:color="auto"/>
        <w:left w:val="none" w:sz="0" w:space="0" w:color="auto"/>
        <w:bottom w:val="none" w:sz="0" w:space="0" w:color="auto"/>
        <w:right w:val="none" w:sz="0" w:space="0" w:color="auto"/>
      </w:divBdr>
    </w:div>
    <w:div w:id="749892257">
      <w:bodyDiv w:val="1"/>
      <w:marLeft w:val="0"/>
      <w:marRight w:val="0"/>
      <w:marTop w:val="0"/>
      <w:marBottom w:val="0"/>
      <w:divBdr>
        <w:top w:val="none" w:sz="0" w:space="0" w:color="auto"/>
        <w:left w:val="none" w:sz="0" w:space="0" w:color="auto"/>
        <w:bottom w:val="none" w:sz="0" w:space="0" w:color="auto"/>
        <w:right w:val="none" w:sz="0" w:space="0" w:color="auto"/>
      </w:divBdr>
    </w:div>
    <w:div w:id="751657733">
      <w:bodyDiv w:val="1"/>
      <w:marLeft w:val="0"/>
      <w:marRight w:val="0"/>
      <w:marTop w:val="0"/>
      <w:marBottom w:val="0"/>
      <w:divBdr>
        <w:top w:val="none" w:sz="0" w:space="0" w:color="auto"/>
        <w:left w:val="none" w:sz="0" w:space="0" w:color="auto"/>
        <w:bottom w:val="none" w:sz="0" w:space="0" w:color="auto"/>
        <w:right w:val="none" w:sz="0" w:space="0" w:color="auto"/>
      </w:divBdr>
    </w:div>
    <w:div w:id="758066206">
      <w:bodyDiv w:val="1"/>
      <w:marLeft w:val="0"/>
      <w:marRight w:val="0"/>
      <w:marTop w:val="0"/>
      <w:marBottom w:val="0"/>
      <w:divBdr>
        <w:top w:val="none" w:sz="0" w:space="0" w:color="auto"/>
        <w:left w:val="none" w:sz="0" w:space="0" w:color="auto"/>
        <w:bottom w:val="none" w:sz="0" w:space="0" w:color="auto"/>
        <w:right w:val="none" w:sz="0" w:space="0" w:color="auto"/>
      </w:divBdr>
    </w:div>
    <w:div w:id="776800556">
      <w:bodyDiv w:val="1"/>
      <w:marLeft w:val="0"/>
      <w:marRight w:val="0"/>
      <w:marTop w:val="0"/>
      <w:marBottom w:val="0"/>
      <w:divBdr>
        <w:top w:val="none" w:sz="0" w:space="0" w:color="auto"/>
        <w:left w:val="none" w:sz="0" w:space="0" w:color="auto"/>
        <w:bottom w:val="none" w:sz="0" w:space="0" w:color="auto"/>
        <w:right w:val="none" w:sz="0" w:space="0" w:color="auto"/>
      </w:divBdr>
    </w:div>
    <w:div w:id="786972282">
      <w:bodyDiv w:val="1"/>
      <w:marLeft w:val="0"/>
      <w:marRight w:val="0"/>
      <w:marTop w:val="0"/>
      <w:marBottom w:val="0"/>
      <w:divBdr>
        <w:top w:val="none" w:sz="0" w:space="0" w:color="auto"/>
        <w:left w:val="none" w:sz="0" w:space="0" w:color="auto"/>
        <w:bottom w:val="none" w:sz="0" w:space="0" w:color="auto"/>
        <w:right w:val="none" w:sz="0" w:space="0" w:color="auto"/>
      </w:divBdr>
    </w:div>
    <w:div w:id="809976819">
      <w:bodyDiv w:val="1"/>
      <w:marLeft w:val="0"/>
      <w:marRight w:val="0"/>
      <w:marTop w:val="0"/>
      <w:marBottom w:val="0"/>
      <w:divBdr>
        <w:top w:val="none" w:sz="0" w:space="0" w:color="auto"/>
        <w:left w:val="none" w:sz="0" w:space="0" w:color="auto"/>
        <w:bottom w:val="none" w:sz="0" w:space="0" w:color="auto"/>
        <w:right w:val="none" w:sz="0" w:space="0" w:color="auto"/>
      </w:divBdr>
      <w:divsChild>
        <w:div w:id="1844583861">
          <w:marLeft w:val="0"/>
          <w:marRight w:val="0"/>
          <w:marTop w:val="0"/>
          <w:marBottom w:val="0"/>
          <w:divBdr>
            <w:top w:val="none" w:sz="0" w:space="0" w:color="auto"/>
            <w:left w:val="none" w:sz="0" w:space="0" w:color="auto"/>
            <w:bottom w:val="none" w:sz="0" w:space="0" w:color="auto"/>
            <w:right w:val="none" w:sz="0" w:space="0" w:color="auto"/>
          </w:divBdr>
          <w:divsChild>
            <w:div w:id="50927367">
              <w:marLeft w:val="0"/>
              <w:marRight w:val="0"/>
              <w:marTop w:val="0"/>
              <w:marBottom w:val="0"/>
              <w:divBdr>
                <w:top w:val="none" w:sz="0" w:space="0" w:color="auto"/>
                <w:left w:val="none" w:sz="0" w:space="0" w:color="auto"/>
                <w:bottom w:val="none" w:sz="0" w:space="0" w:color="auto"/>
                <w:right w:val="none" w:sz="0" w:space="0" w:color="auto"/>
              </w:divBdr>
              <w:divsChild>
                <w:div w:id="688681101">
                  <w:marLeft w:val="0"/>
                  <w:marRight w:val="0"/>
                  <w:marTop w:val="0"/>
                  <w:marBottom w:val="0"/>
                  <w:divBdr>
                    <w:top w:val="none" w:sz="0" w:space="0" w:color="auto"/>
                    <w:left w:val="none" w:sz="0" w:space="0" w:color="auto"/>
                    <w:bottom w:val="none" w:sz="0" w:space="0" w:color="auto"/>
                    <w:right w:val="none" w:sz="0" w:space="0" w:color="auto"/>
                  </w:divBdr>
                  <w:divsChild>
                    <w:div w:id="2090148737">
                      <w:marLeft w:val="0"/>
                      <w:marRight w:val="0"/>
                      <w:marTop w:val="0"/>
                      <w:marBottom w:val="0"/>
                      <w:divBdr>
                        <w:top w:val="none" w:sz="0" w:space="0" w:color="auto"/>
                        <w:left w:val="none" w:sz="0" w:space="0" w:color="auto"/>
                        <w:bottom w:val="none" w:sz="0" w:space="0" w:color="auto"/>
                        <w:right w:val="none" w:sz="0" w:space="0" w:color="auto"/>
                      </w:divBdr>
                      <w:divsChild>
                        <w:div w:id="1167207547">
                          <w:marLeft w:val="0"/>
                          <w:marRight w:val="0"/>
                          <w:marTop w:val="0"/>
                          <w:marBottom w:val="0"/>
                          <w:divBdr>
                            <w:top w:val="none" w:sz="0" w:space="0" w:color="auto"/>
                            <w:left w:val="none" w:sz="0" w:space="0" w:color="auto"/>
                            <w:bottom w:val="none" w:sz="0" w:space="0" w:color="auto"/>
                            <w:right w:val="none" w:sz="0" w:space="0" w:color="auto"/>
                          </w:divBdr>
                          <w:divsChild>
                            <w:div w:id="1184440190">
                              <w:marLeft w:val="0"/>
                              <w:marRight w:val="0"/>
                              <w:marTop w:val="0"/>
                              <w:marBottom w:val="0"/>
                              <w:divBdr>
                                <w:top w:val="none" w:sz="0" w:space="0" w:color="auto"/>
                                <w:left w:val="none" w:sz="0" w:space="0" w:color="auto"/>
                                <w:bottom w:val="none" w:sz="0" w:space="0" w:color="auto"/>
                                <w:right w:val="none" w:sz="0" w:space="0" w:color="auto"/>
                              </w:divBdr>
                              <w:divsChild>
                                <w:div w:id="369573080">
                                  <w:marLeft w:val="0"/>
                                  <w:marRight w:val="0"/>
                                  <w:marTop w:val="0"/>
                                  <w:marBottom w:val="0"/>
                                  <w:divBdr>
                                    <w:top w:val="none" w:sz="0" w:space="0" w:color="auto"/>
                                    <w:left w:val="none" w:sz="0" w:space="0" w:color="auto"/>
                                    <w:bottom w:val="none" w:sz="0" w:space="0" w:color="auto"/>
                                    <w:right w:val="none" w:sz="0" w:space="0" w:color="auto"/>
                                  </w:divBdr>
                                  <w:divsChild>
                                    <w:div w:id="1941528994">
                                      <w:marLeft w:val="0"/>
                                      <w:marRight w:val="0"/>
                                      <w:marTop w:val="0"/>
                                      <w:marBottom w:val="0"/>
                                      <w:divBdr>
                                        <w:top w:val="none" w:sz="0" w:space="0" w:color="auto"/>
                                        <w:left w:val="none" w:sz="0" w:space="0" w:color="auto"/>
                                        <w:bottom w:val="none" w:sz="0" w:space="0" w:color="auto"/>
                                        <w:right w:val="none" w:sz="0" w:space="0" w:color="auto"/>
                                      </w:divBdr>
                                      <w:divsChild>
                                        <w:div w:id="1882546209">
                                          <w:marLeft w:val="0"/>
                                          <w:marRight w:val="0"/>
                                          <w:marTop w:val="0"/>
                                          <w:marBottom w:val="0"/>
                                          <w:divBdr>
                                            <w:top w:val="none" w:sz="0" w:space="0" w:color="auto"/>
                                            <w:left w:val="none" w:sz="0" w:space="0" w:color="auto"/>
                                            <w:bottom w:val="none" w:sz="0" w:space="0" w:color="auto"/>
                                            <w:right w:val="none" w:sz="0" w:space="0" w:color="auto"/>
                                          </w:divBdr>
                                          <w:divsChild>
                                            <w:div w:id="1520581746">
                                              <w:marLeft w:val="0"/>
                                              <w:marRight w:val="0"/>
                                              <w:marTop w:val="0"/>
                                              <w:marBottom w:val="0"/>
                                              <w:divBdr>
                                                <w:top w:val="none" w:sz="0" w:space="0" w:color="auto"/>
                                                <w:left w:val="none" w:sz="0" w:space="0" w:color="auto"/>
                                                <w:bottom w:val="none" w:sz="0" w:space="0" w:color="auto"/>
                                                <w:right w:val="none" w:sz="0" w:space="0" w:color="auto"/>
                                              </w:divBdr>
                                              <w:divsChild>
                                                <w:div w:id="1729112059">
                                                  <w:marLeft w:val="0"/>
                                                  <w:marRight w:val="0"/>
                                                  <w:marTop w:val="0"/>
                                                  <w:marBottom w:val="0"/>
                                                  <w:divBdr>
                                                    <w:top w:val="none" w:sz="0" w:space="0" w:color="auto"/>
                                                    <w:left w:val="none" w:sz="0" w:space="0" w:color="auto"/>
                                                    <w:bottom w:val="none" w:sz="0" w:space="0" w:color="auto"/>
                                                    <w:right w:val="none" w:sz="0" w:space="0" w:color="auto"/>
                                                  </w:divBdr>
                                                  <w:divsChild>
                                                    <w:div w:id="202788996">
                                                      <w:marLeft w:val="0"/>
                                                      <w:marRight w:val="0"/>
                                                      <w:marTop w:val="0"/>
                                                      <w:marBottom w:val="0"/>
                                                      <w:divBdr>
                                                        <w:top w:val="none" w:sz="0" w:space="0" w:color="auto"/>
                                                        <w:left w:val="none" w:sz="0" w:space="0" w:color="auto"/>
                                                        <w:bottom w:val="none" w:sz="0" w:space="0" w:color="auto"/>
                                                        <w:right w:val="none" w:sz="0" w:space="0" w:color="auto"/>
                                                      </w:divBdr>
                                                      <w:divsChild>
                                                        <w:div w:id="985008506">
                                                          <w:marLeft w:val="0"/>
                                                          <w:marRight w:val="0"/>
                                                          <w:marTop w:val="0"/>
                                                          <w:marBottom w:val="0"/>
                                                          <w:divBdr>
                                                            <w:top w:val="none" w:sz="0" w:space="0" w:color="auto"/>
                                                            <w:left w:val="none" w:sz="0" w:space="0" w:color="auto"/>
                                                            <w:bottom w:val="none" w:sz="0" w:space="0" w:color="auto"/>
                                                            <w:right w:val="none" w:sz="0" w:space="0" w:color="auto"/>
                                                          </w:divBdr>
                                                          <w:divsChild>
                                                            <w:div w:id="2126385091">
                                                              <w:marLeft w:val="0"/>
                                                              <w:marRight w:val="0"/>
                                                              <w:marTop w:val="0"/>
                                                              <w:marBottom w:val="0"/>
                                                              <w:divBdr>
                                                                <w:top w:val="none" w:sz="0" w:space="0" w:color="auto"/>
                                                                <w:left w:val="none" w:sz="0" w:space="0" w:color="auto"/>
                                                                <w:bottom w:val="none" w:sz="0" w:space="0" w:color="auto"/>
                                                                <w:right w:val="none" w:sz="0" w:space="0" w:color="auto"/>
                                                              </w:divBdr>
                                                              <w:divsChild>
                                                                <w:div w:id="1723749742">
                                                                  <w:marLeft w:val="0"/>
                                                                  <w:marRight w:val="0"/>
                                                                  <w:marTop w:val="0"/>
                                                                  <w:marBottom w:val="0"/>
                                                                  <w:divBdr>
                                                                    <w:top w:val="none" w:sz="0" w:space="0" w:color="auto"/>
                                                                    <w:left w:val="none" w:sz="0" w:space="0" w:color="auto"/>
                                                                    <w:bottom w:val="none" w:sz="0" w:space="0" w:color="auto"/>
                                                                    <w:right w:val="none" w:sz="0" w:space="0" w:color="auto"/>
                                                                  </w:divBdr>
                                                                  <w:divsChild>
                                                                    <w:div w:id="1085880403">
                                                                      <w:marLeft w:val="0"/>
                                                                      <w:marRight w:val="0"/>
                                                                      <w:marTop w:val="0"/>
                                                                      <w:marBottom w:val="0"/>
                                                                      <w:divBdr>
                                                                        <w:top w:val="none" w:sz="0" w:space="0" w:color="auto"/>
                                                                        <w:left w:val="none" w:sz="0" w:space="0" w:color="auto"/>
                                                                        <w:bottom w:val="none" w:sz="0" w:space="0" w:color="auto"/>
                                                                        <w:right w:val="none" w:sz="0" w:space="0" w:color="auto"/>
                                                                      </w:divBdr>
                                                                      <w:divsChild>
                                                                        <w:div w:id="731928677">
                                                                          <w:marLeft w:val="0"/>
                                                                          <w:marRight w:val="0"/>
                                                                          <w:marTop w:val="0"/>
                                                                          <w:marBottom w:val="0"/>
                                                                          <w:divBdr>
                                                                            <w:top w:val="none" w:sz="0" w:space="0" w:color="auto"/>
                                                                            <w:left w:val="none" w:sz="0" w:space="0" w:color="auto"/>
                                                                            <w:bottom w:val="none" w:sz="0" w:space="0" w:color="auto"/>
                                                                            <w:right w:val="none" w:sz="0" w:space="0" w:color="auto"/>
                                                                          </w:divBdr>
                                                                          <w:divsChild>
                                                                            <w:div w:id="559826763">
                                                                              <w:marLeft w:val="0"/>
                                                                              <w:marRight w:val="0"/>
                                                                              <w:marTop w:val="0"/>
                                                                              <w:marBottom w:val="0"/>
                                                                              <w:divBdr>
                                                                                <w:top w:val="none" w:sz="0" w:space="0" w:color="auto"/>
                                                                                <w:left w:val="none" w:sz="0" w:space="0" w:color="auto"/>
                                                                                <w:bottom w:val="none" w:sz="0" w:space="0" w:color="auto"/>
                                                                                <w:right w:val="none" w:sz="0" w:space="0" w:color="auto"/>
                                                                              </w:divBdr>
                                                                              <w:divsChild>
                                                                                <w:div w:id="176426476">
                                                                                  <w:marLeft w:val="0"/>
                                                                                  <w:marRight w:val="0"/>
                                                                                  <w:marTop w:val="0"/>
                                                                                  <w:marBottom w:val="0"/>
                                                                                  <w:divBdr>
                                                                                    <w:top w:val="none" w:sz="0" w:space="0" w:color="auto"/>
                                                                                    <w:left w:val="none" w:sz="0" w:space="0" w:color="auto"/>
                                                                                    <w:bottom w:val="none" w:sz="0" w:space="0" w:color="auto"/>
                                                                                    <w:right w:val="none" w:sz="0" w:space="0" w:color="auto"/>
                                                                                  </w:divBdr>
                                                                                  <w:divsChild>
                                                                                    <w:div w:id="961613635">
                                                                                      <w:marLeft w:val="0"/>
                                                                                      <w:marRight w:val="0"/>
                                                                                      <w:marTop w:val="0"/>
                                                                                      <w:marBottom w:val="0"/>
                                                                                      <w:divBdr>
                                                                                        <w:top w:val="none" w:sz="0" w:space="0" w:color="auto"/>
                                                                                        <w:left w:val="none" w:sz="0" w:space="0" w:color="auto"/>
                                                                                        <w:bottom w:val="none" w:sz="0" w:space="0" w:color="auto"/>
                                                                                        <w:right w:val="none" w:sz="0" w:space="0" w:color="auto"/>
                                                                                      </w:divBdr>
                                                                                      <w:divsChild>
                                                                                        <w:div w:id="911044163">
                                                                                          <w:marLeft w:val="0"/>
                                                                                          <w:marRight w:val="0"/>
                                                                                          <w:marTop w:val="0"/>
                                                                                          <w:marBottom w:val="0"/>
                                                                                          <w:divBdr>
                                                                                            <w:top w:val="none" w:sz="0" w:space="0" w:color="auto"/>
                                                                                            <w:left w:val="none" w:sz="0" w:space="0" w:color="auto"/>
                                                                                            <w:bottom w:val="none" w:sz="0" w:space="0" w:color="auto"/>
                                                                                            <w:right w:val="none" w:sz="0" w:space="0" w:color="auto"/>
                                                                                          </w:divBdr>
                                                                                          <w:divsChild>
                                                                                            <w:div w:id="876047866">
                                                                                              <w:marLeft w:val="0"/>
                                                                                              <w:marRight w:val="0"/>
                                                                                              <w:marTop w:val="0"/>
                                                                                              <w:marBottom w:val="0"/>
                                                                                              <w:divBdr>
                                                                                                <w:top w:val="none" w:sz="0" w:space="0" w:color="auto"/>
                                                                                                <w:left w:val="none" w:sz="0" w:space="0" w:color="auto"/>
                                                                                                <w:bottom w:val="none" w:sz="0" w:space="0" w:color="auto"/>
                                                                                                <w:right w:val="none" w:sz="0" w:space="0" w:color="auto"/>
                                                                                              </w:divBdr>
                                                                                              <w:divsChild>
                                                                                                <w:div w:id="33241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1021891">
      <w:bodyDiv w:val="1"/>
      <w:marLeft w:val="0"/>
      <w:marRight w:val="0"/>
      <w:marTop w:val="0"/>
      <w:marBottom w:val="0"/>
      <w:divBdr>
        <w:top w:val="none" w:sz="0" w:space="0" w:color="auto"/>
        <w:left w:val="none" w:sz="0" w:space="0" w:color="auto"/>
        <w:bottom w:val="none" w:sz="0" w:space="0" w:color="auto"/>
        <w:right w:val="none" w:sz="0" w:space="0" w:color="auto"/>
      </w:divBdr>
    </w:div>
    <w:div w:id="909269916">
      <w:bodyDiv w:val="1"/>
      <w:marLeft w:val="0"/>
      <w:marRight w:val="0"/>
      <w:marTop w:val="0"/>
      <w:marBottom w:val="0"/>
      <w:divBdr>
        <w:top w:val="none" w:sz="0" w:space="0" w:color="auto"/>
        <w:left w:val="none" w:sz="0" w:space="0" w:color="auto"/>
        <w:bottom w:val="none" w:sz="0" w:space="0" w:color="auto"/>
        <w:right w:val="none" w:sz="0" w:space="0" w:color="auto"/>
      </w:divBdr>
    </w:div>
    <w:div w:id="910702610">
      <w:bodyDiv w:val="1"/>
      <w:marLeft w:val="0"/>
      <w:marRight w:val="0"/>
      <w:marTop w:val="0"/>
      <w:marBottom w:val="0"/>
      <w:divBdr>
        <w:top w:val="none" w:sz="0" w:space="0" w:color="auto"/>
        <w:left w:val="none" w:sz="0" w:space="0" w:color="auto"/>
        <w:bottom w:val="none" w:sz="0" w:space="0" w:color="auto"/>
        <w:right w:val="none" w:sz="0" w:space="0" w:color="auto"/>
      </w:divBdr>
    </w:div>
    <w:div w:id="952126469">
      <w:bodyDiv w:val="1"/>
      <w:marLeft w:val="0"/>
      <w:marRight w:val="0"/>
      <w:marTop w:val="0"/>
      <w:marBottom w:val="0"/>
      <w:divBdr>
        <w:top w:val="none" w:sz="0" w:space="0" w:color="auto"/>
        <w:left w:val="none" w:sz="0" w:space="0" w:color="auto"/>
        <w:bottom w:val="none" w:sz="0" w:space="0" w:color="auto"/>
        <w:right w:val="none" w:sz="0" w:space="0" w:color="auto"/>
      </w:divBdr>
    </w:div>
    <w:div w:id="952707156">
      <w:bodyDiv w:val="1"/>
      <w:marLeft w:val="0"/>
      <w:marRight w:val="0"/>
      <w:marTop w:val="0"/>
      <w:marBottom w:val="0"/>
      <w:divBdr>
        <w:top w:val="none" w:sz="0" w:space="0" w:color="auto"/>
        <w:left w:val="none" w:sz="0" w:space="0" w:color="auto"/>
        <w:bottom w:val="none" w:sz="0" w:space="0" w:color="auto"/>
        <w:right w:val="none" w:sz="0" w:space="0" w:color="auto"/>
      </w:divBdr>
    </w:div>
    <w:div w:id="954749414">
      <w:bodyDiv w:val="1"/>
      <w:marLeft w:val="0"/>
      <w:marRight w:val="0"/>
      <w:marTop w:val="0"/>
      <w:marBottom w:val="0"/>
      <w:divBdr>
        <w:top w:val="none" w:sz="0" w:space="0" w:color="auto"/>
        <w:left w:val="none" w:sz="0" w:space="0" w:color="auto"/>
        <w:bottom w:val="none" w:sz="0" w:space="0" w:color="auto"/>
        <w:right w:val="none" w:sz="0" w:space="0" w:color="auto"/>
      </w:divBdr>
    </w:div>
    <w:div w:id="971598170">
      <w:bodyDiv w:val="1"/>
      <w:marLeft w:val="0"/>
      <w:marRight w:val="0"/>
      <w:marTop w:val="0"/>
      <w:marBottom w:val="0"/>
      <w:divBdr>
        <w:top w:val="none" w:sz="0" w:space="0" w:color="auto"/>
        <w:left w:val="none" w:sz="0" w:space="0" w:color="auto"/>
        <w:bottom w:val="none" w:sz="0" w:space="0" w:color="auto"/>
        <w:right w:val="none" w:sz="0" w:space="0" w:color="auto"/>
      </w:divBdr>
      <w:divsChild>
        <w:div w:id="1848205787">
          <w:marLeft w:val="0"/>
          <w:marRight w:val="0"/>
          <w:marTop w:val="0"/>
          <w:marBottom w:val="0"/>
          <w:divBdr>
            <w:top w:val="none" w:sz="0" w:space="0" w:color="auto"/>
            <w:left w:val="none" w:sz="0" w:space="0" w:color="auto"/>
            <w:bottom w:val="none" w:sz="0" w:space="0" w:color="auto"/>
            <w:right w:val="none" w:sz="0" w:space="0" w:color="auto"/>
          </w:divBdr>
          <w:divsChild>
            <w:div w:id="825048024">
              <w:marLeft w:val="0"/>
              <w:marRight w:val="0"/>
              <w:marTop w:val="0"/>
              <w:marBottom w:val="0"/>
              <w:divBdr>
                <w:top w:val="none" w:sz="0" w:space="0" w:color="auto"/>
                <w:left w:val="none" w:sz="0" w:space="0" w:color="auto"/>
                <w:bottom w:val="none" w:sz="0" w:space="0" w:color="auto"/>
                <w:right w:val="none" w:sz="0" w:space="0" w:color="auto"/>
              </w:divBdr>
              <w:divsChild>
                <w:div w:id="103379924">
                  <w:marLeft w:val="0"/>
                  <w:marRight w:val="0"/>
                  <w:marTop w:val="0"/>
                  <w:marBottom w:val="0"/>
                  <w:divBdr>
                    <w:top w:val="none" w:sz="0" w:space="0" w:color="auto"/>
                    <w:left w:val="none" w:sz="0" w:space="0" w:color="auto"/>
                    <w:bottom w:val="none" w:sz="0" w:space="0" w:color="auto"/>
                    <w:right w:val="none" w:sz="0" w:space="0" w:color="auto"/>
                  </w:divBdr>
                  <w:divsChild>
                    <w:div w:id="1024743951">
                      <w:marLeft w:val="0"/>
                      <w:marRight w:val="0"/>
                      <w:marTop w:val="0"/>
                      <w:marBottom w:val="0"/>
                      <w:divBdr>
                        <w:top w:val="none" w:sz="0" w:space="0" w:color="auto"/>
                        <w:left w:val="none" w:sz="0" w:space="0" w:color="auto"/>
                        <w:bottom w:val="none" w:sz="0" w:space="0" w:color="auto"/>
                        <w:right w:val="none" w:sz="0" w:space="0" w:color="auto"/>
                      </w:divBdr>
                      <w:divsChild>
                        <w:div w:id="1394503396">
                          <w:marLeft w:val="0"/>
                          <w:marRight w:val="0"/>
                          <w:marTop w:val="0"/>
                          <w:marBottom w:val="0"/>
                          <w:divBdr>
                            <w:top w:val="none" w:sz="0" w:space="0" w:color="auto"/>
                            <w:left w:val="none" w:sz="0" w:space="0" w:color="auto"/>
                            <w:bottom w:val="none" w:sz="0" w:space="0" w:color="auto"/>
                            <w:right w:val="none" w:sz="0" w:space="0" w:color="auto"/>
                          </w:divBdr>
                          <w:divsChild>
                            <w:div w:id="767820342">
                              <w:marLeft w:val="0"/>
                              <w:marRight w:val="0"/>
                              <w:marTop w:val="0"/>
                              <w:marBottom w:val="0"/>
                              <w:divBdr>
                                <w:top w:val="none" w:sz="0" w:space="0" w:color="auto"/>
                                <w:left w:val="none" w:sz="0" w:space="0" w:color="auto"/>
                                <w:bottom w:val="none" w:sz="0" w:space="0" w:color="auto"/>
                                <w:right w:val="none" w:sz="0" w:space="0" w:color="auto"/>
                              </w:divBdr>
                              <w:divsChild>
                                <w:div w:id="634868723">
                                  <w:marLeft w:val="0"/>
                                  <w:marRight w:val="0"/>
                                  <w:marTop w:val="0"/>
                                  <w:marBottom w:val="0"/>
                                  <w:divBdr>
                                    <w:top w:val="none" w:sz="0" w:space="0" w:color="auto"/>
                                    <w:left w:val="none" w:sz="0" w:space="0" w:color="auto"/>
                                    <w:bottom w:val="none" w:sz="0" w:space="0" w:color="auto"/>
                                    <w:right w:val="none" w:sz="0" w:space="0" w:color="auto"/>
                                  </w:divBdr>
                                  <w:divsChild>
                                    <w:div w:id="492769072">
                                      <w:marLeft w:val="0"/>
                                      <w:marRight w:val="0"/>
                                      <w:marTop w:val="0"/>
                                      <w:marBottom w:val="0"/>
                                      <w:divBdr>
                                        <w:top w:val="none" w:sz="0" w:space="0" w:color="auto"/>
                                        <w:left w:val="none" w:sz="0" w:space="0" w:color="auto"/>
                                        <w:bottom w:val="none" w:sz="0" w:space="0" w:color="auto"/>
                                        <w:right w:val="none" w:sz="0" w:space="0" w:color="auto"/>
                                      </w:divBdr>
                                      <w:divsChild>
                                        <w:div w:id="2047293958">
                                          <w:marLeft w:val="0"/>
                                          <w:marRight w:val="0"/>
                                          <w:marTop w:val="0"/>
                                          <w:marBottom w:val="0"/>
                                          <w:divBdr>
                                            <w:top w:val="none" w:sz="0" w:space="0" w:color="auto"/>
                                            <w:left w:val="none" w:sz="0" w:space="0" w:color="auto"/>
                                            <w:bottom w:val="none" w:sz="0" w:space="0" w:color="auto"/>
                                            <w:right w:val="none" w:sz="0" w:space="0" w:color="auto"/>
                                          </w:divBdr>
                                          <w:divsChild>
                                            <w:div w:id="2104493046">
                                              <w:marLeft w:val="0"/>
                                              <w:marRight w:val="0"/>
                                              <w:marTop w:val="0"/>
                                              <w:marBottom w:val="0"/>
                                              <w:divBdr>
                                                <w:top w:val="none" w:sz="0" w:space="0" w:color="auto"/>
                                                <w:left w:val="none" w:sz="0" w:space="0" w:color="auto"/>
                                                <w:bottom w:val="none" w:sz="0" w:space="0" w:color="auto"/>
                                                <w:right w:val="none" w:sz="0" w:space="0" w:color="auto"/>
                                              </w:divBdr>
                                              <w:divsChild>
                                                <w:div w:id="1289582440">
                                                  <w:marLeft w:val="0"/>
                                                  <w:marRight w:val="0"/>
                                                  <w:marTop w:val="0"/>
                                                  <w:marBottom w:val="0"/>
                                                  <w:divBdr>
                                                    <w:top w:val="none" w:sz="0" w:space="0" w:color="auto"/>
                                                    <w:left w:val="none" w:sz="0" w:space="0" w:color="auto"/>
                                                    <w:bottom w:val="none" w:sz="0" w:space="0" w:color="auto"/>
                                                    <w:right w:val="none" w:sz="0" w:space="0" w:color="auto"/>
                                                  </w:divBdr>
                                                  <w:divsChild>
                                                    <w:div w:id="1504273811">
                                                      <w:marLeft w:val="0"/>
                                                      <w:marRight w:val="0"/>
                                                      <w:marTop w:val="0"/>
                                                      <w:marBottom w:val="0"/>
                                                      <w:divBdr>
                                                        <w:top w:val="none" w:sz="0" w:space="0" w:color="auto"/>
                                                        <w:left w:val="none" w:sz="0" w:space="0" w:color="auto"/>
                                                        <w:bottom w:val="none" w:sz="0" w:space="0" w:color="auto"/>
                                                        <w:right w:val="none" w:sz="0" w:space="0" w:color="auto"/>
                                                      </w:divBdr>
                                                      <w:divsChild>
                                                        <w:div w:id="429932033">
                                                          <w:marLeft w:val="0"/>
                                                          <w:marRight w:val="0"/>
                                                          <w:marTop w:val="0"/>
                                                          <w:marBottom w:val="0"/>
                                                          <w:divBdr>
                                                            <w:top w:val="none" w:sz="0" w:space="0" w:color="auto"/>
                                                            <w:left w:val="none" w:sz="0" w:space="0" w:color="auto"/>
                                                            <w:bottom w:val="none" w:sz="0" w:space="0" w:color="auto"/>
                                                            <w:right w:val="none" w:sz="0" w:space="0" w:color="auto"/>
                                                          </w:divBdr>
                                                          <w:divsChild>
                                                            <w:div w:id="1691106836">
                                                              <w:marLeft w:val="0"/>
                                                              <w:marRight w:val="0"/>
                                                              <w:marTop w:val="0"/>
                                                              <w:marBottom w:val="0"/>
                                                              <w:divBdr>
                                                                <w:top w:val="none" w:sz="0" w:space="0" w:color="auto"/>
                                                                <w:left w:val="none" w:sz="0" w:space="0" w:color="auto"/>
                                                                <w:bottom w:val="none" w:sz="0" w:space="0" w:color="auto"/>
                                                                <w:right w:val="none" w:sz="0" w:space="0" w:color="auto"/>
                                                              </w:divBdr>
                                                              <w:divsChild>
                                                                <w:div w:id="102267598">
                                                                  <w:marLeft w:val="0"/>
                                                                  <w:marRight w:val="0"/>
                                                                  <w:marTop w:val="0"/>
                                                                  <w:marBottom w:val="0"/>
                                                                  <w:divBdr>
                                                                    <w:top w:val="none" w:sz="0" w:space="0" w:color="auto"/>
                                                                    <w:left w:val="none" w:sz="0" w:space="0" w:color="auto"/>
                                                                    <w:bottom w:val="none" w:sz="0" w:space="0" w:color="auto"/>
                                                                    <w:right w:val="none" w:sz="0" w:space="0" w:color="auto"/>
                                                                  </w:divBdr>
                                                                  <w:divsChild>
                                                                    <w:div w:id="1664772007">
                                                                      <w:marLeft w:val="0"/>
                                                                      <w:marRight w:val="0"/>
                                                                      <w:marTop w:val="0"/>
                                                                      <w:marBottom w:val="0"/>
                                                                      <w:divBdr>
                                                                        <w:top w:val="none" w:sz="0" w:space="0" w:color="auto"/>
                                                                        <w:left w:val="none" w:sz="0" w:space="0" w:color="auto"/>
                                                                        <w:bottom w:val="none" w:sz="0" w:space="0" w:color="auto"/>
                                                                        <w:right w:val="none" w:sz="0" w:space="0" w:color="auto"/>
                                                                      </w:divBdr>
                                                                      <w:divsChild>
                                                                        <w:div w:id="846334676">
                                                                          <w:marLeft w:val="0"/>
                                                                          <w:marRight w:val="0"/>
                                                                          <w:marTop w:val="0"/>
                                                                          <w:marBottom w:val="0"/>
                                                                          <w:divBdr>
                                                                            <w:top w:val="none" w:sz="0" w:space="0" w:color="auto"/>
                                                                            <w:left w:val="none" w:sz="0" w:space="0" w:color="auto"/>
                                                                            <w:bottom w:val="none" w:sz="0" w:space="0" w:color="auto"/>
                                                                            <w:right w:val="none" w:sz="0" w:space="0" w:color="auto"/>
                                                                          </w:divBdr>
                                                                          <w:divsChild>
                                                                            <w:div w:id="178667642">
                                                                              <w:marLeft w:val="0"/>
                                                                              <w:marRight w:val="0"/>
                                                                              <w:marTop w:val="0"/>
                                                                              <w:marBottom w:val="0"/>
                                                                              <w:divBdr>
                                                                                <w:top w:val="none" w:sz="0" w:space="0" w:color="auto"/>
                                                                                <w:left w:val="none" w:sz="0" w:space="0" w:color="auto"/>
                                                                                <w:bottom w:val="none" w:sz="0" w:space="0" w:color="auto"/>
                                                                                <w:right w:val="none" w:sz="0" w:space="0" w:color="auto"/>
                                                                              </w:divBdr>
                                                                              <w:divsChild>
                                                                                <w:div w:id="1571503075">
                                                                                  <w:marLeft w:val="0"/>
                                                                                  <w:marRight w:val="0"/>
                                                                                  <w:marTop w:val="0"/>
                                                                                  <w:marBottom w:val="0"/>
                                                                                  <w:divBdr>
                                                                                    <w:top w:val="none" w:sz="0" w:space="0" w:color="auto"/>
                                                                                    <w:left w:val="none" w:sz="0" w:space="0" w:color="auto"/>
                                                                                    <w:bottom w:val="none" w:sz="0" w:space="0" w:color="auto"/>
                                                                                    <w:right w:val="none" w:sz="0" w:space="0" w:color="auto"/>
                                                                                  </w:divBdr>
                                                                                  <w:divsChild>
                                                                                    <w:div w:id="1542789908">
                                                                                      <w:marLeft w:val="0"/>
                                                                                      <w:marRight w:val="0"/>
                                                                                      <w:marTop w:val="0"/>
                                                                                      <w:marBottom w:val="0"/>
                                                                                      <w:divBdr>
                                                                                        <w:top w:val="none" w:sz="0" w:space="0" w:color="auto"/>
                                                                                        <w:left w:val="none" w:sz="0" w:space="0" w:color="auto"/>
                                                                                        <w:bottom w:val="none" w:sz="0" w:space="0" w:color="auto"/>
                                                                                        <w:right w:val="none" w:sz="0" w:space="0" w:color="auto"/>
                                                                                      </w:divBdr>
                                                                                      <w:divsChild>
                                                                                        <w:div w:id="280848117">
                                                                                          <w:marLeft w:val="0"/>
                                                                                          <w:marRight w:val="0"/>
                                                                                          <w:marTop w:val="0"/>
                                                                                          <w:marBottom w:val="0"/>
                                                                                          <w:divBdr>
                                                                                            <w:top w:val="none" w:sz="0" w:space="0" w:color="auto"/>
                                                                                            <w:left w:val="none" w:sz="0" w:space="0" w:color="auto"/>
                                                                                            <w:bottom w:val="none" w:sz="0" w:space="0" w:color="auto"/>
                                                                                            <w:right w:val="none" w:sz="0" w:space="0" w:color="auto"/>
                                                                                          </w:divBdr>
                                                                                          <w:divsChild>
                                                                                            <w:div w:id="1527017177">
                                                                                              <w:marLeft w:val="0"/>
                                                                                              <w:marRight w:val="0"/>
                                                                                              <w:marTop w:val="0"/>
                                                                                              <w:marBottom w:val="0"/>
                                                                                              <w:divBdr>
                                                                                                <w:top w:val="none" w:sz="0" w:space="0" w:color="auto"/>
                                                                                                <w:left w:val="none" w:sz="0" w:space="0" w:color="auto"/>
                                                                                                <w:bottom w:val="none" w:sz="0" w:space="0" w:color="auto"/>
                                                                                                <w:right w:val="none" w:sz="0" w:space="0" w:color="auto"/>
                                                                                              </w:divBdr>
                                                                                              <w:divsChild>
                                                                                                <w:div w:id="49329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4280988">
      <w:bodyDiv w:val="1"/>
      <w:marLeft w:val="0"/>
      <w:marRight w:val="0"/>
      <w:marTop w:val="0"/>
      <w:marBottom w:val="0"/>
      <w:divBdr>
        <w:top w:val="none" w:sz="0" w:space="0" w:color="auto"/>
        <w:left w:val="none" w:sz="0" w:space="0" w:color="auto"/>
        <w:bottom w:val="none" w:sz="0" w:space="0" w:color="auto"/>
        <w:right w:val="none" w:sz="0" w:space="0" w:color="auto"/>
      </w:divBdr>
    </w:div>
    <w:div w:id="1068963998">
      <w:bodyDiv w:val="1"/>
      <w:marLeft w:val="0"/>
      <w:marRight w:val="0"/>
      <w:marTop w:val="0"/>
      <w:marBottom w:val="0"/>
      <w:divBdr>
        <w:top w:val="none" w:sz="0" w:space="0" w:color="auto"/>
        <w:left w:val="none" w:sz="0" w:space="0" w:color="auto"/>
        <w:bottom w:val="none" w:sz="0" w:space="0" w:color="auto"/>
        <w:right w:val="none" w:sz="0" w:space="0" w:color="auto"/>
      </w:divBdr>
    </w:div>
    <w:div w:id="1100295550">
      <w:bodyDiv w:val="1"/>
      <w:marLeft w:val="0"/>
      <w:marRight w:val="0"/>
      <w:marTop w:val="0"/>
      <w:marBottom w:val="0"/>
      <w:divBdr>
        <w:top w:val="none" w:sz="0" w:space="0" w:color="auto"/>
        <w:left w:val="none" w:sz="0" w:space="0" w:color="auto"/>
        <w:bottom w:val="none" w:sz="0" w:space="0" w:color="auto"/>
        <w:right w:val="none" w:sz="0" w:space="0" w:color="auto"/>
      </w:divBdr>
    </w:div>
    <w:div w:id="1173450373">
      <w:bodyDiv w:val="1"/>
      <w:marLeft w:val="0"/>
      <w:marRight w:val="0"/>
      <w:marTop w:val="0"/>
      <w:marBottom w:val="0"/>
      <w:divBdr>
        <w:top w:val="none" w:sz="0" w:space="0" w:color="auto"/>
        <w:left w:val="none" w:sz="0" w:space="0" w:color="auto"/>
        <w:bottom w:val="none" w:sz="0" w:space="0" w:color="auto"/>
        <w:right w:val="none" w:sz="0" w:space="0" w:color="auto"/>
      </w:divBdr>
    </w:div>
    <w:div w:id="1248156622">
      <w:bodyDiv w:val="1"/>
      <w:marLeft w:val="0"/>
      <w:marRight w:val="0"/>
      <w:marTop w:val="0"/>
      <w:marBottom w:val="0"/>
      <w:divBdr>
        <w:top w:val="none" w:sz="0" w:space="0" w:color="auto"/>
        <w:left w:val="none" w:sz="0" w:space="0" w:color="auto"/>
        <w:bottom w:val="none" w:sz="0" w:space="0" w:color="auto"/>
        <w:right w:val="none" w:sz="0" w:space="0" w:color="auto"/>
      </w:divBdr>
    </w:div>
    <w:div w:id="1312826304">
      <w:bodyDiv w:val="1"/>
      <w:marLeft w:val="0"/>
      <w:marRight w:val="0"/>
      <w:marTop w:val="0"/>
      <w:marBottom w:val="0"/>
      <w:divBdr>
        <w:top w:val="none" w:sz="0" w:space="0" w:color="auto"/>
        <w:left w:val="none" w:sz="0" w:space="0" w:color="auto"/>
        <w:bottom w:val="none" w:sz="0" w:space="0" w:color="auto"/>
        <w:right w:val="none" w:sz="0" w:space="0" w:color="auto"/>
      </w:divBdr>
    </w:div>
    <w:div w:id="1364134859">
      <w:bodyDiv w:val="1"/>
      <w:marLeft w:val="0"/>
      <w:marRight w:val="0"/>
      <w:marTop w:val="0"/>
      <w:marBottom w:val="0"/>
      <w:divBdr>
        <w:top w:val="none" w:sz="0" w:space="0" w:color="auto"/>
        <w:left w:val="none" w:sz="0" w:space="0" w:color="auto"/>
        <w:bottom w:val="none" w:sz="0" w:space="0" w:color="auto"/>
        <w:right w:val="none" w:sz="0" w:space="0" w:color="auto"/>
      </w:divBdr>
    </w:div>
    <w:div w:id="1390609031">
      <w:bodyDiv w:val="1"/>
      <w:marLeft w:val="0"/>
      <w:marRight w:val="0"/>
      <w:marTop w:val="0"/>
      <w:marBottom w:val="0"/>
      <w:divBdr>
        <w:top w:val="none" w:sz="0" w:space="0" w:color="auto"/>
        <w:left w:val="none" w:sz="0" w:space="0" w:color="auto"/>
        <w:bottom w:val="none" w:sz="0" w:space="0" w:color="auto"/>
        <w:right w:val="none" w:sz="0" w:space="0" w:color="auto"/>
      </w:divBdr>
    </w:div>
    <w:div w:id="1416711426">
      <w:bodyDiv w:val="1"/>
      <w:marLeft w:val="0"/>
      <w:marRight w:val="0"/>
      <w:marTop w:val="0"/>
      <w:marBottom w:val="0"/>
      <w:divBdr>
        <w:top w:val="none" w:sz="0" w:space="0" w:color="auto"/>
        <w:left w:val="none" w:sz="0" w:space="0" w:color="auto"/>
        <w:bottom w:val="none" w:sz="0" w:space="0" w:color="auto"/>
        <w:right w:val="none" w:sz="0" w:space="0" w:color="auto"/>
      </w:divBdr>
    </w:div>
    <w:div w:id="1536771024">
      <w:bodyDiv w:val="1"/>
      <w:marLeft w:val="0"/>
      <w:marRight w:val="0"/>
      <w:marTop w:val="0"/>
      <w:marBottom w:val="0"/>
      <w:divBdr>
        <w:top w:val="none" w:sz="0" w:space="0" w:color="auto"/>
        <w:left w:val="none" w:sz="0" w:space="0" w:color="auto"/>
        <w:bottom w:val="none" w:sz="0" w:space="0" w:color="auto"/>
        <w:right w:val="none" w:sz="0" w:space="0" w:color="auto"/>
      </w:divBdr>
    </w:div>
    <w:div w:id="1603953802">
      <w:bodyDiv w:val="1"/>
      <w:marLeft w:val="0"/>
      <w:marRight w:val="0"/>
      <w:marTop w:val="0"/>
      <w:marBottom w:val="0"/>
      <w:divBdr>
        <w:top w:val="none" w:sz="0" w:space="0" w:color="auto"/>
        <w:left w:val="none" w:sz="0" w:space="0" w:color="auto"/>
        <w:bottom w:val="none" w:sz="0" w:space="0" w:color="auto"/>
        <w:right w:val="none" w:sz="0" w:space="0" w:color="auto"/>
      </w:divBdr>
    </w:div>
    <w:div w:id="1700735457">
      <w:bodyDiv w:val="1"/>
      <w:marLeft w:val="0"/>
      <w:marRight w:val="0"/>
      <w:marTop w:val="0"/>
      <w:marBottom w:val="0"/>
      <w:divBdr>
        <w:top w:val="none" w:sz="0" w:space="0" w:color="auto"/>
        <w:left w:val="none" w:sz="0" w:space="0" w:color="auto"/>
        <w:bottom w:val="none" w:sz="0" w:space="0" w:color="auto"/>
        <w:right w:val="none" w:sz="0" w:space="0" w:color="auto"/>
      </w:divBdr>
    </w:div>
    <w:div w:id="1720200343">
      <w:bodyDiv w:val="1"/>
      <w:marLeft w:val="0"/>
      <w:marRight w:val="0"/>
      <w:marTop w:val="0"/>
      <w:marBottom w:val="0"/>
      <w:divBdr>
        <w:top w:val="none" w:sz="0" w:space="0" w:color="auto"/>
        <w:left w:val="none" w:sz="0" w:space="0" w:color="auto"/>
        <w:bottom w:val="none" w:sz="0" w:space="0" w:color="auto"/>
        <w:right w:val="none" w:sz="0" w:space="0" w:color="auto"/>
      </w:divBdr>
    </w:div>
    <w:div w:id="1739598441">
      <w:bodyDiv w:val="1"/>
      <w:marLeft w:val="0"/>
      <w:marRight w:val="0"/>
      <w:marTop w:val="0"/>
      <w:marBottom w:val="0"/>
      <w:divBdr>
        <w:top w:val="none" w:sz="0" w:space="0" w:color="auto"/>
        <w:left w:val="none" w:sz="0" w:space="0" w:color="auto"/>
        <w:bottom w:val="none" w:sz="0" w:space="0" w:color="auto"/>
        <w:right w:val="none" w:sz="0" w:space="0" w:color="auto"/>
      </w:divBdr>
    </w:div>
    <w:div w:id="1812752810">
      <w:bodyDiv w:val="1"/>
      <w:marLeft w:val="0"/>
      <w:marRight w:val="0"/>
      <w:marTop w:val="0"/>
      <w:marBottom w:val="0"/>
      <w:divBdr>
        <w:top w:val="none" w:sz="0" w:space="0" w:color="auto"/>
        <w:left w:val="none" w:sz="0" w:space="0" w:color="auto"/>
        <w:bottom w:val="none" w:sz="0" w:space="0" w:color="auto"/>
        <w:right w:val="none" w:sz="0" w:space="0" w:color="auto"/>
      </w:divBdr>
    </w:div>
    <w:div w:id="1825077022">
      <w:bodyDiv w:val="1"/>
      <w:marLeft w:val="0"/>
      <w:marRight w:val="0"/>
      <w:marTop w:val="0"/>
      <w:marBottom w:val="0"/>
      <w:divBdr>
        <w:top w:val="none" w:sz="0" w:space="0" w:color="auto"/>
        <w:left w:val="none" w:sz="0" w:space="0" w:color="auto"/>
        <w:bottom w:val="none" w:sz="0" w:space="0" w:color="auto"/>
        <w:right w:val="none" w:sz="0" w:space="0" w:color="auto"/>
      </w:divBdr>
      <w:divsChild>
        <w:div w:id="1956326516">
          <w:marLeft w:val="0"/>
          <w:marRight w:val="0"/>
          <w:marTop w:val="780"/>
          <w:marBottom w:val="0"/>
          <w:divBdr>
            <w:top w:val="none" w:sz="0" w:space="0" w:color="auto"/>
            <w:left w:val="none" w:sz="0" w:space="0" w:color="auto"/>
            <w:bottom w:val="none" w:sz="0" w:space="0" w:color="auto"/>
            <w:right w:val="none" w:sz="0" w:space="0" w:color="auto"/>
          </w:divBdr>
          <w:divsChild>
            <w:div w:id="161841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948906">
      <w:bodyDiv w:val="1"/>
      <w:marLeft w:val="0"/>
      <w:marRight w:val="0"/>
      <w:marTop w:val="0"/>
      <w:marBottom w:val="0"/>
      <w:divBdr>
        <w:top w:val="none" w:sz="0" w:space="0" w:color="auto"/>
        <w:left w:val="none" w:sz="0" w:space="0" w:color="auto"/>
        <w:bottom w:val="none" w:sz="0" w:space="0" w:color="auto"/>
        <w:right w:val="none" w:sz="0" w:space="0" w:color="auto"/>
      </w:divBdr>
    </w:div>
    <w:div w:id="1998455761">
      <w:bodyDiv w:val="1"/>
      <w:marLeft w:val="0"/>
      <w:marRight w:val="0"/>
      <w:marTop w:val="0"/>
      <w:marBottom w:val="0"/>
      <w:divBdr>
        <w:top w:val="none" w:sz="0" w:space="0" w:color="auto"/>
        <w:left w:val="none" w:sz="0" w:space="0" w:color="auto"/>
        <w:bottom w:val="none" w:sz="0" w:space="0" w:color="auto"/>
        <w:right w:val="none" w:sz="0" w:space="0" w:color="auto"/>
      </w:divBdr>
    </w:div>
    <w:div w:id="2025160611">
      <w:bodyDiv w:val="1"/>
      <w:marLeft w:val="0"/>
      <w:marRight w:val="0"/>
      <w:marTop w:val="0"/>
      <w:marBottom w:val="0"/>
      <w:divBdr>
        <w:top w:val="none" w:sz="0" w:space="0" w:color="auto"/>
        <w:left w:val="none" w:sz="0" w:space="0" w:color="auto"/>
        <w:bottom w:val="none" w:sz="0" w:space="0" w:color="auto"/>
        <w:right w:val="none" w:sz="0" w:space="0" w:color="auto"/>
      </w:divBdr>
    </w:div>
    <w:div w:id="2036925092">
      <w:bodyDiv w:val="1"/>
      <w:marLeft w:val="0"/>
      <w:marRight w:val="0"/>
      <w:marTop w:val="0"/>
      <w:marBottom w:val="0"/>
      <w:divBdr>
        <w:top w:val="none" w:sz="0" w:space="0" w:color="auto"/>
        <w:left w:val="none" w:sz="0" w:space="0" w:color="auto"/>
        <w:bottom w:val="none" w:sz="0" w:space="0" w:color="auto"/>
        <w:right w:val="none" w:sz="0" w:space="0" w:color="auto"/>
      </w:divBdr>
    </w:div>
    <w:div w:id="2044213199">
      <w:bodyDiv w:val="1"/>
      <w:marLeft w:val="0"/>
      <w:marRight w:val="0"/>
      <w:marTop w:val="0"/>
      <w:marBottom w:val="0"/>
      <w:divBdr>
        <w:top w:val="none" w:sz="0" w:space="0" w:color="auto"/>
        <w:left w:val="none" w:sz="0" w:space="0" w:color="auto"/>
        <w:bottom w:val="none" w:sz="0" w:space="0" w:color="auto"/>
        <w:right w:val="none" w:sz="0" w:space="0" w:color="auto"/>
      </w:divBdr>
    </w:div>
    <w:div w:id="2094083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s://www.agriculture.gov.au/biosecurity-trade/pests-diseases-weeds/locusts/bulletins" TargetMode="External"/><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mailto:acppo@agriculture.gov.au" TargetMode="External"/><Relationship Id="rId42"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yperlink" Target="https://www.agriculture.gov.au/biosecurity-trade/pests-diseases-weeds/locusts/role/publications/abares-study11/benefit-cost-analysis-of-locust-control-operations-for-2010-11" TargetMode="External"/><Relationship Id="rId33" Type="http://schemas.openxmlformats.org/officeDocument/2006/relationships/hyperlink" Target="mailto:acebo@agriculture.gov.au" TargetMode="External"/><Relationship Id="rId38" Type="http://schemas.openxmlformats.org/officeDocument/2006/relationships/hyperlink" Target="https://www.agriculture.gov.au/abares/research-topics/social-sciences/pest-animals-weed-management-survey" TargetMode="External"/><Relationship Id="rId2" Type="http://schemas.openxmlformats.org/officeDocument/2006/relationships/numbering" Target="numbering.xml"/><Relationship Id="rId16" Type="http://schemas.openxmlformats.org/officeDocument/2006/relationships/hyperlink" Target="http://agriculture.gov.au/plant/health/acppo" TargetMode="External"/><Relationship Id="rId20" Type="http://schemas.openxmlformats.org/officeDocument/2006/relationships/image" Target="media/image11.jpeg"/><Relationship Id="rId29" Type="http://schemas.openxmlformats.org/officeDocument/2006/relationships/hyperlink" Target="https://www.agriculture.gov.au/biosecurity-trade/policy/partnerships/nbc/research-development-extension-strategy" TargetMode="External"/><Relationship Id="rId41" Type="http://schemas.openxmlformats.org/officeDocument/2006/relationships/hyperlink" Target="file:///C:\Users\goss%20rebecca\AppData\Local\Microsoft\Windows\INetCache\Content.Outlook\MGDK3QIB\frdc.com.au\knowledge-hub\national-carp-control-pla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www.publish.csiro.au/zo/pdf/ZO22006" TargetMode="External"/><Relationship Id="rId32" Type="http://schemas.openxmlformats.org/officeDocument/2006/relationships/hyperlink" Target="mailto:ocvo@agriculture.gov.au" TargetMode="External"/><Relationship Id="rId37" Type="http://schemas.openxmlformats.org/officeDocument/2006/relationships/image" Target="media/image16.jpeg"/><Relationship Id="rId40" Type="http://schemas.openxmlformats.org/officeDocument/2006/relationships/hyperlink" Target="http://www.agriculture.gov.au/pests-diseases-weeds/pest-animals-and-weeds/national-carp-control-plan"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4.jpeg"/><Relationship Id="rId36" Type="http://schemas.openxmlformats.org/officeDocument/2006/relationships/hyperlink" Target="mailto:acebo@agriculture.gov.au"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mailto:acppo@agriculture.gov.au"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griculture.gov.au/animal/health/acvo" TargetMode="External"/><Relationship Id="rId14" Type="http://schemas.openxmlformats.org/officeDocument/2006/relationships/image" Target="media/image6.jpeg"/><Relationship Id="rId22" Type="http://schemas.openxmlformats.org/officeDocument/2006/relationships/hyperlink" Target="https://www.ippc.int/en/core-activities/governance/cpm/cpm-focus-group-reports/cpm-focus-group-on-safe-provision-of-food-and-other-humanitarian-aid/" TargetMode="External"/><Relationship Id="rId27" Type="http://schemas.openxmlformats.org/officeDocument/2006/relationships/hyperlink" Target="https://www.agriculture.gov.au/biosecurity/environmental/cebo" TargetMode="External"/><Relationship Id="rId30" Type="http://schemas.openxmlformats.org/officeDocument/2006/relationships/image" Target="media/image15.png"/><Relationship Id="rId35" Type="http://schemas.openxmlformats.org/officeDocument/2006/relationships/hyperlink" Target="mailto:ocvo@agriculture.gov.au" TargetMode="External"/><Relationship Id="rId43" Type="http://schemas.openxmlformats.org/officeDocument/2006/relationships/hyperlink" Target="https://www.agriculture.gov.au/biosecurity-trade/travelling/to-australia/advice-to-travell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2DFA2-26C4-4981-84E6-808C82A78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4132</Words>
  <Characters>23555</Characters>
  <Application>Microsoft Office Word</Application>
  <DocSecurity>4</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Gardner, Lawrence</dc:creator>
  <cp:lastModifiedBy>Richards, Jen</cp:lastModifiedBy>
  <cp:revision>2</cp:revision>
  <cp:lastPrinted>2022-09-05T06:07:00Z</cp:lastPrinted>
  <dcterms:created xsi:type="dcterms:W3CDTF">2023-03-19T23:04:00Z</dcterms:created>
  <dcterms:modified xsi:type="dcterms:W3CDTF">2023-03-19T23:04:00Z</dcterms:modified>
</cp:coreProperties>
</file>