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A32E" w14:textId="343F135C" w:rsidR="000E455C" w:rsidRDefault="00C33432" w:rsidP="0013173D">
      <w:pPr>
        <w:pStyle w:val="Date"/>
        <w:spacing w:before="1440"/>
      </w:pPr>
      <w:r>
        <w:t>June</w:t>
      </w:r>
      <w:r w:rsidR="0044304D">
        <w:t xml:space="preserve"> </w:t>
      </w:r>
      <w:r w:rsidR="00B82095">
        <w:t>20</w:t>
      </w:r>
      <w:r w:rsidR="0044304D">
        <w:t>2</w:t>
      </w:r>
      <w:r w:rsidR="00A0018B">
        <w:t>3</w:t>
      </w:r>
    </w:p>
    <w:p w14:paraId="010CC337" w14:textId="777D1E95" w:rsidR="00B82095" w:rsidRPr="00220618" w:rsidRDefault="00C33432" w:rsidP="007B4C63">
      <w:pPr>
        <w:pStyle w:val="Heading1"/>
      </w:pPr>
      <w:r w:rsidRPr="00C33432">
        <w:t xml:space="preserve">Imported food label and visual virtual </w:t>
      </w:r>
      <w:proofErr w:type="gramStart"/>
      <w:r w:rsidRPr="00C33432">
        <w:t>inspections</w:t>
      </w:r>
      <w:proofErr w:type="gramEnd"/>
    </w:p>
    <w:p w14:paraId="518507FB" w14:textId="77777777" w:rsidR="00C33432" w:rsidRDefault="00C33432" w:rsidP="00C33432">
      <w:r>
        <w:t>Reduce wait times at the border by booking a label and visual virtual inspection for your eligible imported food.</w:t>
      </w:r>
    </w:p>
    <w:p w14:paraId="779016A0" w14:textId="77777777" w:rsidR="00C33432" w:rsidRDefault="00C33432" w:rsidP="00C33432">
      <w:r>
        <w:t>Label and visual virtual inspections are conducted remotely in real time using Microsoft Teams to connect a department officer with a food importer or nominated representative. The virtual inspection is equivalent to a physical inspection under the Imported Food Inspection Scheme.</w:t>
      </w:r>
    </w:p>
    <w:p w14:paraId="2B80FD6D" w14:textId="77777777" w:rsidR="00C33432" w:rsidRDefault="00C33432" w:rsidP="00C33432">
      <w:r>
        <w:t>Once a virtual inspection request is received, inspections are generally undertaken within 3 working days.</w:t>
      </w:r>
    </w:p>
    <w:p w14:paraId="2423EE0E" w14:textId="428A4FB0" w:rsidR="00C33432" w:rsidRDefault="00C33432" w:rsidP="00C33432">
      <w:pPr>
        <w:pStyle w:val="Heading2"/>
      </w:pPr>
      <w:r w:rsidRPr="00C33432">
        <w:t>Technological requirements</w:t>
      </w:r>
    </w:p>
    <w:p w14:paraId="12259E11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To be eligible to take part in a virtual inspection your business will need:</w:t>
      </w:r>
    </w:p>
    <w:p w14:paraId="482D9BE9" w14:textId="4A00F9A8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 xml:space="preserve">a mobile device such as a smartphone or handheld tablet with the Microsoft Teams application </w:t>
      </w:r>
      <w:proofErr w:type="gramStart"/>
      <w:r>
        <w:rPr>
          <w:lang w:eastAsia="ja-JP"/>
        </w:rPr>
        <w:t>installed</w:t>
      </w:r>
      <w:proofErr w:type="gramEnd"/>
    </w:p>
    <w:p w14:paraId="18C31A28" w14:textId="3815F931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>a reliable internet connection</w:t>
      </w:r>
    </w:p>
    <w:p w14:paraId="70E84203" w14:textId="77B1ABF3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>a nominated person onsite with experience using the Microsoft Teams application.</w:t>
      </w:r>
    </w:p>
    <w:p w14:paraId="36774B24" w14:textId="5047806F" w:rsidR="00C33432" w:rsidRDefault="00C33432" w:rsidP="00C33432">
      <w:pPr>
        <w:pStyle w:val="Heading2"/>
      </w:pPr>
      <w:r w:rsidRPr="00C33432">
        <w:t>How to register for virtual inspections</w:t>
      </w:r>
    </w:p>
    <w:p w14:paraId="2E8E4685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You must be registered to take part in virtual inspections.</w:t>
      </w:r>
    </w:p>
    <w:p w14:paraId="5690CD13" w14:textId="5A84B1CD" w:rsidR="00C33432" w:rsidRDefault="00C33432" w:rsidP="00C33432">
      <w:pPr>
        <w:rPr>
          <w:lang w:eastAsia="ja-JP"/>
        </w:rPr>
      </w:pPr>
      <w:r>
        <w:rPr>
          <w:lang w:eastAsia="ja-JP"/>
        </w:rPr>
        <w:t xml:space="preserve">To register your business, email your expression of interest to </w:t>
      </w:r>
      <w:hyperlink r:id="rId11" w:history="1">
        <w:r w:rsidR="00616888" w:rsidRPr="00616888">
          <w:rPr>
            <w:rStyle w:val="Hyperlink"/>
            <w:lang w:eastAsia="ja-JP"/>
          </w:rPr>
          <w:t>IFIS-InspectionSupport@agriculture.gov.au</w:t>
        </w:r>
      </w:hyperlink>
      <w:r w:rsidR="00FE06A7">
        <w:rPr>
          <w:lang w:eastAsia="ja-JP"/>
        </w:rPr>
        <w:t>.</w:t>
      </w:r>
    </w:p>
    <w:p w14:paraId="51004225" w14:textId="0AEB9A3D" w:rsidR="00C33432" w:rsidRDefault="00C33432" w:rsidP="00C33432">
      <w:pPr>
        <w:pStyle w:val="Heading2"/>
      </w:pPr>
      <w:r w:rsidRPr="00C33432">
        <w:t>Foods suitable for a virtual inspection</w:t>
      </w:r>
    </w:p>
    <w:p w14:paraId="37CA16F9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Most food that would be referred for a normal label and visual inspection is eligible.</w:t>
      </w:r>
    </w:p>
    <w:p w14:paraId="5EE01F14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Before booking a virtual inspection, make sure your product matches the food listed on the Food Control Certificate, otherwise the inspection will be cancelled.</w:t>
      </w:r>
    </w:p>
    <w:p w14:paraId="57152D30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To pass a label and visual virtual inspection ensure the food is:</w:t>
      </w:r>
    </w:p>
    <w:p w14:paraId="62736BFE" w14:textId="4FA4D97E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 xml:space="preserve">compliant with </w:t>
      </w:r>
      <w:hyperlink r:id="rId12" w:history="1">
        <w:r w:rsidRPr="00C33432">
          <w:rPr>
            <w:rStyle w:val="Hyperlink"/>
            <w:lang w:eastAsia="ja-JP"/>
          </w:rPr>
          <w:t>Australia’s food standards</w:t>
        </w:r>
      </w:hyperlink>
      <w:r>
        <w:rPr>
          <w:lang w:eastAsia="ja-JP"/>
        </w:rPr>
        <w:t xml:space="preserve"> and </w:t>
      </w:r>
      <w:hyperlink r:id="rId13" w:history="1">
        <w:r w:rsidRPr="00C33432">
          <w:rPr>
            <w:rStyle w:val="Hyperlink"/>
            <w:lang w:eastAsia="ja-JP"/>
          </w:rPr>
          <w:t>country of origin food labelling</w:t>
        </w:r>
      </w:hyperlink>
      <w:r>
        <w:rPr>
          <w:lang w:eastAsia="ja-JP"/>
        </w:rPr>
        <w:t xml:space="preserve"> requirements</w:t>
      </w:r>
    </w:p>
    <w:p w14:paraId="4ED8C1EA" w14:textId="4320478F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 xml:space="preserve">has no obvious signs of damage, </w:t>
      </w:r>
      <w:proofErr w:type="gramStart"/>
      <w:r>
        <w:rPr>
          <w:lang w:eastAsia="ja-JP"/>
        </w:rPr>
        <w:t>deterioration</w:t>
      </w:r>
      <w:proofErr w:type="gramEnd"/>
      <w:r>
        <w:rPr>
          <w:lang w:eastAsia="ja-JP"/>
        </w:rPr>
        <w:t xml:space="preserve"> or infestation.</w:t>
      </w:r>
    </w:p>
    <w:p w14:paraId="5FCEA448" w14:textId="010252DA" w:rsidR="00C33432" w:rsidRDefault="00C33432" w:rsidP="00C33432">
      <w:pPr>
        <w:pStyle w:val="Heading2"/>
      </w:pPr>
      <w:r w:rsidRPr="00C33432">
        <w:t>Foods not suitable for a virtual inspection</w:t>
      </w:r>
    </w:p>
    <w:p w14:paraId="1E1C9594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Foods not eligible for a label and visual virtual inspection include:</w:t>
      </w:r>
    </w:p>
    <w:p w14:paraId="49A3230F" w14:textId="2FA5EDC6" w:rsidR="00C33432" w:rsidRDefault="00F33580" w:rsidP="00C33432">
      <w:pPr>
        <w:pStyle w:val="ListBullet"/>
        <w:rPr>
          <w:lang w:eastAsia="ja-JP"/>
        </w:rPr>
      </w:pPr>
      <w:hyperlink r:id="rId14" w:history="1">
        <w:r w:rsidR="00C33432" w:rsidRPr="00C33432">
          <w:rPr>
            <w:rStyle w:val="Hyperlink"/>
            <w:lang w:eastAsia="ja-JP"/>
          </w:rPr>
          <w:t>risk food</w:t>
        </w:r>
      </w:hyperlink>
    </w:p>
    <w:p w14:paraId="1284DD8E" w14:textId="32695419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 xml:space="preserve">food subject to a </w:t>
      </w:r>
      <w:hyperlink r:id="rId15" w:history="1">
        <w:r w:rsidRPr="00C33432">
          <w:rPr>
            <w:rStyle w:val="Hyperlink"/>
            <w:lang w:eastAsia="ja-JP"/>
          </w:rPr>
          <w:t>holding order</w:t>
        </w:r>
      </w:hyperlink>
    </w:p>
    <w:p w14:paraId="0E3441AB" w14:textId="0B9F98C7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lastRenderedPageBreak/>
        <w:t xml:space="preserve">food subject to </w:t>
      </w:r>
      <w:hyperlink r:id="rId16" w:history="1">
        <w:r w:rsidRPr="00C33432">
          <w:rPr>
            <w:rStyle w:val="Hyperlink"/>
            <w:lang w:eastAsia="ja-JP"/>
          </w:rPr>
          <w:t>analytical testing</w:t>
        </w:r>
      </w:hyperlink>
    </w:p>
    <w:p w14:paraId="05C7EFA0" w14:textId="1CD50BF9" w:rsidR="00C33432" w:rsidRDefault="00F33580" w:rsidP="00C33432">
      <w:pPr>
        <w:pStyle w:val="ListBullet"/>
        <w:rPr>
          <w:lang w:eastAsia="ja-JP"/>
        </w:rPr>
      </w:pPr>
      <w:hyperlink r:id="rId17" w:history="1">
        <w:r w:rsidR="00C33432" w:rsidRPr="00775198">
          <w:rPr>
            <w:rStyle w:val="Hyperlink"/>
            <w:lang w:eastAsia="ja-JP"/>
          </w:rPr>
          <w:t>formulated supplementary sports foods</w:t>
        </w:r>
      </w:hyperlink>
    </w:p>
    <w:p w14:paraId="144CA2EF" w14:textId="2C7D83A6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>non-compliant food.</w:t>
      </w:r>
    </w:p>
    <w:p w14:paraId="09F31F58" w14:textId="72A59C74" w:rsidR="00775198" w:rsidRDefault="00775198" w:rsidP="00775198">
      <w:pPr>
        <w:pStyle w:val="Heading2"/>
      </w:pPr>
      <w:r w:rsidRPr="00775198">
        <w:t>Cost of virtual inspections</w:t>
      </w:r>
    </w:p>
    <w:p w14:paraId="005DC914" w14:textId="04B4C797" w:rsidR="00775198" w:rsidRDefault="00775198" w:rsidP="00775198">
      <w:pPr>
        <w:rPr>
          <w:lang w:eastAsia="ja-JP"/>
        </w:rPr>
      </w:pPr>
      <w:r w:rsidRPr="00775198">
        <w:rPr>
          <w:lang w:eastAsia="ja-JP"/>
        </w:rPr>
        <w:t xml:space="preserve">Importers will be charged as per the existing </w:t>
      </w:r>
      <w:hyperlink r:id="rId18" w:history="1">
        <w:r w:rsidRPr="00775198">
          <w:rPr>
            <w:rStyle w:val="Hyperlink"/>
            <w:lang w:eastAsia="ja-JP"/>
          </w:rPr>
          <w:t>charging guidelines</w:t>
        </w:r>
      </w:hyperlink>
      <w:r w:rsidRPr="00775198">
        <w:rPr>
          <w:lang w:eastAsia="ja-JP"/>
        </w:rPr>
        <w:t xml:space="preserve"> at the in-office fee charge rate.</w:t>
      </w:r>
    </w:p>
    <w:p w14:paraId="265F140A" w14:textId="7DCD6452" w:rsidR="00775198" w:rsidRDefault="00775198" w:rsidP="00775198">
      <w:pPr>
        <w:pStyle w:val="Heading2"/>
      </w:pPr>
      <w:r w:rsidRPr="00775198">
        <w:t xml:space="preserve">What happens during a virtual </w:t>
      </w:r>
      <w:proofErr w:type="gramStart"/>
      <w:r w:rsidRPr="00775198">
        <w:t>inspection</w:t>
      </w:r>
      <w:proofErr w:type="gramEnd"/>
    </w:p>
    <w:p w14:paraId="7A8FDDD9" w14:textId="77777777" w:rsidR="00775198" w:rsidRDefault="00775198" w:rsidP="00775198">
      <w:pPr>
        <w:rPr>
          <w:lang w:eastAsia="ja-JP"/>
        </w:rPr>
      </w:pPr>
      <w:r>
        <w:rPr>
          <w:lang w:eastAsia="ja-JP"/>
        </w:rPr>
        <w:t>An authorised officer from the department will connect with an importer (or a nominated representative) using Microsoft Teams. The officer will:</w:t>
      </w:r>
    </w:p>
    <w:p w14:paraId="7C3ED41A" w14:textId="043B1B02" w:rsidR="00775198" w:rsidRDefault="00775198" w:rsidP="00775198">
      <w:pPr>
        <w:pStyle w:val="ListBullet"/>
        <w:rPr>
          <w:lang w:eastAsia="ja-JP"/>
        </w:rPr>
      </w:pPr>
      <w:r>
        <w:rPr>
          <w:lang w:eastAsia="ja-JP"/>
        </w:rPr>
        <w:t xml:space="preserve">check the Food Control Certificate and documentation matches the food to be </w:t>
      </w:r>
      <w:proofErr w:type="gramStart"/>
      <w:r>
        <w:rPr>
          <w:lang w:eastAsia="ja-JP"/>
        </w:rPr>
        <w:t>inspected</w:t>
      </w:r>
      <w:proofErr w:type="gramEnd"/>
    </w:p>
    <w:p w14:paraId="115BD678" w14:textId="77FC65DC" w:rsidR="00775198" w:rsidRDefault="00775198" w:rsidP="00775198">
      <w:pPr>
        <w:pStyle w:val="ListBullet"/>
        <w:rPr>
          <w:lang w:eastAsia="ja-JP"/>
        </w:rPr>
      </w:pPr>
      <w:r>
        <w:rPr>
          <w:lang w:eastAsia="ja-JP"/>
        </w:rPr>
        <w:t xml:space="preserve">instruct the nominated person on which foods are to be chosen for </w:t>
      </w:r>
      <w:proofErr w:type="gramStart"/>
      <w:r>
        <w:rPr>
          <w:lang w:eastAsia="ja-JP"/>
        </w:rPr>
        <w:t>inspection</w:t>
      </w:r>
      <w:proofErr w:type="gramEnd"/>
    </w:p>
    <w:p w14:paraId="0B3F782A" w14:textId="33EC66D3" w:rsidR="00775198" w:rsidRDefault="00775198" w:rsidP="00775198">
      <w:pPr>
        <w:pStyle w:val="ListBullet"/>
        <w:rPr>
          <w:lang w:eastAsia="ja-JP"/>
        </w:rPr>
      </w:pPr>
      <w:r>
        <w:rPr>
          <w:lang w:eastAsia="ja-JP"/>
        </w:rPr>
        <w:t xml:space="preserve">instruct the nominated person to hold the food up to the phone or tablet so it can be visually assessed and the label </w:t>
      </w:r>
      <w:proofErr w:type="gramStart"/>
      <w:r>
        <w:rPr>
          <w:lang w:eastAsia="ja-JP"/>
        </w:rPr>
        <w:t>checked</w:t>
      </w:r>
      <w:proofErr w:type="gramEnd"/>
    </w:p>
    <w:p w14:paraId="1CF18A13" w14:textId="788E9220" w:rsidR="00775198" w:rsidRDefault="00775198" w:rsidP="00775198">
      <w:pPr>
        <w:pStyle w:val="ListBullet"/>
        <w:rPr>
          <w:lang w:eastAsia="ja-JP"/>
        </w:rPr>
      </w:pPr>
      <w:r>
        <w:rPr>
          <w:lang w:eastAsia="ja-JP"/>
        </w:rPr>
        <w:t xml:space="preserve">release the food through the electronic </w:t>
      </w:r>
      <w:proofErr w:type="gramStart"/>
      <w:r>
        <w:rPr>
          <w:lang w:eastAsia="ja-JP"/>
        </w:rPr>
        <w:t>system, if</w:t>
      </w:r>
      <w:proofErr w:type="gramEnd"/>
      <w:r>
        <w:rPr>
          <w:lang w:eastAsia="ja-JP"/>
        </w:rPr>
        <w:t xml:space="preserve"> the food has passed the assessment.</w:t>
      </w:r>
    </w:p>
    <w:p w14:paraId="7E90B9A5" w14:textId="794AB1D2" w:rsidR="00775198" w:rsidRPr="00775198" w:rsidRDefault="00775198" w:rsidP="00775198">
      <w:pPr>
        <w:rPr>
          <w:lang w:eastAsia="ja-JP"/>
        </w:rPr>
      </w:pPr>
      <w:r>
        <w:rPr>
          <w:lang w:eastAsia="ja-JP"/>
        </w:rPr>
        <w:t>The officer will cancel the inspection if any non-compliance is found, and the owner will be instructed to book a physical inspection. Charges will apply to cancelled inspections and any additional inspections.</w:t>
      </w:r>
    </w:p>
    <w:p w14:paraId="74576242" w14:textId="77777777" w:rsidR="00B82095" w:rsidRPr="0080517C" w:rsidRDefault="000913B5" w:rsidP="0080517C">
      <w:pPr>
        <w:pStyle w:val="Heading2"/>
      </w:pPr>
      <w:r>
        <w:t>More</w:t>
      </w:r>
      <w:r w:rsidR="00B82095" w:rsidRPr="0080517C">
        <w:t xml:space="preserve"> information</w:t>
      </w:r>
    </w:p>
    <w:p w14:paraId="0790F457" w14:textId="38173C43" w:rsidR="00775198" w:rsidRDefault="00775198" w:rsidP="000E7803">
      <w:pPr>
        <w:rPr>
          <w:lang w:eastAsia="ja-JP"/>
        </w:rPr>
      </w:pPr>
      <w:r w:rsidRPr="00775198">
        <w:rPr>
          <w:lang w:eastAsia="ja-JP"/>
        </w:rPr>
        <w:t xml:space="preserve">Learn more about documentary requirements </w:t>
      </w:r>
      <w:r w:rsidR="008E004F">
        <w:rPr>
          <w:lang w:eastAsia="ja-JP"/>
        </w:rPr>
        <w:t>that</w:t>
      </w:r>
      <w:r w:rsidR="008E004F" w:rsidRPr="00775198">
        <w:rPr>
          <w:lang w:eastAsia="ja-JP"/>
        </w:rPr>
        <w:t xml:space="preserve"> </w:t>
      </w:r>
      <w:r w:rsidRPr="00775198">
        <w:rPr>
          <w:lang w:eastAsia="ja-JP"/>
        </w:rPr>
        <w:t xml:space="preserve">must be met in line with the </w:t>
      </w:r>
      <w:hyperlink r:id="rId19" w:history="1">
        <w:r w:rsidRPr="00775198">
          <w:rPr>
            <w:rStyle w:val="Hyperlink"/>
            <w:lang w:eastAsia="ja-JP"/>
          </w:rPr>
          <w:t>Minimum documentary and import declaration requirements policy</w:t>
        </w:r>
      </w:hyperlink>
      <w:r w:rsidRPr="00775198">
        <w:rPr>
          <w:lang w:eastAsia="ja-JP"/>
        </w:rPr>
        <w:t>.</w:t>
      </w:r>
    </w:p>
    <w:p w14:paraId="54E2411A" w14:textId="54DB2D3A" w:rsidR="00775198" w:rsidRDefault="00B82095" w:rsidP="00775198">
      <w:pPr>
        <w:spacing w:after="360"/>
        <w:rPr>
          <w:rStyle w:val="Hyperlink"/>
          <w:lang w:eastAsia="ja-JP"/>
        </w:rPr>
      </w:pPr>
      <w:r w:rsidRPr="00017ACB">
        <w:rPr>
          <w:lang w:eastAsia="ja-JP"/>
        </w:rPr>
        <w:t xml:space="preserve">Email </w:t>
      </w:r>
      <w:hyperlink r:id="rId20" w:history="1">
        <w:r w:rsidR="00775198" w:rsidRPr="00076100">
          <w:rPr>
            <w:rStyle w:val="Hyperlink"/>
            <w:lang w:eastAsia="ja-JP"/>
          </w:rPr>
          <w:t>IFIS-InspectionSupport@agriculture.gov.au</w:t>
        </w:r>
      </w:hyperlink>
    </w:p>
    <w:p w14:paraId="326C31E2" w14:textId="1591044F" w:rsidR="00775198" w:rsidRPr="00775198" w:rsidRDefault="00775198" w:rsidP="00775198">
      <w:pPr>
        <w:rPr>
          <w:lang w:eastAsia="ja-JP"/>
        </w:rPr>
      </w:pPr>
      <w:r>
        <w:rPr>
          <w:lang w:eastAsia="ja-JP"/>
        </w:rPr>
        <w:t>Phone 1800 900 090</w:t>
      </w:r>
    </w:p>
    <w:p w14:paraId="0766536D" w14:textId="77777777" w:rsidR="000A5BA0" w:rsidRDefault="000A5BA0" w:rsidP="000A5BA0">
      <w:pPr>
        <w:pStyle w:val="Normalsmall"/>
      </w:pPr>
      <w:r>
        <w:rPr>
          <w:rStyle w:val="Strong"/>
        </w:rPr>
        <w:t>Acknowledgement of Country</w:t>
      </w:r>
    </w:p>
    <w:p w14:paraId="7B9B3757" w14:textId="77777777" w:rsidR="000A5BA0" w:rsidRPr="000A5BA0" w:rsidRDefault="000A5BA0" w:rsidP="000A5BA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0CA6EE08" w14:textId="77777777" w:rsidR="00E9781D" w:rsidRDefault="00E9781D" w:rsidP="00E9781D">
      <w:pPr>
        <w:pStyle w:val="Normalsmall"/>
        <w:spacing w:before="360"/>
      </w:pPr>
      <w:r>
        <w:t>© Commonwealth of Australia 202</w:t>
      </w:r>
      <w:r w:rsidR="00A0018B">
        <w:t>3</w:t>
      </w:r>
    </w:p>
    <w:p w14:paraId="7B067242" w14:textId="77777777" w:rsidR="00E9781D" w:rsidRDefault="00E9781D" w:rsidP="00E9781D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415A4783" w14:textId="77777777" w:rsidR="00E9781D" w:rsidRDefault="00E9781D" w:rsidP="00E9781D">
      <w:pPr>
        <w:pStyle w:val="Normalsmall"/>
      </w:pPr>
      <w:r>
        <w:t xml:space="preserve">All material in this publication is licensed under a </w:t>
      </w:r>
      <w:hyperlink r:id="rId21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</w:t>
      </w:r>
      <w:proofErr w:type="gramStart"/>
      <w:r>
        <w:t>logos</w:t>
      </w:r>
      <w:proofErr w:type="gramEnd"/>
      <w:r>
        <w:t xml:space="preserve"> and the Commonwealth Coat of Arms.</w:t>
      </w:r>
    </w:p>
    <w:p w14:paraId="3F76380B" w14:textId="77777777" w:rsidR="005B656B" w:rsidRDefault="00E9781D" w:rsidP="00E9781D">
      <w:pPr>
        <w:pStyle w:val="Normalsmall"/>
      </w:pPr>
      <w:r>
        <w:t xml:space="preserve">The Australian Government acting through the </w:t>
      </w:r>
      <w:r w:rsidR="009C37F9" w:rsidRPr="007B1F92">
        <w:t>Department of Agriculture, Fisheries and Forestry</w:t>
      </w:r>
      <w:r w:rsidR="009C37F9">
        <w:t xml:space="preserve"> </w:t>
      </w:r>
      <w:r>
        <w:t xml:space="preserve">has exercised due care and skill in preparing and compiling the information and data in this publication. Notwithstanding, the </w:t>
      </w:r>
      <w:r w:rsidR="009C37F9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5B656B" w:rsidSect="0013173D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2CA6" w14:textId="77777777" w:rsidR="00C33432" w:rsidRDefault="00C33432">
      <w:r>
        <w:separator/>
      </w:r>
    </w:p>
    <w:p w14:paraId="06429B79" w14:textId="77777777" w:rsidR="00C33432" w:rsidRDefault="00C33432"/>
    <w:p w14:paraId="44532927" w14:textId="77777777" w:rsidR="00C33432" w:rsidRDefault="00C33432"/>
  </w:endnote>
  <w:endnote w:type="continuationSeparator" w:id="0">
    <w:p w14:paraId="5A272A23" w14:textId="77777777" w:rsidR="00C33432" w:rsidRDefault="00C33432">
      <w:r>
        <w:continuationSeparator/>
      </w:r>
    </w:p>
    <w:p w14:paraId="2B88668B" w14:textId="77777777" w:rsidR="00C33432" w:rsidRDefault="00C33432"/>
    <w:p w14:paraId="2AD2B691" w14:textId="77777777" w:rsidR="00C33432" w:rsidRDefault="00C33432"/>
  </w:endnote>
  <w:endnote w:type="continuationNotice" w:id="1">
    <w:p w14:paraId="115210D2" w14:textId="77777777" w:rsidR="00C33432" w:rsidRDefault="00C33432">
      <w:pPr>
        <w:pStyle w:val="Footer"/>
      </w:pPr>
    </w:p>
    <w:p w14:paraId="145BF9AB" w14:textId="77777777" w:rsidR="00C33432" w:rsidRDefault="00C33432"/>
    <w:p w14:paraId="2785E37F" w14:textId="77777777" w:rsidR="00C33432" w:rsidRDefault="00C33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A827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6BEFB9EE" w14:textId="77777777" w:rsidR="000542B4" w:rsidRDefault="00F33580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78ADB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464A" w14:textId="77777777" w:rsidR="00C33432" w:rsidRDefault="00C33432">
      <w:r>
        <w:separator/>
      </w:r>
    </w:p>
    <w:p w14:paraId="2E20500A" w14:textId="77777777" w:rsidR="00C33432" w:rsidRDefault="00C33432"/>
    <w:p w14:paraId="28AB4A3A" w14:textId="77777777" w:rsidR="00C33432" w:rsidRDefault="00C33432"/>
  </w:footnote>
  <w:footnote w:type="continuationSeparator" w:id="0">
    <w:p w14:paraId="3EDD3579" w14:textId="77777777" w:rsidR="00C33432" w:rsidRDefault="00C33432">
      <w:r>
        <w:continuationSeparator/>
      </w:r>
    </w:p>
    <w:p w14:paraId="47592E69" w14:textId="77777777" w:rsidR="00C33432" w:rsidRDefault="00C33432"/>
    <w:p w14:paraId="4356489D" w14:textId="77777777" w:rsidR="00C33432" w:rsidRDefault="00C33432"/>
  </w:footnote>
  <w:footnote w:type="continuationNotice" w:id="1">
    <w:p w14:paraId="2552A4A8" w14:textId="77777777" w:rsidR="00C33432" w:rsidRDefault="00C33432">
      <w:pPr>
        <w:pStyle w:val="Footer"/>
      </w:pPr>
    </w:p>
    <w:p w14:paraId="6E837E65" w14:textId="77777777" w:rsidR="00C33432" w:rsidRDefault="00C33432"/>
    <w:p w14:paraId="4594DFD4" w14:textId="77777777" w:rsidR="00C33432" w:rsidRDefault="00C33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80C0" w14:textId="064B538B" w:rsidR="000542B4" w:rsidRPr="002831D5" w:rsidRDefault="002831D5" w:rsidP="002831D5">
    <w:pPr>
      <w:pStyle w:val="Header"/>
    </w:pPr>
    <w:r w:rsidRPr="002831D5">
      <w:t xml:space="preserve">Imported food label and visual virtual </w:t>
    </w:r>
    <w:proofErr w:type="gramStart"/>
    <w:r w:rsidRPr="002831D5">
      <w:t>inspections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A8A0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57A38D" wp14:editId="602A5580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 w16cid:durableId="700088148">
    <w:abstractNumId w:val="3"/>
  </w:num>
  <w:num w:numId="2" w16cid:durableId="1209954464">
    <w:abstractNumId w:val="2"/>
  </w:num>
  <w:num w:numId="3" w16cid:durableId="211696695">
    <w:abstractNumId w:val="6"/>
  </w:num>
  <w:num w:numId="4" w16cid:durableId="1550148830">
    <w:abstractNumId w:val="7"/>
  </w:num>
  <w:num w:numId="5" w16cid:durableId="1460108156">
    <w:abstractNumId w:val="0"/>
  </w:num>
  <w:num w:numId="6" w16cid:durableId="1934704985">
    <w:abstractNumId w:val="4"/>
  </w:num>
  <w:num w:numId="7" w16cid:durableId="1013073201">
    <w:abstractNumId w:val="5"/>
  </w:num>
  <w:num w:numId="8" w16cid:durableId="52428916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32"/>
    <w:rsid w:val="0000059E"/>
    <w:rsid w:val="0000066F"/>
    <w:rsid w:val="00001B53"/>
    <w:rsid w:val="00017ACB"/>
    <w:rsid w:val="00021590"/>
    <w:rsid w:val="00025D1B"/>
    <w:rsid w:val="000266C4"/>
    <w:rsid w:val="000542B4"/>
    <w:rsid w:val="000618F3"/>
    <w:rsid w:val="00066D0B"/>
    <w:rsid w:val="000717D2"/>
    <w:rsid w:val="00074A56"/>
    <w:rsid w:val="00080827"/>
    <w:rsid w:val="0008277A"/>
    <w:rsid w:val="000904C1"/>
    <w:rsid w:val="000913B5"/>
    <w:rsid w:val="000A5BA0"/>
    <w:rsid w:val="000B3924"/>
    <w:rsid w:val="000B3C44"/>
    <w:rsid w:val="000C0412"/>
    <w:rsid w:val="000C4558"/>
    <w:rsid w:val="000E455C"/>
    <w:rsid w:val="000E4D74"/>
    <w:rsid w:val="000E7803"/>
    <w:rsid w:val="000F0491"/>
    <w:rsid w:val="001233A8"/>
    <w:rsid w:val="0013173D"/>
    <w:rsid w:val="00144601"/>
    <w:rsid w:val="00190D7E"/>
    <w:rsid w:val="001929D2"/>
    <w:rsid w:val="001A6968"/>
    <w:rsid w:val="001D0EF3"/>
    <w:rsid w:val="00201BFB"/>
    <w:rsid w:val="00203DE1"/>
    <w:rsid w:val="00220618"/>
    <w:rsid w:val="00237A69"/>
    <w:rsid w:val="00275B58"/>
    <w:rsid w:val="002831D5"/>
    <w:rsid w:val="00284B53"/>
    <w:rsid w:val="002B1FAF"/>
    <w:rsid w:val="002E3FD4"/>
    <w:rsid w:val="002F4595"/>
    <w:rsid w:val="00300AFD"/>
    <w:rsid w:val="003032C0"/>
    <w:rsid w:val="00336B60"/>
    <w:rsid w:val="0035108D"/>
    <w:rsid w:val="003569F9"/>
    <w:rsid w:val="00366721"/>
    <w:rsid w:val="00370990"/>
    <w:rsid w:val="0037698A"/>
    <w:rsid w:val="00392124"/>
    <w:rsid w:val="003937B8"/>
    <w:rsid w:val="003F73D7"/>
    <w:rsid w:val="00411260"/>
    <w:rsid w:val="00442630"/>
    <w:rsid w:val="0044304D"/>
    <w:rsid w:val="00446CB3"/>
    <w:rsid w:val="00474BB1"/>
    <w:rsid w:val="00477888"/>
    <w:rsid w:val="00495068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A48A6"/>
    <w:rsid w:val="005B613F"/>
    <w:rsid w:val="005B656B"/>
    <w:rsid w:val="005C2BFD"/>
    <w:rsid w:val="00607A21"/>
    <w:rsid w:val="00607A36"/>
    <w:rsid w:val="006156DF"/>
    <w:rsid w:val="00616888"/>
    <w:rsid w:val="00625D8D"/>
    <w:rsid w:val="006360F9"/>
    <w:rsid w:val="00642F36"/>
    <w:rsid w:val="00646917"/>
    <w:rsid w:val="00656587"/>
    <w:rsid w:val="00696682"/>
    <w:rsid w:val="006B0030"/>
    <w:rsid w:val="006B49DE"/>
    <w:rsid w:val="006D413F"/>
    <w:rsid w:val="006E353E"/>
    <w:rsid w:val="006F6FE8"/>
    <w:rsid w:val="00700A80"/>
    <w:rsid w:val="0070464B"/>
    <w:rsid w:val="00721291"/>
    <w:rsid w:val="007258B1"/>
    <w:rsid w:val="00725C8B"/>
    <w:rsid w:val="00754CA3"/>
    <w:rsid w:val="0076549B"/>
    <w:rsid w:val="00775198"/>
    <w:rsid w:val="00793E18"/>
    <w:rsid w:val="007B4C63"/>
    <w:rsid w:val="007C0010"/>
    <w:rsid w:val="007E69AF"/>
    <w:rsid w:val="007F4986"/>
    <w:rsid w:val="0080517C"/>
    <w:rsid w:val="00832638"/>
    <w:rsid w:val="00863E83"/>
    <w:rsid w:val="00865130"/>
    <w:rsid w:val="00892F53"/>
    <w:rsid w:val="00895341"/>
    <w:rsid w:val="008E004F"/>
    <w:rsid w:val="008E3B54"/>
    <w:rsid w:val="008F1712"/>
    <w:rsid w:val="008F382A"/>
    <w:rsid w:val="00902E92"/>
    <w:rsid w:val="0090743D"/>
    <w:rsid w:val="00911F4A"/>
    <w:rsid w:val="00916FC3"/>
    <w:rsid w:val="00943779"/>
    <w:rsid w:val="00974CD6"/>
    <w:rsid w:val="009844EA"/>
    <w:rsid w:val="009C206F"/>
    <w:rsid w:val="009C37F9"/>
    <w:rsid w:val="009C3FA3"/>
    <w:rsid w:val="009C5CE4"/>
    <w:rsid w:val="009D7044"/>
    <w:rsid w:val="00A0018B"/>
    <w:rsid w:val="00A04AFD"/>
    <w:rsid w:val="00A130F7"/>
    <w:rsid w:val="00A32860"/>
    <w:rsid w:val="00A62CD6"/>
    <w:rsid w:val="00A62F99"/>
    <w:rsid w:val="00A65D84"/>
    <w:rsid w:val="00A77E8E"/>
    <w:rsid w:val="00A8157A"/>
    <w:rsid w:val="00AA1D89"/>
    <w:rsid w:val="00AE1E6E"/>
    <w:rsid w:val="00AE40DE"/>
    <w:rsid w:val="00AE4763"/>
    <w:rsid w:val="00B0121B"/>
    <w:rsid w:val="00B0455B"/>
    <w:rsid w:val="00B11E02"/>
    <w:rsid w:val="00B3476F"/>
    <w:rsid w:val="00B404AB"/>
    <w:rsid w:val="00B43568"/>
    <w:rsid w:val="00B82095"/>
    <w:rsid w:val="00B90975"/>
    <w:rsid w:val="00B93571"/>
    <w:rsid w:val="00B94CBD"/>
    <w:rsid w:val="00BA2806"/>
    <w:rsid w:val="00BC321A"/>
    <w:rsid w:val="00BD4F8E"/>
    <w:rsid w:val="00BE345B"/>
    <w:rsid w:val="00C33432"/>
    <w:rsid w:val="00C6128D"/>
    <w:rsid w:val="00C73278"/>
    <w:rsid w:val="00C765C8"/>
    <w:rsid w:val="00C82029"/>
    <w:rsid w:val="00C9283A"/>
    <w:rsid w:val="00C95039"/>
    <w:rsid w:val="00CA4615"/>
    <w:rsid w:val="00CA7C6F"/>
    <w:rsid w:val="00CD3A6F"/>
    <w:rsid w:val="00CD6263"/>
    <w:rsid w:val="00CE7F36"/>
    <w:rsid w:val="00CF7D08"/>
    <w:rsid w:val="00D04A3C"/>
    <w:rsid w:val="00D22097"/>
    <w:rsid w:val="00D36C41"/>
    <w:rsid w:val="00D4039B"/>
    <w:rsid w:val="00D55A85"/>
    <w:rsid w:val="00D750D0"/>
    <w:rsid w:val="00D87480"/>
    <w:rsid w:val="00DB71FD"/>
    <w:rsid w:val="00DC453F"/>
    <w:rsid w:val="00DC57F0"/>
    <w:rsid w:val="00DE546F"/>
    <w:rsid w:val="00DF241E"/>
    <w:rsid w:val="00E25A07"/>
    <w:rsid w:val="00E333DF"/>
    <w:rsid w:val="00E44E91"/>
    <w:rsid w:val="00E83C41"/>
    <w:rsid w:val="00E87842"/>
    <w:rsid w:val="00E9781D"/>
    <w:rsid w:val="00EA5D76"/>
    <w:rsid w:val="00EC2925"/>
    <w:rsid w:val="00EC5579"/>
    <w:rsid w:val="00EC5C40"/>
    <w:rsid w:val="00ED3FF5"/>
    <w:rsid w:val="00ED774B"/>
    <w:rsid w:val="00EE0118"/>
    <w:rsid w:val="00EE408E"/>
    <w:rsid w:val="00EE49CE"/>
    <w:rsid w:val="00EE7C8D"/>
    <w:rsid w:val="00EF24B1"/>
    <w:rsid w:val="00EF3918"/>
    <w:rsid w:val="00F23AF2"/>
    <w:rsid w:val="00F30857"/>
    <w:rsid w:val="00F330C3"/>
    <w:rsid w:val="00F33580"/>
    <w:rsid w:val="00F3602D"/>
    <w:rsid w:val="00F75F33"/>
    <w:rsid w:val="00F84236"/>
    <w:rsid w:val="00FC2CE4"/>
    <w:rsid w:val="00FC379E"/>
    <w:rsid w:val="00FD337C"/>
    <w:rsid w:val="00FD3BAE"/>
    <w:rsid w:val="00FD5236"/>
    <w:rsid w:val="00FD7D5B"/>
    <w:rsid w:val="00FE06A7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551B8"/>
  <w15:docId w15:val="{7332AF65-1DA4-47DF-BA48-67DAA9A1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numPr>
        <w:numId w:val="3"/>
      </w:num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7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iness.gov.au/products-and-services/product-labelling/country-of-origin-food-labelling" TargetMode="External"/><Relationship Id="rId18" Type="http://schemas.openxmlformats.org/officeDocument/2006/relationships/hyperlink" Target="https://www.agriculture.gov.au/about/fees/charging-guidelin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4.0/legalco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oodstandards.gov.au/code/pages/default.aspx" TargetMode="External"/><Relationship Id="rId17" Type="http://schemas.openxmlformats.org/officeDocument/2006/relationships/hyperlink" Target="https://www.agriculture.gov.au/biosecurity-trade/import/goods/food/type/sports-food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biosecurity-trade/import/goods/food/inspection-testing" TargetMode="External"/><Relationship Id="rId20" Type="http://schemas.openxmlformats.org/officeDocument/2006/relationships/hyperlink" Target="mailto:IFIS-InspectionSupport@agriculture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FIS-InspectionSupport@agriculture.gov.au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biosecurity-trade/import/goods/food/inspection-testing/holding-order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griculture.gov.au/biosecurity-trade/import/arrival/clearance-inspection/documentary-requirements/minimum-document-requirements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import/goods/food/inspection-testing/ifi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openxmlformats.org/package/2006/metadata/core-properties"/>
    <ds:schemaRef ds:uri="http://schemas.microsoft.com/office/2006/documentManagement/types"/>
    <ds:schemaRef ds:uri="7cf0e0db-f490-4122-abae-21917392c74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Fact_sheet_template.dotx</Template>
  <TotalTime>129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label and visual virtual inspections</vt:lpstr>
    </vt:vector>
  </TitlesOfParts>
  <Company/>
  <LinksUpToDate>false</LinksUpToDate>
  <CharactersWithSpaces>5273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label and visual virtual inspections</dc:title>
  <dc:creator>Department of Agriculture, Fisheries and Forestry</dc:creator>
  <cp:revision>5</cp:revision>
  <cp:lastPrinted>2022-10-26T05:30:00Z</cp:lastPrinted>
  <dcterms:created xsi:type="dcterms:W3CDTF">2023-05-26T05:16:00Z</dcterms:created>
  <dcterms:modified xsi:type="dcterms:W3CDTF">2023-06-01T22:44:00Z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