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5D35" w14:textId="3A38D673" w:rsidR="00350EED" w:rsidRDefault="00350EED">
      <w:pPr>
        <w:jc w:val="left"/>
        <w:rPr>
          <w:sz w:val="24"/>
        </w:rPr>
      </w:pPr>
      <w:r>
        <w:rPr>
          <w:sz w:val="24"/>
        </w:rPr>
        <w:t xml:space="preserve">Attachment 1 </w:t>
      </w:r>
    </w:p>
    <w:p w14:paraId="3187BEDD" w14:textId="77777777" w:rsidR="00350EED" w:rsidRDefault="00350EED">
      <w:pPr>
        <w:jc w:val="left"/>
        <w:rPr>
          <w:sz w:val="24"/>
        </w:rPr>
      </w:pPr>
    </w:p>
    <w:p w14:paraId="39DCBE56" w14:textId="1B65694D" w:rsidR="00F43B78" w:rsidRDefault="00350EED">
      <w:pPr>
        <w:jc w:val="left"/>
        <w:rPr>
          <w:sz w:val="24"/>
        </w:rPr>
      </w:pPr>
      <w:r>
        <w:rPr>
          <w:rFonts w:hint="eastAsia"/>
          <w:sz w:val="24"/>
        </w:rPr>
        <w:t xml:space="preserve">Link to the GACC Announcement: </w:t>
      </w:r>
      <w:hyperlink r:id="rId5" w:history="1">
        <w:r>
          <w:rPr>
            <w:rStyle w:val="Hyperlink"/>
            <w:rFonts w:hint="eastAsia"/>
            <w:sz w:val="24"/>
          </w:rPr>
          <w:t>http://www.customs.gov.cn/customs/302249/2480148/4761081/index.html</w:t>
        </w:r>
      </w:hyperlink>
    </w:p>
    <w:p w14:paraId="647EC33B" w14:textId="77777777" w:rsidR="00F43B78" w:rsidRDefault="00F43B78">
      <w:pPr>
        <w:rPr>
          <w:sz w:val="24"/>
        </w:rPr>
      </w:pPr>
    </w:p>
    <w:p w14:paraId="6E148E0A" w14:textId="77777777" w:rsidR="00F43B78" w:rsidRDefault="00350EED">
      <w:pPr>
        <w:rPr>
          <w:sz w:val="24"/>
        </w:rPr>
      </w:pPr>
      <w:r>
        <w:rPr>
          <w:rFonts w:hint="eastAsia"/>
          <w:sz w:val="24"/>
        </w:rPr>
        <w:t>Unofficial translation prepared by DAFF Beijing on 29 December 2022</w:t>
      </w:r>
    </w:p>
    <w:p w14:paraId="259A0D25" w14:textId="77777777" w:rsidR="00F43B78" w:rsidRDefault="00F43B78">
      <w:pPr>
        <w:rPr>
          <w:sz w:val="24"/>
        </w:rPr>
      </w:pPr>
    </w:p>
    <w:p w14:paraId="21F7137E" w14:textId="77777777" w:rsidR="00F43B78" w:rsidRDefault="00350EE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GACC Announcement No. 131 of 2022 - Announcement on relevant matters after novel coronavirus infection downgrading to Class B management</w:t>
      </w:r>
    </w:p>
    <w:p w14:paraId="1EB39474" w14:textId="77777777" w:rsidR="00F43B78" w:rsidRDefault="00F43B78">
      <w:pPr>
        <w:rPr>
          <w:sz w:val="24"/>
        </w:rPr>
      </w:pPr>
    </w:p>
    <w:p w14:paraId="6A52EB26" w14:textId="77777777" w:rsidR="00F43B78" w:rsidRDefault="00350EED">
      <w:pPr>
        <w:rPr>
          <w:sz w:val="24"/>
        </w:rPr>
      </w:pPr>
      <w:r>
        <w:rPr>
          <w:sz w:val="24"/>
        </w:rPr>
        <w:t>In accordanc</w:t>
      </w:r>
      <w:r>
        <w:rPr>
          <w:sz w:val="24"/>
        </w:rPr>
        <w:t xml:space="preserve">e with the relevant deployment of the joint prevention and control mechanism of the State Council and the </w:t>
      </w:r>
      <w:r>
        <w:rPr>
          <w:i/>
          <w:iCs/>
          <w:sz w:val="24"/>
        </w:rPr>
        <w:t>Law of the People’s Republic of China on Border Health and Quarantine</w:t>
      </w:r>
      <w:r>
        <w:rPr>
          <w:sz w:val="24"/>
        </w:rPr>
        <w:t xml:space="preserve"> and other laws and regulations, the relevant matters </w:t>
      </w:r>
      <w:r>
        <w:rPr>
          <w:rFonts w:hint="eastAsia"/>
          <w:sz w:val="24"/>
        </w:rPr>
        <w:t xml:space="preserve">that </w:t>
      </w:r>
      <w:r>
        <w:rPr>
          <w:sz w:val="24"/>
        </w:rPr>
        <w:t>the new coronavirus in</w:t>
      </w:r>
      <w:r>
        <w:rPr>
          <w:sz w:val="24"/>
        </w:rPr>
        <w:t xml:space="preserve">fection </w:t>
      </w:r>
      <w:r>
        <w:rPr>
          <w:rFonts w:hint="eastAsia"/>
          <w:sz w:val="24"/>
        </w:rPr>
        <w:t xml:space="preserve">being downgraded to </w:t>
      </w:r>
      <w:r>
        <w:rPr>
          <w:sz w:val="24"/>
        </w:rPr>
        <w:t>Class B</w:t>
      </w:r>
      <w:r>
        <w:rPr>
          <w:rFonts w:hint="eastAsia"/>
          <w:sz w:val="24"/>
        </w:rPr>
        <w:t xml:space="preserve"> disease management</w:t>
      </w:r>
      <w:r>
        <w:rPr>
          <w:sz w:val="24"/>
        </w:rPr>
        <w:t xml:space="preserve"> </w:t>
      </w:r>
      <w:r>
        <w:rPr>
          <w:rFonts w:hint="eastAsia"/>
          <w:sz w:val="24"/>
        </w:rPr>
        <w:t>and it being</w:t>
      </w:r>
      <w:r>
        <w:rPr>
          <w:sz w:val="24"/>
        </w:rPr>
        <w:t xml:space="preserve"> no longer included in the quarantine infectious disease </w:t>
      </w:r>
      <w:r>
        <w:rPr>
          <w:rFonts w:hint="eastAsia"/>
          <w:sz w:val="24"/>
        </w:rPr>
        <w:t xml:space="preserve">management </w:t>
      </w:r>
      <w:r>
        <w:rPr>
          <w:sz w:val="24"/>
        </w:rPr>
        <w:t>are hereby announced as follows:</w:t>
      </w:r>
    </w:p>
    <w:p w14:paraId="0A13F5D0" w14:textId="77777777" w:rsidR="00F43B78" w:rsidRDefault="00F43B78">
      <w:pPr>
        <w:rPr>
          <w:sz w:val="24"/>
        </w:rPr>
      </w:pPr>
    </w:p>
    <w:p w14:paraId="3AC9DA58" w14:textId="77777777" w:rsidR="00F43B78" w:rsidRDefault="00350EE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From</w:t>
      </w:r>
      <w:r>
        <w:rPr>
          <w:rFonts w:hint="eastAsia"/>
          <w:sz w:val="24"/>
        </w:rPr>
        <w:t xml:space="preserve"> 8</w:t>
      </w:r>
      <w:r>
        <w:rPr>
          <w:sz w:val="24"/>
        </w:rPr>
        <w:t xml:space="preserve"> January 2023, the nucleic acid test </w:t>
      </w:r>
      <w:r>
        <w:rPr>
          <w:rFonts w:hint="eastAsia"/>
          <w:sz w:val="24"/>
        </w:rPr>
        <w:t>for</w:t>
      </w:r>
      <w:r>
        <w:rPr>
          <w:sz w:val="24"/>
        </w:rPr>
        <w:t xml:space="preserve"> all inbound </w:t>
      </w:r>
      <w:proofErr w:type="spellStart"/>
      <w:r>
        <w:rPr>
          <w:rFonts w:hint="eastAsia"/>
          <w:sz w:val="24"/>
        </w:rPr>
        <w:t>travellers</w:t>
      </w:r>
      <w:proofErr w:type="spellEnd"/>
      <w:r>
        <w:rPr>
          <w:sz w:val="24"/>
        </w:rPr>
        <w:t xml:space="preserve"> will be cancelled</w:t>
      </w:r>
      <w:r>
        <w:rPr>
          <w:sz w:val="24"/>
        </w:rPr>
        <w:t xml:space="preserve">, and all inbound </w:t>
      </w:r>
      <w:proofErr w:type="spellStart"/>
      <w:r>
        <w:rPr>
          <w:rFonts w:hint="eastAsia"/>
          <w:sz w:val="24"/>
        </w:rPr>
        <w:t>travellers</w:t>
      </w:r>
      <w:proofErr w:type="spellEnd"/>
      <w:r>
        <w:rPr>
          <w:sz w:val="24"/>
        </w:rPr>
        <w:t xml:space="preserve"> must declare</w:t>
      </w:r>
      <w:r>
        <w:rPr>
          <w:rFonts w:hint="eastAsia"/>
          <w:sz w:val="24"/>
        </w:rPr>
        <w:t xml:space="preserve"> to the customs </w:t>
      </w:r>
      <w:r>
        <w:rPr>
          <w:sz w:val="24"/>
        </w:rPr>
        <w:t>the results of the new coronavirus nucleic acid test within 48 hours before entry</w:t>
      </w:r>
      <w:r>
        <w:rPr>
          <w:rFonts w:hint="eastAsia"/>
          <w:sz w:val="24"/>
        </w:rPr>
        <w:t xml:space="preserve">. </w:t>
      </w:r>
      <w:r>
        <w:rPr>
          <w:sz w:val="24"/>
        </w:rPr>
        <w:t xml:space="preserve">Customs will release inbound </w:t>
      </w:r>
      <w:proofErr w:type="spellStart"/>
      <w:r>
        <w:rPr>
          <w:rFonts w:hint="eastAsia"/>
          <w:sz w:val="24"/>
        </w:rPr>
        <w:t>travellers</w:t>
      </w:r>
      <w:proofErr w:type="spellEnd"/>
      <w:r>
        <w:rPr>
          <w:sz w:val="24"/>
        </w:rPr>
        <w:t xml:space="preserve"> with normal health declarations and no abnormalities in routine quarantine a</w:t>
      </w:r>
      <w:r>
        <w:rPr>
          <w:sz w:val="24"/>
        </w:rPr>
        <w:t>t ports to enter the public</w:t>
      </w:r>
      <w:r>
        <w:rPr>
          <w:rFonts w:hint="eastAsia"/>
          <w:sz w:val="24"/>
        </w:rPr>
        <w:t>.</w:t>
      </w:r>
      <w:r>
        <w:rPr>
          <w:sz w:val="24"/>
        </w:rPr>
        <w:t xml:space="preserve"> Inbound </w:t>
      </w:r>
      <w:proofErr w:type="spellStart"/>
      <w:r>
        <w:rPr>
          <w:rFonts w:hint="eastAsia"/>
          <w:sz w:val="24"/>
        </w:rPr>
        <w:t>travellers</w:t>
      </w:r>
      <w:proofErr w:type="spellEnd"/>
      <w:r>
        <w:rPr>
          <w:sz w:val="24"/>
        </w:rPr>
        <w:t xml:space="preserve"> with abnormal health declarations or</w:t>
      </w:r>
      <w:r>
        <w:rPr>
          <w:rFonts w:hint="eastAsia"/>
          <w:sz w:val="24"/>
        </w:rPr>
        <w:t xml:space="preserve"> having</w:t>
      </w:r>
      <w:r>
        <w:rPr>
          <w:sz w:val="24"/>
        </w:rPr>
        <w:t xml:space="preserve"> symptoms </w:t>
      </w:r>
      <w:r>
        <w:rPr>
          <w:rFonts w:hint="eastAsia"/>
          <w:sz w:val="24"/>
        </w:rPr>
        <w:t xml:space="preserve">such as fever </w:t>
      </w:r>
      <w:r>
        <w:rPr>
          <w:sz w:val="24"/>
        </w:rPr>
        <w:t xml:space="preserve">shall be </w:t>
      </w:r>
      <w:r>
        <w:rPr>
          <w:rFonts w:hint="eastAsia"/>
          <w:sz w:val="24"/>
        </w:rPr>
        <w:t xml:space="preserve">handled based on classification </w:t>
      </w:r>
      <w:r>
        <w:rPr>
          <w:sz w:val="24"/>
        </w:rPr>
        <w:t>according to the investigation situation.</w:t>
      </w:r>
    </w:p>
    <w:p w14:paraId="6CCA3B22" w14:textId="77777777" w:rsidR="00F43B78" w:rsidRDefault="00F43B78">
      <w:pPr>
        <w:rPr>
          <w:sz w:val="24"/>
        </w:rPr>
      </w:pPr>
    </w:p>
    <w:p w14:paraId="254B6709" w14:textId="77777777" w:rsidR="00F43B78" w:rsidRDefault="00350EE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Relevant provinces (autonomous regions) shall promote the</w:t>
      </w:r>
      <w:r>
        <w:rPr>
          <w:sz w:val="24"/>
        </w:rPr>
        <w:t xml:space="preserve"> orderly and steady resumption of cargo and passenger transportation at border ports according to </w:t>
      </w:r>
      <w:r>
        <w:rPr>
          <w:rFonts w:hint="eastAsia"/>
          <w:sz w:val="24"/>
        </w:rPr>
        <w:t xml:space="preserve">the </w:t>
      </w:r>
      <w:r>
        <w:rPr>
          <w:sz w:val="24"/>
        </w:rPr>
        <w:t>procedu</w:t>
      </w:r>
      <w:r>
        <w:rPr>
          <w:rFonts w:hint="eastAsia"/>
          <w:sz w:val="24"/>
        </w:rPr>
        <w:t>res and</w:t>
      </w:r>
      <w:r>
        <w:rPr>
          <w:sz w:val="24"/>
        </w:rPr>
        <w:t xml:space="preserve"> classifications.</w:t>
      </w:r>
    </w:p>
    <w:p w14:paraId="58BC9C75" w14:textId="77777777" w:rsidR="00F43B78" w:rsidRDefault="00F43B78">
      <w:pPr>
        <w:rPr>
          <w:sz w:val="24"/>
        </w:rPr>
      </w:pPr>
    </w:p>
    <w:p w14:paraId="56CB2CB0" w14:textId="77777777" w:rsidR="00F43B78" w:rsidRDefault="00350EED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From </w:t>
      </w:r>
      <w:r>
        <w:rPr>
          <w:rFonts w:hint="eastAsia"/>
          <w:sz w:val="24"/>
        </w:rPr>
        <w:t xml:space="preserve">8 </w:t>
      </w:r>
      <w:r>
        <w:rPr>
          <w:sz w:val="24"/>
        </w:rPr>
        <w:t>January 2023, all measures such as nucleic acid monitoring and testing for novel coronavirus at the port</w:t>
      </w:r>
      <w:r>
        <w:rPr>
          <w:rFonts w:hint="eastAsia"/>
          <w:sz w:val="24"/>
        </w:rPr>
        <w:t>s for</w:t>
      </w:r>
      <w:r>
        <w:rPr>
          <w:sz w:val="24"/>
        </w:rPr>
        <w:t xml:space="preserve"> imported cold chain food</w:t>
      </w:r>
      <w:r>
        <w:rPr>
          <w:rFonts w:hint="eastAsia"/>
          <w:sz w:val="24"/>
        </w:rPr>
        <w:t>s</w:t>
      </w:r>
      <w:r>
        <w:rPr>
          <w:sz w:val="24"/>
        </w:rPr>
        <w:t xml:space="preserve"> and non-cold chain goods will be cancel</w:t>
      </w:r>
      <w:r>
        <w:rPr>
          <w:rFonts w:hint="eastAsia"/>
          <w:sz w:val="24"/>
        </w:rPr>
        <w:t>l</w:t>
      </w:r>
      <w:r>
        <w:rPr>
          <w:sz w:val="24"/>
        </w:rPr>
        <w:t>ed.</w:t>
      </w:r>
    </w:p>
    <w:p w14:paraId="4B7E4343" w14:textId="77777777" w:rsidR="00F43B78" w:rsidRDefault="00F43B78">
      <w:pPr>
        <w:rPr>
          <w:sz w:val="24"/>
        </w:rPr>
      </w:pPr>
    </w:p>
    <w:p w14:paraId="45E74DB0" w14:textId="77777777" w:rsidR="00F43B78" w:rsidRDefault="00350EED">
      <w:pPr>
        <w:rPr>
          <w:sz w:val="24"/>
        </w:rPr>
      </w:pPr>
      <w:r>
        <w:rPr>
          <w:rFonts w:hint="eastAsia"/>
          <w:sz w:val="24"/>
        </w:rPr>
        <w:t xml:space="preserve">It is hereby announced. </w:t>
      </w:r>
    </w:p>
    <w:p w14:paraId="559C2570" w14:textId="77777777" w:rsidR="00F43B78" w:rsidRDefault="00F43B78">
      <w:pPr>
        <w:rPr>
          <w:sz w:val="24"/>
        </w:rPr>
      </w:pPr>
    </w:p>
    <w:p w14:paraId="625524FC" w14:textId="77777777" w:rsidR="00F43B78" w:rsidRDefault="00350EED">
      <w:pPr>
        <w:rPr>
          <w:sz w:val="24"/>
        </w:rPr>
      </w:pPr>
      <w:r>
        <w:rPr>
          <w:rFonts w:hint="eastAsia"/>
          <w:sz w:val="24"/>
        </w:rPr>
        <w:t xml:space="preserve">General Administration of Customs </w:t>
      </w:r>
    </w:p>
    <w:p w14:paraId="7778B594" w14:textId="77777777" w:rsidR="00F43B78" w:rsidRDefault="00350EED">
      <w:pPr>
        <w:rPr>
          <w:sz w:val="24"/>
        </w:rPr>
      </w:pPr>
      <w:r>
        <w:rPr>
          <w:rFonts w:hint="eastAsia"/>
          <w:sz w:val="24"/>
        </w:rPr>
        <w:t>28 December 2022</w:t>
      </w:r>
    </w:p>
    <w:p w14:paraId="6CDAED64" w14:textId="77777777" w:rsidR="00F43B78" w:rsidRDefault="00350EED">
      <w:pPr>
        <w:pStyle w:val="NormalWeb"/>
        <w:widowControl/>
        <w:spacing w:before="226" w:beforeAutospacing="0" w:afterAutospacing="0" w:line="450" w:lineRule="atLeast"/>
        <w:jc w:val="righ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  <w:shd w:val="clear" w:color="auto" w:fill="FFFFFF"/>
        </w:rPr>
        <w:t xml:space="preserve">　</w:t>
      </w:r>
    </w:p>
    <w:p w14:paraId="25D214A2" w14:textId="77777777" w:rsidR="00F43B78" w:rsidRDefault="00F43B78">
      <w:pPr>
        <w:rPr>
          <w:sz w:val="24"/>
        </w:rPr>
      </w:pPr>
    </w:p>
    <w:sectPr w:rsidR="00F43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E416D"/>
    <w:multiLevelType w:val="singleLevel"/>
    <w:tmpl w:val="6FBE416D"/>
    <w:lvl w:ilvl="0">
      <w:start w:val="1"/>
      <w:numFmt w:val="decimal"/>
      <w:suff w:val="space"/>
      <w:lvlText w:val="%1."/>
      <w:lvlJc w:val="left"/>
    </w:lvl>
  </w:abstractNum>
  <w:num w:numId="1" w16cid:durableId="213772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Q1ZGVhNzI1ZmRkM2M0ZjUxMmVlOWFhMGNmNjkxNmYifQ=="/>
  </w:docVars>
  <w:rsids>
    <w:rsidRoot w:val="00F43B78"/>
    <w:rsid w:val="00350EED"/>
    <w:rsid w:val="00B77A4D"/>
    <w:rsid w:val="00F43B78"/>
    <w:rsid w:val="010A6538"/>
    <w:rsid w:val="1B7A07B2"/>
    <w:rsid w:val="1B9804C3"/>
    <w:rsid w:val="300A4F7E"/>
    <w:rsid w:val="349510CD"/>
    <w:rsid w:val="470152B5"/>
    <w:rsid w:val="4D2C0BB1"/>
    <w:rsid w:val="53D004E8"/>
    <w:rsid w:val="572B30A2"/>
    <w:rsid w:val="57CF2865"/>
    <w:rsid w:val="60BB4B5D"/>
    <w:rsid w:val="6DC4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AC5D7"/>
  <w15:docId w15:val="{49083F8D-4CBE-4027-AEE9-2B93FA4C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stoms.gov.cn/customs/302249/2480148/4761081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JamesKing</dc:creator>
  <cp:lastModifiedBy>Wilson, Rohanna</cp:lastModifiedBy>
  <cp:revision>3</cp:revision>
  <dcterms:created xsi:type="dcterms:W3CDTF">2023-01-04T23:26:00Z</dcterms:created>
  <dcterms:modified xsi:type="dcterms:W3CDTF">2023-01-04T23:27:00Z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E32A156D23214E25B97DF626B97BB433</vt:lpwstr>
  </property>
</Properties>
</file>