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4F4AA" w14:textId="069AD864" w:rsidR="000C4722" w:rsidRPr="004E5494" w:rsidRDefault="004E5494" w:rsidP="004E5494">
      <w:pPr>
        <w:jc w:val="center"/>
        <w:rPr>
          <w:rFonts w:ascii="Segoe UI Light" w:eastAsia="Calibri" w:hAnsi="Segoe UI Light" w:cs="Segoe UI"/>
          <w:b/>
          <w:bCs/>
          <w:sz w:val="28"/>
          <w:szCs w:val="28"/>
        </w:rPr>
      </w:pPr>
      <w:r w:rsidRPr="004E5494">
        <w:rPr>
          <w:rFonts w:ascii="Segoe UI Light" w:eastAsia="Calibri" w:hAnsi="Segoe UI Light" w:cs="Segoe UI"/>
          <w:b/>
          <w:bCs/>
          <w:sz w:val="28"/>
          <w:szCs w:val="28"/>
        </w:rPr>
        <w:t xml:space="preserve">MINUTES – MEETING </w:t>
      </w:r>
      <w:r w:rsidR="00AE4395">
        <w:rPr>
          <w:rFonts w:ascii="Segoe UI Light" w:eastAsia="Calibri" w:hAnsi="Segoe UI Light" w:cs="Segoe UI"/>
          <w:b/>
          <w:bCs/>
          <w:sz w:val="28"/>
          <w:szCs w:val="28"/>
        </w:rPr>
        <w:t>7</w:t>
      </w:r>
    </w:p>
    <w:p w14:paraId="44C1A6D5" w14:textId="2293F0AD" w:rsidR="00715C07" w:rsidRDefault="00715C07" w:rsidP="00715C07">
      <w:pPr>
        <w:rPr>
          <w:rFonts w:ascii="Segoe UI Light" w:eastAsia="Calibri" w:hAnsi="Segoe UI Light" w:cs="Segoe UI"/>
          <w:b/>
          <w:bCs/>
          <w:sz w:val="22"/>
          <w:szCs w:val="22"/>
        </w:rPr>
      </w:pPr>
      <w:r w:rsidRPr="00DB63DF">
        <w:rPr>
          <w:rFonts w:ascii="Segoe UI Light" w:eastAsia="Calibri" w:hAnsi="Segoe UI Light" w:cs="Segoe UI"/>
          <w:b/>
          <w:bCs/>
          <w:sz w:val="22"/>
          <w:szCs w:val="22"/>
        </w:rPr>
        <w:t xml:space="preserve">ATTENDANCE </w:t>
      </w:r>
    </w:p>
    <w:p w14:paraId="542A0EDF" w14:textId="77777777" w:rsidR="00715C07" w:rsidRDefault="00715C07" w:rsidP="00715C07">
      <w:pPr>
        <w:ind w:left="-567"/>
        <w:rPr>
          <w:rFonts w:ascii="Segoe UI Light" w:eastAsia="Calibri" w:hAnsi="Segoe UI Light" w:cs="Segoe UI"/>
          <w:b/>
          <w:bCs/>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8"/>
        <w:gridCol w:w="6299"/>
      </w:tblGrid>
      <w:tr w:rsidR="00715C07" w:rsidRPr="00D8197F" w14:paraId="59B2031B" w14:textId="77777777" w:rsidTr="008B159A">
        <w:trPr>
          <w:trHeight w:val="20"/>
        </w:trPr>
        <w:tc>
          <w:tcPr>
            <w:tcW w:w="1680" w:type="pct"/>
            <w:shd w:val="clear" w:color="auto" w:fill="auto"/>
            <w:vAlign w:val="center"/>
          </w:tcPr>
          <w:p w14:paraId="6C896484" w14:textId="77777777" w:rsidR="00715C07" w:rsidRPr="00D8197F" w:rsidRDefault="00715C07" w:rsidP="008B159A">
            <w:pPr>
              <w:tabs>
                <w:tab w:val="left" w:pos="709"/>
                <w:tab w:val="right" w:pos="9214"/>
              </w:tabs>
              <w:rPr>
                <w:rFonts w:ascii="Segoe UI Light" w:hAnsi="Segoe UI Light"/>
                <w:sz w:val="22"/>
              </w:rPr>
            </w:pPr>
            <w:r w:rsidRPr="00D8197F">
              <w:rPr>
                <w:rFonts w:ascii="Segoe UI Light" w:hAnsi="Segoe UI Light" w:cs="Calibri"/>
                <w:sz w:val="22"/>
              </w:rPr>
              <w:t>Attendees</w:t>
            </w:r>
          </w:p>
        </w:tc>
        <w:tc>
          <w:tcPr>
            <w:tcW w:w="3320" w:type="pct"/>
            <w:shd w:val="clear" w:color="auto" w:fill="auto"/>
            <w:vAlign w:val="center"/>
          </w:tcPr>
          <w:p w14:paraId="6DE1FE2F" w14:textId="77777777" w:rsidR="00715C07" w:rsidRDefault="00715C07" w:rsidP="008B159A">
            <w:pPr>
              <w:numPr>
                <w:ilvl w:val="0"/>
                <w:numId w:val="4"/>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Alan Millis, Chair</w:t>
            </w:r>
          </w:p>
          <w:p w14:paraId="11E13003" w14:textId="77777777" w:rsidR="00715C07" w:rsidRDefault="00715C07" w:rsidP="008B159A">
            <w:pPr>
              <w:numPr>
                <w:ilvl w:val="0"/>
                <w:numId w:val="4"/>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Irene Sitton, Independent expert</w:t>
            </w:r>
          </w:p>
          <w:p w14:paraId="06FB9BF7" w14:textId="77777777" w:rsidR="00715C07" w:rsidRPr="00580305" w:rsidRDefault="00715C07" w:rsidP="008B159A">
            <w:pPr>
              <w:numPr>
                <w:ilvl w:val="0"/>
                <w:numId w:val="4"/>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Wendy Craik, Chair, Steering Committee</w:t>
            </w:r>
          </w:p>
          <w:p w14:paraId="7D9B0108" w14:textId="77777777" w:rsidR="00715C07" w:rsidRPr="00B84365" w:rsidRDefault="00715C07" w:rsidP="008B159A">
            <w:pPr>
              <w:numPr>
                <w:ilvl w:val="0"/>
                <w:numId w:val="4"/>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 xml:space="preserve">John Robertson, </w:t>
            </w:r>
            <w:r w:rsidRPr="00D8197F">
              <w:rPr>
                <w:rFonts w:ascii="Segoe UI Light" w:hAnsi="Segoe UI Light"/>
                <w:sz w:val="22"/>
                <w:lang w:eastAsia="ja-JP"/>
              </w:rPr>
              <w:t>Department of Agriculture and Fisheries, Queensland</w:t>
            </w:r>
          </w:p>
          <w:p w14:paraId="0A040D10" w14:textId="77777777" w:rsidR="00AE4395" w:rsidRDefault="00715C07" w:rsidP="00AE4395">
            <w:pPr>
              <w:numPr>
                <w:ilvl w:val="0"/>
                <w:numId w:val="4"/>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 xml:space="preserve">Scott Charlton, </w:t>
            </w:r>
            <w:r w:rsidRPr="00D8197F">
              <w:rPr>
                <w:rFonts w:ascii="Segoe UI Light" w:hAnsi="Segoe UI Light" w:cs="Calibri"/>
                <w:sz w:val="22"/>
              </w:rPr>
              <w:t>Department of Primary Industries, N</w:t>
            </w:r>
            <w:r>
              <w:rPr>
                <w:rFonts w:ascii="Segoe UI Light" w:hAnsi="Segoe UI Light" w:cs="Calibri"/>
                <w:sz w:val="22"/>
              </w:rPr>
              <w:t>SW</w:t>
            </w:r>
          </w:p>
          <w:p w14:paraId="3E8399DA" w14:textId="64B2C7DB" w:rsidR="00AE4395" w:rsidRPr="00AE6855" w:rsidRDefault="00AE4395" w:rsidP="00AE4395">
            <w:pPr>
              <w:numPr>
                <w:ilvl w:val="0"/>
                <w:numId w:val="4"/>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Milena</w:t>
            </w:r>
            <w:r w:rsidR="008B6F86">
              <w:rPr>
                <w:rFonts w:ascii="Segoe UI Light" w:hAnsi="Segoe UI Light" w:cs="Calibri"/>
                <w:sz w:val="22"/>
              </w:rPr>
              <w:t xml:space="preserve"> Rafic,</w:t>
            </w:r>
            <w:r>
              <w:rPr>
                <w:rFonts w:ascii="Segoe UI Light" w:hAnsi="Segoe UI Light" w:cs="Calibri"/>
                <w:sz w:val="22"/>
              </w:rPr>
              <w:t xml:space="preserve"> </w:t>
            </w:r>
            <w:r w:rsidRPr="00D8197F">
              <w:rPr>
                <w:rFonts w:ascii="Segoe UI Light" w:hAnsi="Segoe UI Light" w:cs="Calibri"/>
                <w:sz w:val="22"/>
              </w:rPr>
              <w:t xml:space="preserve">Department of Agriculture, </w:t>
            </w:r>
            <w:r>
              <w:rPr>
                <w:rFonts w:ascii="Segoe UI Light" w:hAnsi="Segoe UI Light" w:cs="Calibri"/>
                <w:sz w:val="22"/>
              </w:rPr>
              <w:t>Water and the Environment, Commonwealth</w:t>
            </w:r>
            <w:r w:rsidRPr="00D8197F">
              <w:rPr>
                <w:rFonts w:ascii="Segoe UI Light" w:hAnsi="Segoe UI Light" w:cs="Calibri"/>
                <w:sz w:val="22"/>
              </w:rPr>
              <w:t xml:space="preserve"> Government</w:t>
            </w:r>
          </w:p>
        </w:tc>
      </w:tr>
      <w:tr w:rsidR="00715C07" w:rsidRPr="00D8197F" w14:paraId="2B31E7BB" w14:textId="77777777" w:rsidTr="008B159A">
        <w:trPr>
          <w:trHeight w:val="20"/>
        </w:trPr>
        <w:tc>
          <w:tcPr>
            <w:tcW w:w="1680" w:type="pct"/>
            <w:shd w:val="clear" w:color="auto" w:fill="auto"/>
            <w:vAlign w:val="center"/>
          </w:tcPr>
          <w:p w14:paraId="1D2E0484" w14:textId="77777777" w:rsidR="00715C07" w:rsidRPr="00D8197F" w:rsidRDefault="00715C07" w:rsidP="008B159A">
            <w:pPr>
              <w:tabs>
                <w:tab w:val="left" w:pos="709"/>
                <w:tab w:val="right" w:pos="9214"/>
              </w:tabs>
              <w:rPr>
                <w:rFonts w:ascii="Segoe UI Light" w:hAnsi="Segoe UI Light" w:cs="Calibri"/>
                <w:sz w:val="22"/>
              </w:rPr>
            </w:pPr>
            <w:r w:rsidRPr="00D8197F">
              <w:rPr>
                <w:rFonts w:ascii="Segoe UI Light" w:hAnsi="Segoe UI Light" w:cs="Calibri"/>
                <w:sz w:val="22"/>
              </w:rPr>
              <w:t>Apologies</w:t>
            </w:r>
          </w:p>
        </w:tc>
        <w:tc>
          <w:tcPr>
            <w:tcW w:w="3320" w:type="pct"/>
            <w:shd w:val="clear" w:color="auto" w:fill="auto"/>
            <w:vAlign w:val="center"/>
          </w:tcPr>
          <w:p w14:paraId="09701067" w14:textId="77777777" w:rsidR="00715C07" w:rsidRPr="00276FDA" w:rsidRDefault="00715C07" w:rsidP="008B159A">
            <w:pPr>
              <w:numPr>
                <w:ilvl w:val="0"/>
                <w:numId w:val="4"/>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 xml:space="preserve">Jo Laduzko, </w:t>
            </w:r>
            <w:r w:rsidRPr="00D8197F">
              <w:rPr>
                <w:rFonts w:ascii="Segoe UI Light" w:hAnsi="Segoe UI Light" w:cs="Calibri"/>
                <w:sz w:val="22"/>
              </w:rPr>
              <w:t xml:space="preserve">Department of Agriculture, </w:t>
            </w:r>
            <w:r>
              <w:rPr>
                <w:rFonts w:ascii="Segoe UI Light" w:hAnsi="Segoe UI Light" w:cs="Calibri"/>
                <w:sz w:val="22"/>
              </w:rPr>
              <w:t>Water and the Environment, Commonwealth</w:t>
            </w:r>
            <w:r w:rsidRPr="00D8197F">
              <w:rPr>
                <w:rFonts w:ascii="Segoe UI Light" w:hAnsi="Segoe UI Light" w:cs="Calibri"/>
                <w:sz w:val="22"/>
              </w:rPr>
              <w:t xml:space="preserve"> Government</w:t>
            </w:r>
          </w:p>
        </w:tc>
      </w:tr>
      <w:tr w:rsidR="00715C07" w:rsidRPr="00D8197F" w14:paraId="3E5E1FA6" w14:textId="77777777" w:rsidTr="008B159A">
        <w:trPr>
          <w:trHeight w:val="20"/>
        </w:trPr>
        <w:tc>
          <w:tcPr>
            <w:tcW w:w="1680" w:type="pct"/>
            <w:shd w:val="clear" w:color="auto" w:fill="auto"/>
            <w:vAlign w:val="center"/>
          </w:tcPr>
          <w:p w14:paraId="3493C022" w14:textId="77777777" w:rsidR="00715C07" w:rsidRPr="00D8197F" w:rsidRDefault="00715C07" w:rsidP="008B159A">
            <w:pPr>
              <w:tabs>
                <w:tab w:val="left" w:pos="709"/>
                <w:tab w:val="right" w:pos="9214"/>
              </w:tabs>
              <w:rPr>
                <w:rFonts w:ascii="Segoe UI Light" w:hAnsi="Segoe UI Light" w:cs="Calibri"/>
                <w:sz w:val="22"/>
              </w:rPr>
            </w:pPr>
            <w:r>
              <w:rPr>
                <w:rFonts w:ascii="Segoe UI Light" w:hAnsi="Segoe UI Light" w:cs="Calibri"/>
                <w:sz w:val="22"/>
              </w:rPr>
              <w:t>Presenters/Observers</w:t>
            </w:r>
          </w:p>
        </w:tc>
        <w:tc>
          <w:tcPr>
            <w:tcW w:w="3320" w:type="pct"/>
            <w:shd w:val="clear" w:color="auto" w:fill="auto"/>
            <w:vAlign w:val="center"/>
          </w:tcPr>
          <w:p w14:paraId="233EB1F8" w14:textId="77777777" w:rsidR="00715C07" w:rsidRDefault="00715C07" w:rsidP="008B159A">
            <w:pPr>
              <w:numPr>
                <w:ilvl w:val="0"/>
                <w:numId w:val="4"/>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 xml:space="preserve">Graeme Dudgeon, General Manager (NRIFAEP) </w:t>
            </w:r>
          </w:p>
          <w:p w14:paraId="3A1FBD6B" w14:textId="69F16B7C" w:rsidR="00AE4395" w:rsidRDefault="00AE4395" w:rsidP="008B159A">
            <w:pPr>
              <w:numPr>
                <w:ilvl w:val="0"/>
                <w:numId w:val="4"/>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Mel Blankenberg, A/Strategy Director (NRIFAEP)</w:t>
            </w:r>
          </w:p>
          <w:p w14:paraId="685864AC" w14:textId="7733AEF5" w:rsidR="00715C07" w:rsidRDefault="00715C07" w:rsidP="008B159A">
            <w:pPr>
              <w:numPr>
                <w:ilvl w:val="0"/>
                <w:numId w:val="4"/>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 xml:space="preserve">Andrew Turley, </w:t>
            </w:r>
            <w:r w:rsidR="00AE4395">
              <w:rPr>
                <w:rFonts w:ascii="Segoe UI Light" w:hAnsi="Segoe UI Light" w:cs="Calibri"/>
                <w:sz w:val="22"/>
              </w:rPr>
              <w:t>Strategic Review Secretariat</w:t>
            </w:r>
            <w:r>
              <w:rPr>
                <w:rFonts w:ascii="Segoe UI Light" w:hAnsi="Segoe UI Light" w:cs="Calibri"/>
                <w:sz w:val="22"/>
              </w:rPr>
              <w:t xml:space="preserve"> (NRIFAEP)</w:t>
            </w:r>
          </w:p>
          <w:p w14:paraId="02F2F999" w14:textId="33C9A4C2" w:rsidR="00715C07" w:rsidRPr="00AE4395" w:rsidRDefault="00715C07" w:rsidP="00AE4395">
            <w:pPr>
              <w:numPr>
                <w:ilvl w:val="0"/>
                <w:numId w:val="4"/>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 xml:space="preserve">Brian Bond, </w:t>
            </w:r>
            <w:r w:rsidR="00AE4395">
              <w:rPr>
                <w:rFonts w:ascii="Segoe UI Light" w:hAnsi="Segoe UI Light" w:cs="Calibri"/>
                <w:sz w:val="22"/>
              </w:rPr>
              <w:t>Executive Officer</w:t>
            </w:r>
            <w:r>
              <w:rPr>
                <w:rFonts w:ascii="Segoe UI Light" w:hAnsi="Segoe UI Light" w:cs="Calibri"/>
                <w:sz w:val="22"/>
              </w:rPr>
              <w:t xml:space="preserve"> (NRIFAEP)</w:t>
            </w:r>
          </w:p>
        </w:tc>
      </w:tr>
      <w:tr w:rsidR="00715C07" w:rsidRPr="00D8197F" w14:paraId="1B36F426" w14:textId="77777777" w:rsidTr="008B159A">
        <w:trPr>
          <w:trHeight w:val="20"/>
        </w:trPr>
        <w:tc>
          <w:tcPr>
            <w:tcW w:w="1680" w:type="pct"/>
            <w:shd w:val="clear" w:color="auto" w:fill="auto"/>
            <w:vAlign w:val="center"/>
          </w:tcPr>
          <w:p w14:paraId="3BF0FE92" w14:textId="77777777" w:rsidR="00715C07" w:rsidRPr="00D8197F" w:rsidRDefault="00715C07" w:rsidP="008B159A">
            <w:pPr>
              <w:tabs>
                <w:tab w:val="left" w:pos="709"/>
                <w:tab w:val="right" w:pos="9214"/>
              </w:tabs>
              <w:rPr>
                <w:rFonts w:ascii="Segoe UI Light" w:hAnsi="Segoe UI Light"/>
                <w:sz w:val="22"/>
              </w:rPr>
            </w:pPr>
            <w:r w:rsidRPr="00D8197F">
              <w:rPr>
                <w:rFonts w:ascii="Segoe UI Light" w:hAnsi="Segoe UI Light" w:cs="Calibri"/>
                <w:sz w:val="22"/>
              </w:rPr>
              <w:t>Secretariat</w:t>
            </w:r>
          </w:p>
        </w:tc>
        <w:tc>
          <w:tcPr>
            <w:tcW w:w="3320" w:type="pct"/>
            <w:shd w:val="clear" w:color="auto" w:fill="auto"/>
            <w:vAlign w:val="center"/>
          </w:tcPr>
          <w:p w14:paraId="2762FAA9" w14:textId="77777777" w:rsidR="00715C07" w:rsidRPr="00D109CC" w:rsidRDefault="00715C07" w:rsidP="008B159A">
            <w:pPr>
              <w:numPr>
                <w:ilvl w:val="0"/>
                <w:numId w:val="4"/>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Kerrian Nobbs (NRIFAEP)</w:t>
            </w:r>
          </w:p>
        </w:tc>
      </w:tr>
    </w:tbl>
    <w:p w14:paraId="189A0CC3" w14:textId="77777777" w:rsidR="00715C07" w:rsidRDefault="00715C07" w:rsidP="004D38A1">
      <w:pPr>
        <w:sectPr w:rsidR="00715C07" w:rsidSect="00E92D70">
          <w:headerReference w:type="even" r:id="rId11"/>
          <w:headerReference w:type="default" r:id="rId12"/>
          <w:footerReference w:type="even" r:id="rId13"/>
          <w:footerReference w:type="default" r:id="rId14"/>
          <w:headerReference w:type="first" r:id="rId15"/>
          <w:footerReference w:type="first" r:id="rId16"/>
          <w:pgSz w:w="11906" w:h="16838" w:code="9"/>
          <w:pgMar w:top="567" w:right="1133" w:bottom="284" w:left="1276" w:header="425" w:footer="709" w:gutter="0"/>
          <w:cols w:space="708"/>
          <w:docGrid w:linePitch="360"/>
        </w:sectPr>
      </w:pPr>
    </w:p>
    <w:p w14:paraId="2ED4D996" w14:textId="77777777" w:rsidR="006B3156" w:rsidRDefault="006B3156" w:rsidP="006B3156">
      <w:pPr>
        <w:rPr>
          <w:rFonts w:ascii="Segoe UI Light" w:eastAsia="Calibri" w:hAnsi="Segoe UI Light" w:cs="Segoe UI"/>
          <w:b/>
          <w:bCs/>
          <w:sz w:val="22"/>
          <w:szCs w:val="22"/>
        </w:rPr>
      </w:pPr>
    </w:p>
    <w:tbl>
      <w:tblPr>
        <w:tblStyle w:val="TableGrid"/>
        <w:tblpPr w:leftFromText="180" w:rightFromText="180" w:vertAnchor="text" w:tblpX="-151" w:tblpY="1"/>
        <w:tblOverlap w:val="never"/>
        <w:tblW w:w="9630" w:type="dxa"/>
        <w:tblLayout w:type="fixed"/>
        <w:tblLook w:val="06A0" w:firstRow="1" w:lastRow="0" w:firstColumn="1" w:lastColumn="0" w:noHBand="1" w:noVBand="1"/>
      </w:tblPr>
      <w:tblGrid>
        <w:gridCol w:w="568"/>
        <w:gridCol w:w="4534"/>
        <w:gridCol w:w="1700"/>
        <w:gridCol w:w="1412"/>
        <w:gridCol w:w="1416"/>
      </w:tblGrid>
      <w:tr w:rsidR="006B3156" w14:paraId="054D3878" w14:textId="77777777" w:rsidTr="006B3156">
        <w:tc>
          <w:tcPr>
            <w:tcW w:w="9634"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AC267C" w14:textId="77777777" w:rsidR="006B3156" w:rsidRDefault="006B3156">
            <w:pPr>
              <w:pStyle w:val="NoSpacing"/>
              <w:rPr>
                <w:rFonts w:ascii="Segoe UI Light" w:hAnsi="Segoe UI Light" w:cs="Segoe UI"/>
                <w:b/>
                <w:sz w:val="22"/>
                <w:szCs w:val="22"/>
              </w:rPr>
            </w:pPr>
            <w:r>
              <w:rPr>
                <w:rFonts w:ascii="Segoe UI Light" w:eastAsiaTheme="minorEastAsia" w:hAnsi="Segoe UI Light" w:cs="Segoe UI"/>
                <w:b/>
                <w:bCs/>
                <w:sz w:val="22"/>
                <w:szCs w:val="22"/>
              </w:rPr>
              <w:t>Agenda Item 1 – Introduction</w:t>
            </w:r>
          </w:p>
        </w:tc>
      </w:tr>
      <w:tr w:rsidR="006B3156" w14:paraId="4723A589" w14:textId="77777777" w:rsidTr="006B3156">
        <w:tc>
          <w:tcPr>
            <w:tcW w:w="9634" w:type="dxa"/>
            <w:gridSpan w:val="5"/>
            <w:tcBorders>
              <w:top w:val="single" w:sz="4" w:space="0" w:color="auto"/>
              <w:left w:val="single" w:sz="4" w:space="0" w:color="auto"/>
              <w:bottom w:val="single" w:sz="4" w:space="0" w:color="auto"/>
              <w:right w:val="single" w:sz="4" w:space="0" w:color="auto"/>
            </w:tcBorders>
            <w:hideMark/>
          </w:tcPr>
          <w:p w14:paraId="7E7C09C3" w14:textId="5CE381D6" w:rsidR="006B3156" w:rsidRDefault="006B3156">
            <w:pPr>
              <w:tabs>
                <w:tab w:val="right" w:pos="9214"/>
              </w:tabs>
              <w:spacing w:before="120" w:after="120"/>
              <w:jc w:val="both"/>
              <w:rPr>
                <w:rFonts w:ascii="Segoe UI Light" w:hAnsi="Segoe UI Light"/>
                <w:sz w:val="22"/>
              </w:rPr>
            </w:pPr>
            <w:r>
              <w:rPr>
                <w:rFonts w:ascii="Segoe UI Light" w:hAnsi="Segoe UI Light"/>
                <w:sz w:val="22"/>
              </w:rPr>
              <w:t xml:space="preserve">The </w:t>
            </w:r>
            <w:r w:rsidR="00AE4395">
              <w:rPr>
                <w:rFonts w:ascii="Segoe UI Light" w:hAnsi="Segoe UI Light"/>
                <w:sz w:val="22"/>
              </w:rPr>
              <w:t>sevent</w:t>
            </w:r>
            <w:r>
              <w:rPr>
                <w:rFonts w:ascii="Segoe UI Light" w:hAnsi="Segoe UI Light"/>
                <w:sz w:val="22"/>
              </w:rPr>
              <w:t xml:space="preserve">h meeting of the Risk Management Sub-Committee </w:t>
            </w:r>
            <w:r w:rsidR="00A9432E">
              <w:rPr>
                <w:rFonts w:ascii="Segoe UI Light" w:hAnsi="Segoe UI Light"/>
                <w:sz w:val="22"/>
              </w:rPr>
              <w:t xml:space="preserve">(RMSC) </w:t>
            </w:r>
            <w:r>
              <w:rPr>
                <w:rFonts w:ascii="Segoe UI Light" w:hAnsi="Segoe UI Light"/>
                <w:sz w:val="22"/>
              </w:rPr>
              <w:t xml:space="preserve">was opened by the Chair at </w:t>
            </w:r>
            <w:r w:rsidR="00AE4395">
              <w:rPr>
                <w:rFonts w:ascii="Segoe UI Light" w:hAnsi="Segoe UI Light"/>
                <w:sz w:val="22"/>
              </w:rPr>
              <w:t>10</w:t>
            </w:r>
            <w:r>
              <w:rPr>
                <w:rFonts w:ascii="Segoe UI Light" w:hAnsi="Segoe UI Light"/>
                <w:sz w:val="22"/>
              </w:rPr>
              <w:t>.00am</w:t>
            </w:r>
            <w:r w:rsidR="008B6F86">
              <w:rPr>
                <w:rFonts w:ascii="Segoe UI Light" w:hAnsi="Segoe UI Light"/>
                <w:sz w:val="22"/>
              </w:rPr>
              <w:t>.  The Chair welcomed all attendees to the meeting, including Milena Ra</w:t>
            </w:r>
            <w:r w:rsidR="00C26ABF">
              <w:rPr>
                <w:rFonts w:ascii="Segoe UI Light" w:hAnsi="Segoe UI Light"/>
                <w:sz w:val="22"/>
              </w:rPr>
              <w:t>f</w:t>
            </w:r>
            <w:r w:rsidR="008B6F86">
              <w:rPr>
                <w:rFonts w:ascii="Segoe UI Light" w:hAnsi="Segoe UI Light"/>
                <w:sz w:val="22"/>
              </w:rPr>
              <w:t>ic</w:t>
            </w:r>
            <w:r w:rsidR="004C7938">
              <w:rPr>
                <w:rFonts w:ascii="Segoe UI Light" w:hAnsi="Segoe UI Light"/>
                <w:sz w:val="22"/>
              </w:rPr>
              <w:t xml:space="preserve"> on behalf of </w:t>
            </w:r>
            <w:r>
              <w:rPr>
                <w:rFonts w:ascii="Segoe UI Light" w:hAnsi="Segoe UI Light"/>
                <w:sz w:val="22"/>
              </w:rPr>
              <w:t>Jo Laduzko</w:t>
            </w:r>
            <w:r w:rsidR="004C7938">
              <w:rPr>
                <w:rFonts w:ascii="Segoe UI Light" w:hAnsi="Segoe UI Light"/>
                <w:sz w:val="22"/>
              </w:rPr>
              <w:t xml:space="preserve"> who was an apology.</w:t>
            </w:r>
          </w:p>
          <w:p w14:paraId="778F8A8D" w14:textId="03C6B6CE" w:rsidR="006B3156" w:rsidRDefault="006B3156">
            <w:pPr>
              <w:tabs>
                <w:tab w:val="right" w:pos="9214"/>
              </w:tabs>
              <w:spacing w:before="120" w:after="120"/>
              <w:jc w:val="both"/>
              <w:rPr>
                <w:rFonts w:ascii="Segoe UI Light" w:hAnsi="Segoe UI Light"/>
                <w:sz w:val="22"/>
              </w:rPr>
            </w:pPr>
            <w:r>
              <w:rPr>
                <w:rFonts w:ascii="Segoe UI Light" w:hAnsi="Segoe UI Light"/>
                <w:sz w:val="22"/>
              </w:rPr>
              <w:t>The Chair provided a brief overview of the meeting’s agenda and objectives</w:t>
            </w:r>
            <w:r w:rsidR="00A27411">
              <w:rPr>
                <w:rFonts w:ascii="Segoe UI Light" w:hAnsi="Segoe UI Light"/>
                <w:sz w:val="22"/>
              </w:rPr>
              <w:t>.  T</w:t>
            </w:r>
            <w:r>
              <w:rPr>
                <w:rFonts w:ascii="Segoe UI Light" w:hAnsi="Segoe UI Light"/>
                <w:sz w:val="22"/>
              </w:rPr>
              <w:t>he agenda was confirmed</w:t>
            </w:r>
            <w:r w:rsidR="002F1E32">
              <w:rPr>
                <w:rFonts w:ascii="Segoe UI Light" w:hAnsi="Segoe UI Light"/>
                <w:sz w:val="22"/>
              </w:rPr>
              <w:t>, n</w:t>
            </w:r>
            <w:r w:rsidR="00426E6B">
              <w:rPr>
                <w:rFonts w:ascii="Segoe UI Light" w:hAnsi="Segoe UI Light"/>
                <w:sz w:val="22"/>
              </w:rPr>
              <w:t xml:space="preserve">oting </w:t>
            </w:r>
            <w:r w:rsidR="00F273EB">
              <w:rPr>
                <w:rFonts w:ascii="Segoe UI Light" w:hAnsi="Segoe UI Light"/>
                <w:sz w:val="22"/>
              </w:rPr>
              <w:t>the significant strategic risk issues to be discussed along with the</w:t>
            </w:r>
            <w:r w:rsidR="00426E6B">
              <w:rPr>
                <w:rFonts w:ascii="Segoe UI Light" w:hAnsi="Segoe UI Light"/>
                <w:sz w:val="22"/>
              </w:rPr>
              <w:t xml:space="preserve"> standard risk items on the agenda.</w:t>
            </w:r>
          </w:p>
          <w:p w14:paraId="56B67611" w14:textId="3367693E" w:rsidR="006B3156" w:rsidRDefault="006B3156">
            <w:pPr>
              <w:tabs>
                <w:tab w:val="right" w:pos="9214"/>
              </w:tabs>
              <w:spacing w:before="120" w:after="120"/>
              <w:jc w:val="both"/>
              <w:rPr>
                <w:rFonts w:ascii="Segoe UI Light" w:hAnsi="Segoe UI Light"/>
                <w:sz w:val="22"/>
              </w:rPr>
            </w:pPr>
            <w:r>
              <w:rPr>
                <w:rFonts w:ascii="Segoe UI Light" w:hAnsi="Segoe UI Light"/>
                <w:sz w:val="22"/>
              </w:rPr>
              <w:t xml:space="preserve">Minutes of the </w:t>
            </w:r>
            <w:r w:rsidR="002F1E32">
              <w:rPr>
                <w:rFonts w:ascii="Segoe UI Light" w:hAnsi="Segoe UI Light"/>
                <w:sz w:val="22"/>
              </w:rPr>
              <w:t xml:space="preserve">March 2021 </w:t>
            </w:r>
            <w:r>
              <w:rPr>
                <w:rFonts w:ascii="Segoe UI Light" w:hAnsi="Segoe UI Light"/>
                <w:sz w:val="22"/>
              </w:rPr>
              <w:t xml:space="preserve">meeting </w:t>
            </w:r>
            <w:r w:rsidR="002F1E32">
              <w:rPr>
                <w:rFonts w:ascii="Segoe UI Light" w:hAnsi="Segoe UI Light"/>
                <w:sz w:val="22"/>
              </w:rPr>
              <w:t>were</w:t>
            </w:r>
            <w:r w:rsidR="007C6A84">
              <w:rPr>
                <w:rFonts w:ascii="Segoe UI Light" w:hAnsi="Segoe UI Light"/>
                <w:sz w:val="22"/>
              </w:rPr>
              <w:t xml:space="preserve"> </w:t>
            </w:r>
            <w:r>
              <w:rPr>
                <w:rFonts w:ascii="Segoe UI Light" w:hAnsi="Segoe UI Light"/>
                <w:sz w:val="22"/>
              </w:rPr>
              <w:t xml:space="preserve">circulated </w:t>
            </w:r>
            <w:r w:rsidR="007C6A84">
              <w:rPr>
                <w:rFonts w:ascii="Segoe UI Light" w:hAnsi="Segoe UI Light"/>
                <w:sz w:val="22"/>
              </w:rPr>
              <w:t xml:space="preserve">previously, </w:t>
            </w:r>
            <w:r>
              <w:rPr>
                <w:rFonts w:ascii="Segoe UI Light" w:hAnsi="Segoe UI Light"/>
                <w:sz w:val="22"/>
              </w:rPr>
              <w:t xml:space="preserve">approved out-of-session and published to the website. </w:t>
            </w:r>
          </w:p>
          <w:p w14:paraId="30DC4F55" w14:textId="77777777" w:rsidR="006B3156" w:rsidRDefault="006B3156">
            <w:pPr>
              <w:tabs>
                <w:tab w:val="right" w:pos="9214"/>
              </w:tabs>
              <w:spacing w:before="120" w:after="120"/>
              <w:jc w:val="both"/>
              <w:rPr>
                <w:rFonts w:ascii="Segoe UI Light" w:hAnsi="Segoe UI Light"/>
                <w:sz w:val="22"/>
              </w:rPr>
            </w:pPr>
            <w:r>
              <w:rPr>
                <w:rFonts w:ascii="Segoe UI Light" w:hAnsi="Segoe UI Light"/>
                <w:sz w:val="22"/>
              </w:rPr>
              <w:t>Follow up actions:</w:t>
            </w:r>
          </w:p>
          <w:p w14:paraId="7A4DCD2F" w14:textId="7B636B39" w:rsidR="00141CF3" w:rsidRDefault="00141CF3" w:rsidP="008E235D">
            <w:pPr>
              <w:pStyle w:val="ListParagraph"/>
              <w:numPr>
                <w:ilvl w:val="0"/>
                <w:numId w:val="4"/>
              </w:numPr>
              <w:autoSpaceDE w:val="0"/>
              <w:autoSpaceDN w:val="0"/>
              <w:adjustRightInd w:val="0"/>
              <w:spacing w:after="120"/>
              <w:ind w:left="590" w:hanging="284"/>
              <w:contextualSpacing w:val="0"/>
              <w:rPr>
                <w:rFonts w:ascii="SegoeUI-Light" w:hAnsi="SegoeUI-Light" w:cs="SegoeUI-Light"/>
                <w:i/>
                <w:iCs/>
                <w:sz w:val="22"/>
                <w:szCs w:val="22"/>
                <w:lang w:eastAsia="en-AU"/>
              </w:rPr>
            </w:pPr>
            <w:r w:rsidRPr="00141CF3">
              <w:rPr>
                <w:rFonts w:ascii="SegoeUI-Light" w:hAnsi="SegoeUI-Light" w:cs="SegoeUI-Light"/>
                <w:i/>
                <w:iCs/>
                <w:sz w:val="22"/>
                <w:szCs w:val="22"/>
                <w:lang w:eastAsia="en-AU"/>
              </w:rPr>
              <w:t xml:space="preserve">Follow up with </w:t>
            </w:r>
            <w:r w:rsidR="004153DB">
              <w:rPr>
                <w:rFonts w:ascii="SegoeUI-Light" w:hAnsi="SegoeUI-Light" w:cs="SegoeUI-Light"/>
                <w:i/>
                <w:iCs/>
                <w:sz w:val="22"/>
                <w:szCs w:val="22"/>
                <w:lang w:eastAsia="en-AU"/>
              </w:rPr>
              <w:t xml:space="preserve">the </w:t>
            </w:r>
            <w:r w:rsidR="00C469ED">
              <w:rPr>
                <w:rFonts w:ascii="SegoeUI-Light" w:hAnsi="SegoeUI-Light" w:cs="SegoeUI-Light"/>
                <w:i/>
                <w:iCs/>
                <w:sz w:val="22"/>
                <w:szCs w:val="22"/>
                <w:lang w:eastAsia="en-AU"/>
              </w:rPr>
              <w:t>Communication and Engagement</w:t>
            </w:r>
            <w:r w:rsidRPr="00141CF3">
              <w:rPr>
                <w:rFonts w:ascii="SegoeUI-Light" w:hAnsi="SegoeUI-Light" w:cs="SegoeUI-Light"/>
                <w:i/>
                <w:iCs/>
                <w:sz w:val="22"/>
                <w:szCs w:val="22"/>
                <w:lang w:eastAsia="en-AU"/>
              </w:rPr>
              <w:t xml:space="preserve"> team whether there are opportunities for improvements in relation to spatial strategy triggers and the extension of community self-management participation.</w:t>
            </w:r>
            <w:r w:rsidR="00426E6B">
              <w:rPr>
                <w:rFonts w:ascii="SegoeUI-Light" w:hAnsi="SegoeUI-Light" w:cs="SegoeUI-Light"/>
                <w:i/>
                <w:iCs/>
                <w:sz w:val="22"/>
                <w:szCs w:val="22"/>
                <w:lang w:eastAsia="en-AU"/>
              </w:rPr>
              <w:t xml:space="preserve"> </w:t>
            </w:r>
          </w:p>
          <w:p w14:paraId="2B3216F6" w14:textId="1A0D3CB9" w:rsidR="00426E6B" w:rsidRPr="0078152B" w:rsidRDefault="00C469ED" w:rsidP="0078152B">
            <w:pPr>
              <w:numPr>
                <w:ilvl w:val="1"/>
                <w:numId w:val="6"/>
              </w:numPr>
              <w:overflowPunct w:val="0"/>
              <w:autoSpaceDE w:val="0"/>
              <w:autoSpaceDN w:val="0"/>
              <w:adjustRightInd w:val="0"/>
              <w:spacing w:before="120" w:after="120"/>
              <w:ind w:hanging="66"/>
              <w:jc w:val="both"/>
              <w:rPr>
                <w:rFonts w:ascii="Segoe UI Light" w:hAnsi="Segoe UI Light" w:cs="Segoe UI"/>
                <w:bCs/>
                <w:sz w:val="22"/>
                <w:szCs w:val="22"/>
                <w:lang w:bidi="th-TH"/>
              </w:rPr>
            </w:pPr>
            <w:r w:rsidRPr="0078152B">
              <w:rPr>
                <w:rFonts w:ascii="Segoe UI Light" w:hAnsi="Segoe UI Light" w:cs="Segoe UI"/>
                <w:bCs/>
                <w:sz w:val="22"/>
                <w:szCs w:val="22"/>
                <w:lang w:bidi="th-TH"/>
              </w:rPr>
              <w:t>Item to remain open</w:t>
            </w:r>
          </w:p>
          <w:p w14:paraId="6168C7AD" w14:textId="77777777" w:rsidR="008E235D" w:rsidRPr="008E235D" w:rsidRDefault="008E235D" w:rsidP="008E235D">
            <w:pPr>
              <w:pStyle w:val="ListParagraph"/>
              <w:numPr>
                <w:ilvl w:val="0"/>
                <w:numId w:val="4"/>
              </w:numPr>
              <w:autoSpaceDE w:val="0"/>
              <w:autoSpaceDN w:val="0"/>
              <w:adjustRightInd w:val="0"/>
              <w:spacing w:after="120"/>
              <w:ind w:left="590" w:hanging="284"/>
              <w:contextualSpacing w:val="0"/>
              <w:rPr>
                <w:rFonts w:ascii="SegoeUI-Light" w:hAnsi="SegoeUI-Light" w:cs="SegoeUI-Light"/>
                <w:i/>
                <w:iCs/>
                <w:sz w:val="22"/>
                <w:szCs w:val="22"/>
                <w:lang w:eastAsia="en-AU"/>
              </w:rPr>
            </w:pPr>
            <w:r w:rsidRPr="008E235D">
              <w:rPr>
                <w:rFonts w:ascii="SegoeUI-Light" w:hAnsi="SegoeUI-Light" w:cs="SegoeUI-Light"/>
                <w:i/>
                <w:iCs/>
                <w:sz w:val="22"/>
                <w:szCs w:val="22"/>
                <w:lang w:eastAsia="en-AU"/>
              </w:rPr>
              <w:t>Seek clarity on allocation of departmental internal audits for the Program.</w:t>
            </w:r>
          </w:p>
          <w:p w14:paraId="33EED7AD" w14:textId="3E221C21" w:rsidR="008E235D" w:rsidRPr="0078152B" w:rsidRDefault="008E235D" w:rsidP="0078152B">
            <w:pPr>
              <w:numPr>
                <w:ilvl w:val="1"/>
                <w:numId w:val="6"/>
              </w:numPr>
              <w:overflowPunct w:val="0"/>
              <w:autoSpaceDE w:val="0"/>
              <w:autoSpaceDN w:val="0"/>
              <w:adjustRightInd w:val="0"/>
              <w:spacing w:before="120" w:after="120"/>
              <w:ind w:hanging="66"/>
              <w:jc w:val="both"/>
              <w:rPr>
                <w:rFonts w:ascii="Segoe UI Light" w:hAnsi="Segoe UI Light" w:cs="Segoe UI"/>
                <w:bCs/>
                <w:sz w:val="22"/>
                <w:szCs w:val="22"/>
                <w:lang w:bidi="th-TH"/>
              </w:rPr>
            </w:pPr>
            <w:r w:rsidRPr="0078152B">
              <w:rPr>
                <w:rFonts w:ascii="Segoe UI Light" w:hAnsi="Segoe UI Light" w:cs="Segoe UI"/>
                <w:bCs/>
                <w:sz w:val="22"/>
                <w:szCs w:val="22"/>
                <w:lang w:bidi="th-TH"/>
              </w:rPr>
              <w:t>To be discussed in Agenda Item 10</w:t>
            </w:r>
          </w:p>
          <w:p w14:paraId="3EC03903" w14:textId="01DAAEE5" w:rsidR="008E235D" w:rsidRDefault="008E235D" w:rsidP="008E235D">
            <w:pPr>
              <w:pStyle w:val="ListParagraph"/>
              <w:numPr>
                <w:ilvl w:val="0"/>
                <w:numId w:val="4"/>
              </w:numPr>
              <w:autoSpaceDE w:val="0"/>
              <w:autoSpaceDN w:val="0"/>
              <w:adjustRightInd w:val="0"/>
              <w:spacing w:after="120"/>
              <w:ind w:left="590" w:hanging="284"/>
              <w:contextualSpacing w:val="0"/>
              <w:rPr>
                <w:rFonts w:ascii="SegoeUI-Light" w:hAnsi="SegoeUI-Light" w:cs="SegoeUI-Light"/>
                <w:i/>
                <w:iCs/>
                <w:sz w:val="22"/>
                <w:szCs w:val="22"/>
                <w:lang w:eastAsia="en-AU"/>
              </w:rPr>
            </w:pPr>
            <w:r>
              <w:rPr>
                <w:rFonts w:ascii="SegoeUI-Light" w:hAnsi="SegoeUI-Light" w:cs="SegoeUI-Light"/>
                <w:i/>
                <w:iCs/>
                <w:sz w:val="22"/>
                <w:szCs w:val="22"/>
                <w:lang w:eastAsia="en-AU"/>
              </w:rPr>
              <w:t>Provide further detail on items identified for consideration by external review.</w:t>
            </w:r>
          </w:p>
          <w:p w14:paraId="6F57ED65" w14:textId="7265A69E" w:rsidR="008E235D" w:rsidRPr="0078152B" w:rsidRDefault="008E235D" w:rsidP="0078152B">
            <w:pPr>
              <w:numPr>
                <w:ilvl w:val="1"/>
                <w:numId w:val="6"/>
              </w:numPr>
              <w:overflowPunct w:val="0"/>
              <w:autoSpaceDE w:val="0"/>
              <w:autoSpaceDN w:val="0"/>
              <w:adjustRightInd w:val="0"/>
              <w:spacing w:before="120" w:after="120"/>
              <w:ind w:hanging="66"/>
              <w:jc w:val="both"/>
              <w:rPr>
                <w:rFonts w:ascii="Segoe UI Light" w:hAnsi="Segoe UI Light" w:cs="Segoe UI"/>
                <w:bCs/>
                <w:sz w:val="22"/>
                <w:szCs w:val="22"/>
                <w:lang w:bidi="th-TH"/>
              </w:rPr>
            </w:pPr>
            <w:r w:rsidRPr="0078152B">
              <w:rPr>
                <w:rFonts w:ascii="Segoe UI Light" w:hAnsi="Segoe UI Light" w:cs="Segoe UI"/>
                <w:bCs/>
                <w:sz w:val="22"/>
                <w:szCs w:val="22"/>
                <w:lang w:bidi="th-TH"/>
              </w:rPr>
              <w:t>To be discussed in Agenda Item 10.</w:t>
            </w:r>
          </w:p>
          <w:p w14:paraId="5E0FAAE8" w14:textId="77777777" w:rsidR="008E235D" w:rsidRPr="00426E6B" w:rsidRDefault="008E235D" w:rsidP="008E235D">
            <w:pPr>
              <w:autoSpaceDE w:val="0"/>
              <w:autoSpaceDN w:val="0"/>
              <w:adjustRightInd w:val="0"/>
              <w:rPr>
                <w:rFonts w:ascii="SegoeUI-Light" w:hAnsi="SegoeUI-Light" w:cs="SegoeUI-Light"/>
                <w:sz w:val="22"/>
                <w:szCs w:val="22"/>
                <w:lang w:eastAsia="en-AU"/>
              </w:rPr>
            </w:pPr>
          </w:p>
          <w:p w14:paraId="745E7A4F" w14:textId="3BCCBEFB" w:rsidR="00141CF3" w:rsidRDefault="00426E6B" w:rsidP="00141CF3">
            <w:pPr>
              <w:autoSpaceDE w:val="0"/>
              <w:autoSpaceDN w:val="0"/>
              <w:adjustRightInd w:val="0"/>
              <w:rPr>
                <w:rFonts w:ascii="SegoeUI-Light" w:hAnsi="SegoeUI-Light" w:cs="SegoeUI-Light"/>
                <w:i/>
                <w:iCs/>
                <w:sz w:val="22"/>
                <w:szCs w:val="22"/>
                <w:lang w:eastAsia="en-AU"/>
              </w:rPr>
            </w:pPr>
            <w:r>
              <w:rPr>
                <w:rFonts w:ascii="SegoeUI-Light" w:hAnsi="SegoeUI-Light" w:cs="SegoeUI-Light"/>
                <w:i/>
                <w:iCs/>
                <w:sz w:val="22"/>
                <w:szCs w:val="22"/>
                <w:lang w:eastAsia="en-AU"/>
              </w:rPr>
              <w:t>Actions arising from the minutes:</w:t>
            </w:r>
          </w:p>
          <w:p w14:paraId="5A74D200" w14:textId="77777777" w:rsidR="00175CD1" w:rsidRPr="0078152B" w:rsidRDefault="00175CD1" w:rsidP="0078152B">
            <w:pPr>
              <w:pStyle w:val="ListParagraph"/>
              <w:numPr>
                <w:ilvl w:val="0"/>
                <w:numId w:val="4"/>
              </w:numPr>
              <w:autoSpaceDE w:val="0"/>
              <w:autoSpaceDN w:val="0"/>
              <w:adjustRightInd w:val="0"/>
              <w:spacing w:after="120"/>
              <w:ind w:left="590" w:hanging="284"/>
              <w:contextualSpacing w:val="0"/>
              <w:rPr>
                <w:rFonts w:ascii="SegoeUI-Light" w:hAnsi="SegoeUI-Light" w:cs="SegoeUI-Light"/>
                <w:i/>
                <w:iCs/>
                <w:sz w:val="22"/>
                <w:szCs w:val="22"/>
                <w:lang w:eastAsia="en-AU"/>
              </w:rPr>
            </w:pPr>
            <w:r w:rsidRPr="0078152B">
              <w:rPr>
                <w:rFonts w:ascii="SegoeUI-Light" w:hAnsi="SegoeUI-Light" w:cs="SegoeUI-Light"/>
                <w:i/>
                <w:iCs/>
                <w:sz w:val="22"/>
                <w:szCs w:val="22"/>
                <w:lang w:eastAsia="en-AU"/>
              </w:rPr>
              <w:t>Complete a statistical analysis of the model behind the amount of compliance/field staff required.</w:t>
            </w:r>
          </w:p>
          <w:p w14:paraId="4EA93020" w14:textId="6FAAB272" w:rsidR="00175CD1" w:rsidRPr="0078152B" w:rsidRDefault="00175CD1" w:rsidP="0078152B">
            <w:pPr>
              <w:numPr>
                <w:ilvl w:val="1"/>
                <w:numId w:val="6"/>
              </w:numPr>
              <w:overflowPunct w:val="0"/>
              <w:autoSpaceDE w:val="0"/>
              <w:autoSpaceDN w:val="0"/>
              <w:adjustRightInd w:val="0"/>
              <w:spacing w:before="120" w:after="120"/>
              <w:ind w:left="1440" w:hanging="426"/>
              <w:jc w:val="both"/>
              <w:rPr>
                <w:rFonts w:ascii="Segoe UI Light" w:hAnsi="Segoe UI Light" w:cs="Segoe UI"/>
                <w:bCs/>
                <w:sz w:val="22"/>
                <w:szCs w:val="22"/>
                <w:lang w:bidi="th-TH"/>
              </w:rPr>
            </w:pPr>
            <w:r w:rsidRPr="0078152B">
              <w:rPr>
                <w:rFonts w:ascii="Segoe UI Light" w:hAnsi="Segoe UI Light" w:cs="Segoe UI"/>
                <w:bCs/>
                <w:sz w:val="22"/>
                <w:szCs w:val="22"/>
                <w:lang w:bidi="th-TH"/>
              </w:rPr>
              <w:t xml:space="preserve">Currently looking at other auditing and compliance programs to assist with the analysis.  It was suggested to contact the Commonwealth regarding its ‘border control allocation’ program.  </w:t>
            </w:r>
          </w:p>
          <w:p w14:paraId="327565B8" w14:textId="409FE090" w:rsidR="00023023" w:rsidRDefault="007633F8" w:rsidP="0078152B">
            <w:pPr>
              <w:overflowPunct w:val="0"/>
              <w:autoSpaceDE w:val="0"/>
              <w:autoSpaceDN w:val="0"/>
              <w:adjustRightInd w:val="0"/>
              <w:spacing w:before="120" w:after="120"/>
              <w:ind w:left="1440"/>
              <w:jc w:val="both"/>
              <w:rPr>
                <w:rFonts w:ascii="Segoe UI Light" w:hAnsi="Segoe UI Light" w:cs="Segoe UI"/>
                <w:bCs/>
                <w:sz w:val="22"/>
                <w:szCs w:val="22"/>
                <w:lang w:bidi="th-TH"/>
              </w:rPr>
            </w:pPr>
            <w:r>
              <w:rPr>
                <w:rFonts w:ascii="Segoe UI Light" w:hAnsi="Segoe UI Light" w:cs="Segoe UI"/>
                <w:bCs/>
                <w:sz w:val="22"/>
                <w:szCs w:val="22"/>
                <w:lang w:bidi="th-TH"/>
              </w:rPr>
              <w:t xml:space="preserve">Update:  the team have looked at the </w:t>
            </w:r>
            <w:r w:rsidR="00175CD1">
              <w:rPr>
                <w:rFonts w:ascii="Segoe UI Light" w:hAnsi="Segoe UI Light" w:cs="Segoe UI"/>
                <w:bCs/>
                <w:sz w:val="22"/>
                <w:szCs w:val="22"/>
                <w:lang w:bidi="th-TH"/>
              </w:rPr>
              <w:t>N</w:t>
            </w:r>
            <w:r>
              <w:rPr>
                <w:rFonts w:ascii="Segoe UI Light" w:hAnsi="Segoe UI Light" w:cs="Segoe UI"/>
                <w:bCs/>
                <w:sz w:val="22"/>
                <w:szCs w:val="22"/>
                <w:lang w:bidi="th-TH"/>
              </w:rPr>
              <w:t>a</w:t>
            </w:r>
            <w:r w:rsidR="00175CD1">
              <w:rPr>
                <w:rFonts w:ascii="Segoe UI Light" w:hAnsi="Segoe UI Light" w:cs="Segoe UI"/>
                <w:bCs/>
                <w:sz w:val="22"/>
                <w:szCs w:val="22"/>
                <w:lang w:bidi="th-TH"/>
              </w:rPr>
              <w:t>tional Heavy Vehicle Regulator compliance and sampling method</w:t>
            </w:r>
            <w:r w:rsidR="00A27411">
              <w:rPr>
                <w:rFonts w:ascii="Segoe UI Light" w:hAnsi="Segoe UI Light" w:cs="Segoe UI"/>
                <w:bCs/>
                <w:sz w:val="22"/>
                <w:szCs w:val="22"/>
                <w:lang w:bidi="th-TH"/>
              </w:rPr>
              <w:t>.  Action is</w:t>
            </w:r>
            <w:r>
              <w:rPr>
                <w:rFonts w:ascii="Segoe UI Light" w:hAnsi="Segoe UI Light" w:cs="Segoe UI"/>
                <w:bCs/>
                <w:sz w:val="22"/>
                <w:szCs w:val="22"/>
                <w:lang w:bidi="th-TH"/>
              </w:rPr>
              <w:t xml:space="preserve"> on hold due to the </w:t>
            </w:r>
            <w:r w:rsidR="004153DB">
              <w:rPr>
                <w:rFonts w:ascii="Segoe UI Light" w:hAnsi="Segoe UI Light" w:cs="Segoe UI"/>
                <w:bCs/>
                <w:sz w:val="22"/>
                <w:szCs w:val="22"/>
                <w:lang w:bidi="th-TH"/>
              </w:rPr>
              <w:t xml:space="preserve">current </w:t>
            </w:r>
            <w:r>
              <w:rPr>
                <w:rFonts w:ascii="Segoe UI Light" w:hAnsi="Segoe UI Light" w:cs="Segoe UI"/>
                <w:bCs/>
                <w:sz w:val="22"/>
                <w:szCs w:val="22"/>
                <w:lang w:bidi="th-TH"/>
              </w:rPr>
              <w:t xml:space="preserve">review </w:t>
            </w:r>
            <w:r w:rsidR="004153DB">
              <w:rPr>
                <w:rFonts w:ascii="Segoe UI Light" w:hAnsi="Segoe UI Light" w:cs="Segoe UI"/>
                <w:bCs/>
                <w:sz w:val="22"/>
                <w:szCs w:val="22"/>
                <w:lang w:bidi="th-TH"/>
              </w:rPr>
              <w:t xml:space="preserve">of the Program </w:t>
            </w:r>
            <w:r>
              <w:rPr>
                <w:rFonts w:ascii="Segoe UI Light" w:hAnsi="Segoe UI Light" w:cs="Segoe UI"/>
                <w:bCs/>
                <w:sz w:val="22"/>
                <w:szCs w:val="22"/>
                <w:lang w:bidi="th-TH"/>
              </w:rPr>
              <w:t>and staff shortage</w:t>
            </w:r>
            <w:r w:rsidR="004153DB">
              <w:rPr>
                <w:rFonts w:ascii="Segoe UI Light" w:hAnsi="Segoe UI Light" w:cs="Segoe UI"/>
                <w:bCs/>
                <w:sz w:val="22"/>
                <w:szCs w:val="22"/>
                <w:lang w:bidi="th-TH"/>
              </w:rPr>
              <w:t>s</w:t>
            </w:r>
            <w:r>
              <w:rPr>
                <w:rFonts w:ascii="Segoe UI Light" w:hAnsi="Segoe UI Light" w:cs="Segoe UI"/>
                <w:bCs/>
                <w:sz w:val="22"/>
                <w:szCs w:val="22"/>
                <w:lang w:bidi="th-TH"/>
              </w:rPr>
              <w:t>.</w:t>
            </w:r>
          </w:p>
          <w:p w14:paraId="6D4309B8" w14:textId="1EEED313" w:rsidR="006900D4" w:rsidRPr="0078152B" w:rsidRDefault="006900D4" w:rsidP="0078152B">
            <w:pPr>
              <w:pStyle w:val="ListParagraph"/>
              <w:numPr>
                <w:ilvl w:val="0"/>
                <w:numId w:val="4"/>
              </w:numPr>
              <w:autoSpaceDE w:val="0"/>
              <w:autoSpaceDN w:val="0"/>
              <w:adjustRightInd w:val="0"/>
              <w:spacing w:after="120"/>
              <w:ind w:left="590" w:hanging="284"/>
              <w:contextualSpacing w:val="0"/>
              <w:rPr>
                <w:rFonts w:ascii="SegoeUI-Light" w:hAnsi="SegoeUI-Light" w:cs="SegoeUI-Light"/>
                <w:i/>
                <w:iCs/>
                <w:sz w:val="22"/>
                <w:szCs w:val="22"/>
                <w:lang w:eastAsia="en-AU"/>
              </w:rPr>
            </w:pPr>
            <w:r w:rsidRPr="0078152B">
              <w:rPr>
                <w:rFonts w:ascii="SegoeUI-Light" w:hAnsi="SegoeUI-Light" w:cs="SegoeUI-Light"/>
                <w:i/>
                <w:iCs/>
                <w:sz w:val="22"/>
                <w:szCs w:val="22"/>
                <w:lang w:eastAsia="en-AU"/>
              </w:rPr>
              <w:t>Concerns in relation to the ownership of the Intellectual Property of the Remote Sensing Surveillance project.</w:t>
            </w:r>
          </w:p>
          <w:p w14:paraId="4B2443F0" w14:textId="529531AF" w:rsidR="006900D4" w:rsidRPr="0078152B" w:rsidRDefault="006900D4" w:rsidP="0078152B">
            <w:pPr>
              <w:numPr>
                <w:ilvl w:val="1"/>
                <w:numId w:val="6"/>
              </w:numPr>
              <w:overflowPunct w:val="0"/>
              <w:autoSpaceDE w:val="0"/>
              <w:autoSpaceDN w:val="0"/>
              <w:adjustRightInd w:val="0"/>
              <w:spacing w:before="120" w:after="120"/>
              <w:ind w:left="1440" w:hanging="426"/>
              <w:jc w:val="both"/>
              <w:rPr>
                <w:rFonts w:ascii="Segoe UI Light" w:hAnsi="Segoe UI Light" w:cs="Segoe UI"/>
                <w:bCs/>
                <w:sz w:val="22"/>
                <w:szCs w:val="22"/>
                <w:lang w:bidi="th-TH"/>
              </w:rPr>
            </w:pPr>
            <w:r>
              <w:rPr>
                <w:rFonts w:ascii="Segoe UI Light" w:hAnsi="Segoe UI Light" w:cs="Segoe UI"/>
                <w:bCs/>
                <w:sz w:val="22"/>
                <w:szCs w:val="22"/>
                <w:lang w:bidi="th-TH"/>
              </w:rPr>
              <w:t>A resolution has been built into the current contract following negotiation with</w:t>
            </w:r>
            <w:r w:rsidR="004153DB">
              <w:rPr>
                <w:rFonts w:ascii="Segoe UI Light" w:hAnsi="Segoe UI Light" w:cs="Segoe UI"/>
                <w:bCs/>
                <w:sz w:val="22"/>
                <w:szCs w:val="22"/>
                <w:lang w:bidi="th-TH"/>
              </w:rPr>
              <w:t xml:space="preserve"> </w:t>
            </w:r>
            <w:r w:rsidR="0005245C">
              <w:rPr>
                <w:rFonts w:ascii="Segoe UI Light" w:hAnsi="Segoe UI Light" w:cs="Segoe UI"/>
                <w:bCs/>
                <w:sz w:val="22"/>
                <w:szCs w:val="22"/>
                <w:lang w:bidi="th-TH"/>
              </w:rPr>
              <w:t>the contractor</w:t>
            </w:r>
            <w:r>
              <w:rPr>
                <w:rFonts w:ascii="Segoe UI Light" w:hAnsi="Segoe UI Light" w:cs="Segoe UI"/>
                <w:bCs/>
                <w:sz w:val="22"/>
                <w:szCs w:val="22"/>
                <w:lang w:bidi="th-TH"/>
              </w:rPr>
              <w:t xml:space="preserve">, including the Program being able to use and drive the </w:t>
            </w:r>
            <w:r w:rsidR="00A27411">
              <w:rPr>
                <w:rFonts w:ascii="Segoe UI Light" w:hAnsi="Segoe UI Light" w:cs="Segoe UI"/>
                <w:bCs/>
                <w:sz w:val="22"/>
                <w:szCs w:val="22"/>
                <w:lang w:bidi="th-TH"/>
              </w:rPr>
              <w:t xml:space="preserve">system </w:t>
            </w:r>
            <w:r>
              <w:rPr>
                <w:rFonts w:ascii="Segoe UI Light" w:hAnsi="Segoe UI Light" w:cs="Segoe UI"/>
                <w:bCs/>
                <w:sz w:val="22"/>
                <w:szCs w:val="22"/>
                <w:lang w:bidi="th-TH"/>
              </w:rPr>
              <w:t>following training.</w:t>
            </w:r>
          </w:p>
          <w:p w14:paraId="4D5375AB" w14:textId="28AE2F69" w:rsidR="006900D4" w:rsidRPr="0078152B" w:rsidRDefault="0005245C" w:rsidP="0078152B">
            <w:pPr>
              <w:pStyle w:val="ListParagraph"/>
              <w:numPr>
                <w:ilvl w:val="0"/>
                <w:numId w:val="4"/>
              </w:numPr>
              <w:autoSpaceDE w:val="0"/>
              <w:autoSpaceDN w:val="0"/>
              <w:adjustRightInd w:val="0"/>
              <w:spacing w:after="120"/>
              <w:ind w:left="590" w:hanging="284"/>
              <w:contextualSpacing w:val="0"/>
              <w:rPr>
                <w:rFonts w:ascii="SegoeUI-Light" w:hAnsi="SegoeUI-Light" w:cs="SegoeUI-Light"/>
                <w:i/>
                <w:iCs/>
                <w:sz w:val="22"/>
                <w:szCs w:val="22"/>
                <w:lang w:eastAsia="en-AU"/>
              </w:rPr>
            </w:pPr>
            <w:r w:rsidRPr="0078152B">
              <w:rPr>
                <w:rFonts w:ascii="SegoeUI-Light" w:hAnsi="SegoeUI-Light" w:cs="SegoeUI-Light"/>
                <w:i/>
                <w:iCs/>
                <w:sz w:val="22"/>
                <w:szCs w:val="22"/>
                <w:lang w:eastAsia="en-AU"/>
              </w:rPr>
              <w:t>Have</w:t>
            </w:r>
            <w:r w:rsidR="006900D4" w:rsidRPr="0078152B">
              <w:rPr>
                <w:rFonts w:ascii="SegoeUI-Light" w:hAnsi="SegoeUI-Light" w:cs="SegoeUI-Light"/>
                <w:i/>
                <w:iCs/>
                <w:sz w:val="22"/>
                <w:szCs w:val="22"/>
                <w:lang w:eastAsia="en-AU"/>
              </w:rPr>
              <w:t xml:space="preserve"> the findings of the CSIRO study been incorporated into the Risk Register</w:t>
            </w:r>
            <w:r w:rsidR="00A5585A" w:rsidRPr="0078152B">
              <w:rPr>
                <w:rFonts w:ascii="SegoeUI-Light" w:hAnsi="SegoeUI-Light" w:cs="SegoeUI-Light"/>
                <w:i/>
                <w:iCs/>
                <w:sz w:val="22"/>
                <w:szCs w:val="22"/>
                <w:lang w:eastAsia="en-AU"/>
              </w:rPr>
              <w:t>?</w:t>
            </w:r>
          </w:p>
          <w:p w14:paraId="24D40B0C" w14:textId="6922C636" w:rsidR="006900D4" w:rsidRPr="000A0CB7" w:rsidRDefault="006900D4" w:rsidP="0078152B">
            <w:pPr>
              <w:numPr>
                <w:ilvl w:val="1"/>
                <w:numId w:val="6"/>
              </w:numPr>
              <w:overflowPunct w:val="0"/>
              <w:autoSpaceDE w:val="0"/>
              <w:autoSpaceDN w:val="0"/>
              <w:adjustRightInd w:val="0"/>
              <w:spacing w:before="120" w:after="120"/>
              <w:ind w:left="1440" w:hanging="426"/>
              <w:jc w:val="both"/>
              <w:rPr>
                <w:rFonts w:ascii="Segoe UI Light" w:hAnsi="Segoe UI Light" w:cs="Segoe UI"/>
                <w:bCs/>
                <w:sz w:val="22"/>
                <w:szCs w:val="22"/>
                <w:lang w:bidi="th-TH"/>
              </w:rPr>
            </w:pPr>
            <w:r w:rsidRPr="000A0CB7">
              <w:rPr>
                <w:rFonts w:ascii="Segoe UI Light" w:hAnsi="Segoe UI Light" w:cs="Segoe UI"/>
                <w:bCs/>
                <w:sz w:val="22"/>
                <w:szCs w:val="22"/>
                <w:lang w:bidi="th-TH"/>
              </w:rPr>
              <w:t xml:space="preserve">The Program will work on finalisation of </w:t>
            </w:r>
            <w:r w:rsidR="00A5585A" w:rsidRPr="000A0CB7">
              <w:rPr>
                <w:rFonts w:ascii="Segoe UI Light" w:hAnsi="Segoe UI Light" w:cs="Segoe UI"/>
                <w:bCs/>
                <w:sz w:val="22"/>
                <w:szCs w:val="22"/>
                <w:lang w:bidi="th-TH"/>
              </w:rPr>
              <w:t xml:space="preserve">proposed changes to </w:t>
            </w:r>
            <w:r w:rsidRPr="000A0CB7">
              <w:rPr>
                <w:rFonts w:ascii="Segoe UI Light" w:hAnsi="Segoe UI Light" w:cs="Segoe UI"/>
                <w:bCs/>
                <w:sz w:val="22"/>
                <w:szCs w:val="22"/>
                <w:lang w:bidi="th-TH"/>
              </w:rPr>
              <w:t>movement controls and harmonisation across jurisdictions.</w:t>
            </w:r>
            <w:r w:rsidR="00A5585A" w:rsidRPr="000A0CB7">
              <w:rPr>
                <w:rFonts w:ascii="Segoe UI Light" w:hAnsi="Segoe UI Light" w:cs="Segoe UI"/>
                <w:bCs/>
                <w:sz w:val="22"/>
                <w:szCs w:val="22"/>
                <w:lang w:bidi="th-TH"/>
              </w:rPr>
              <w:t xml:space="preserve"> There may need to be consultation with another national committee.</w:t>
            </w:r>
          </w:p>
          <w:p w14:paraId="6F694A17" w14:textId="292BF575" w:rsidR="00A5585A" w:rsidRPr="0078152B" w:rsidRDefault="00A5585A" w:rsidP="0078152B">
            <w:pPr>
              <w:pStyle w:val="ListParagraph"/>
              <w:numPr>
                <w:ilvl w:val="0"/>
                <w:numId w:val="4"/>
              </w:numPr>
              <w:autoSpaceDE w:val="0"/>
              <w:autoSpaceDN w:val="0"/>
              <w:adjustRightInd w:val="0"/>
              <w:spacing w:after="120"/>
              <w:ind w:left="590" w:hanging="284"/>
              <w:contextualSpacing w:val="0"/>
              <w:rPr>
                <w:rFonts w:ascii="SegoeUI-Light" w:hAnsi="SegoeUI-Light" w:cs="SegoeUI-Light"/>
                <w:i/>
                <w:iCs/>
                <w:sz w:val="22"/>
                <w:szCs w:val="22"/>
                <w:lang w:eastAsia="en-AU"/>
              </w:rPr>
            </w:pPr>
            <w:r w:rsidRPr="0078152B">
              <w:rPr>
                <w:rFonts w:ascii="SegoeUI-Light" w:hAnsi="SegoeUI-Light" w:cs="SegoeUI-Light"/>
                <w:i/>
                <w:iCs/>
                <w:sz w:val="22"/>
                <w:szCs w:val="22"/>
                <w:lang w:eastAsia="en-AU"/>
              </w:rPr>
              <w:t xml:space="preserve">Has a review of status dates </w:t>
            </w:r>
            <w:r w:rsidR="000A0CB7" w:rsidRPr="0078152B">
              <w:rPr>
                <w:rFonts w:ascii="SegoeUI-Light" w:hAnsi="SegoeUI-Light" w:cs="SegoeUI-Light"/>
                <w:i/>
                <w:iCs/>
                <w:sz w:val="22"/>
                <w:szCs w:val="22"/>
                <w:lang w:eastAsia="en-AU"/>
              </w:rPr>
              <w:t xml:space="preserve">for items </w:t>
            </w:r>
            <w:r w:rsidRPr="0078152B">
              <w:rPr>
                <w:rFonts w:ascii="SegoeUI-Light" w:hAnsi="SegoeUI-Light" w:cs="SegoeUI-Light"/>
                <w:i/>
                <w:iCs/>
                <w:sz w:val="22"/>
                <w:szCs w:val="22"/>
                <w:lang w:eastAsia="en-AU"/>
              </w:rPr>
              <w:t>in the Risk Register occurred?</w:t>
            </w:r>
          </w:p>
          <w:p w14:paraId="6B91192E" w14:textId="795FAA77" w:rsidR="00641D44" w:rsidRPr="00672045" w:rsidRDefault="00A5585A" w:rsidP="0078152B">
            <w:pPr>
              <w:numPr>
                <w:ilvl w:val="1"/>
                <w:numId w:val="6"/>
              </w:numPr>
              <w:overflowPunct w:val="0"/>
              <w:autoSpaceDE w:val="0"/>
              <w:autoSpaceDN w:val="0"/>
              <w:adjustRightInd w:val="0"/>
              <w:spacing w:before="120" w:after="120"/>
              <w:ind w:left="1440" w:hanging="426"/>
              <w:jc w:val="both"/>
              <w:rPr>
                <w:rFonts w:ascii="Segoe UI Light" w:hAnsi="Segoe UI Light" w:cs="Segoe UI"/>
                <w:bCs/>
                <w:sz w:val="22"/>
                <w:szCs w:val="22"/>
                <w:lang w:bidi="th-TH"/>
              </w:rPr>
            </w:pPr>
            <w:r w:rsidRPr="00A5585A">
              <w:rPr>
                <w:rFonts w:ascii="Segoe UI Light" w:hAnsi="Segoe UI Light" w:cs="Segoe UI"/>
                <w:bCs/>
                <w:sz w:val="22"/>
                <w:szCs w:val="22"/>
                <w:lang w:bidi="th-TH"/>
              </w:rPr>
              <w:t>The management team have assessed each risk</w:t>
            </w:r>
            <w:r>
              <w:rPr>
                <w:rFonts w:ascii="Segoe UI Light" w:hAnsi="Segoe UI Light" w:cs="Segoe UI"/>
                <w:bCs/>
                <w:sz w:val="22"/>
                <w:szCs w:val="22"/>
                <w:lang w:bidi="th-TH"/>
              </w:rPr>
              <w:t xml:space="preserve">.  </w:t>
            </w:r>
            <w:r w:rsidR="00641D44">
              <w:rPr>
                <w:rFonts w:ascii="Segoe UI Light" w:hAnsi="Segoe UI Light" w:cs="Segoe UI"/>
                <w:bCs/>
                <w:sz w:val="22"/>
                <w:szCs w:val="22"/>
                <w:lang w:bidi="th-TH"/>
              </w:rPr>
              <w:t>T</w:t>
            </w:r>
            <w:r>
              <w:rPr>
                <w:rFonts w:ascii="Segoe UI Light" w:hAnsi="Segoe UI Light" w:cs="Segoe UI"/>
                <w:bCs/>
                <w:sz w:val="22"/>
                <w:szCs w:val="22"/>
                <w:lang w:bidi="th-TH"/>
              </w:rPr>
              <w:t xml:space="preserve">he new template has </w:t>
            </w:r>
            <w:r w:rsidR="00641D44">
              <w:rPr>
                <w:rFonts w:ascii="Segoe UI Light" w:hAnsi="Segoe UI Light" w:cs="Segoe UI"/>
                <w:bCs/>
                <w:sz w:val="22"/>
                <w:szCs w:val="22"/>
                <w:lang w:bidi="th-TH"/>
              </w:rPr>
              <w:t xml:space="preserve">been updated with </w:t>
            </w:r>
            <w:r>
              <w:rPr>
                <w:rFonts w:ascii="Segoe UI Light" w:hAnsi="Segoe UI Light" w:cs="Segoe UI"/>
                <w:bCs/>
                <w:sz w:val="22"/>
                <w:szCs w:val="22"/>
                <w:lang w:bidi="th-TH"/>
              </w:rPr>
              <w:t>action owner</w:t>
            </w:r>
            <w:r w:rsidR="00F273EB">
              <w:rPr>
                <w:rFonts w:ascii="Segoe UI Light" w:hAnsi="Segoe UI Light" w:cs="Segoe UI"/>
                <w:bCs/>
                <w:sz w:val="22"/>
                <w:szCs w:val="22"/>
                <w:lang w:bidi="th-TH"/>
              </w:rPr>
              <w:t>s</w:t>
            </w:r>
            <w:r w:rsidR="00641D44">
              <w:rPr>
                <w:rFonts w:ascii="Segoe UI Light" w:hAnsi="Segoe UI Light" w:cs="Segoe UI"/>
                <w:bCs/>
                <w:sz w:val="22"/>
                <w:szCs w:val="22"/>
                <w:lang w:bidi="th-TH"/>
              </w:rPr>
              <w:t xml:space="preserve"> and</w:t>
            </w:r>
            <w:r>
              <w:rPr>
                <w:rFonts w:ascii="Segoe UI Light" w:hAnsi="Segoe UI Light" w:cs="Segoe UI"/>
                <w:bCs/>
                <w:sz w:val="22"/>
                <w:szCs w:val="22"/>
                <w:lang w:bidi="th-TH"/>
              </w:rPr>
              <w:t xml:space="preserve"> with specific </w:t>
            </w:r>
            <w:r w:rsidR="00641D44">
              <w:rPr>
                <w:rFonts w:ascii="Segoe UI Light" w:hAnsi="Segoe UI Light" w:cs="Segoe UI"/>
                <w:bCs/>
                <w:sz w:val="22"/>
                <w:szCs w:val="22"/>
                <w:lang w:bidi="th-TH"/>
              </w:rPr>
              <w:t>dates allocated.</w:t>
            </w:r>
          </w:p>
          <w:p w14:paraId="1E8E90A4" w14:textId="77777777" w:rsidR="00C02BAB" w:rsidRPr="00A5387D" w:rsidRDefault="00C02BAB" w:rsidP="00A5387D">
            <w:pPr>
              <w:rPr>
                <w:rFonts w:ascii="Segoe UI Light" w:hAnsi="Segoe UI Light" w:cs="Segoe UI"/>
                <w:bCs/>
                <w:i/>
                <w:iCs/>
                <w:sz w:val="22"/>
                <w:szCs w:val="22"/>
                <w:lang w:bidi="th-TH"/>
              </w:rPr>
            </w:pPr>
          </w:p>
          <w:p w14:paraId="7D4087CB" w14:textId="0EB47E8F" w:rsidR="00A5387D" w:rsidRPr="0078152B" w:rsidRDefault="00C02BAB" w:rsidP="0078152B">
            <w:pPr>
              <w:pStyle w:val="ListParagraph"/>
              <w:numPr>
                <w:ilvl w:val="0"/>
                <w:numId w:val="4"/>
              </w:numPr>
              <w:autoSpaceDE w:val="0"/>
              <w:autoSpaceDN w:val="0"/>
              <w:adjustRightInd w:val="0"/>
              <w:spacing w:after="120"/>
              <w:ind w:left="590" w:hanging="284"/>
              <w:contextualSpacing w:val="0"/>
              <w:rPr>
                <w:rFonts w:ascii="SegoeUI-Light" w:hAnsi="SegoeUI-Light" w:cs="SegoeUI-Light"/>
                <w:i/>
                <w:iCs/>
                <w:sz w:val="22"/>
                <w:szCs w:val="22"/>
                <w:lang w:eastAsia="en-AU"/>
              </w:rPr>
            </w:pPr>
            <w:r w:rsidRPr="0078152B">
              <w:rPr>
                <w:rFonts w:ascii="SegoeUI-Light" w:hAnsi="SegoeUI-Light" w:cs="SegoeUI-Light"/>
                <w:i/>
                <w:iCs/>
                <w:sz w:val="22"/>
                <w:szCs w:val="22"/>
                <w:lang w:eastAsia="en-AU"/>
              </w:rPr>
              <w:t xml:space="preserve">Suggestion about engaging </w:t>
            </w:r>
            <w:r w:rsidR="004153DB">
              <w:rPr>
                <w:rFonts w:ascii="SegoeUI-Light" w:hAnsi="SegoeUI-Light" w:cs="SegoeUI-Light"/>
                <w:i/>
                <w:iCs/>
                <w:sz w:val="22"/>
                <w:szCs w:val="22"/>
                <w:lang w:eastAsia="en-AU"/>
              </w:rPr>
              <w:t xml:space="preserve">an </w:t>
            </w:r>
            <w:r w:rsidRPr="0078152B">
              <w:rPr>
                <w:rFonts w:ascii="SegoeUI-Light" w:hAnsi="SegoeUI-Light" w:cs="SegoeUI-Light"/>
                <w:i/>
                <w:iCs/>
                <w:sz w:val="22"/>
                <w:szCs w:val="22"/>
                <w:lang w:eastAsia="en-AU"/>
              </w:rPr>
              <w:t>external</w:t>
            </w:r>
            <w:r w:rsidR="00F273EB">
              <w:rPr>
                <w:rFonts w:ascii="SegoeUI-Light" w:hAnsi="SegoeUI-Light" w:cs="SegoeUI-Light"/>
                <w:i/>
                <w:iCs/>
                <w:sz w:val="22"/>
                <w:szCs w:val="22"/>
                <w:lang w:eastAsia="en-AU"/>
              </w:rPr>
              <w:t xml:space="preserve"> expert</w:t>
            </w:r>
            <w:r w:rsidRPr="0078152B">
              <w:rPr>
                <w:rFonts w:ascii="SegoeUI-Light" w:hAnsi="SegoeUI-Light" w:cs="SegoeUI-Light"/>
                <w:i/>
                <w:iCs/>
                <w:sz w:val="22"/>
                <w:szCs w:val="22"/>
                <w:lang w:eastAsia="en-AU"/>
              </w:rPr>
              <w:t xml:space="preserve"> to review the clearance and proof of freedom strategy.</w:t>
            </w:r>
          </w:p>
          <w:p w14:paraId="49019A94" w14:textId="2D6C640F" w:rsidR="00C02BAB" w:rsidRPr="00D10F68" w:rsidRDefault="0078152B" w:rsidP="0078152B">
            <w:pPr>
              <w:numPr>
                <w:ilvl w:val="1"/>
                <w:numId w:val="6"/>
              </w:numPr>
              <w:overflowPunct w:val="0"/>
              <w:autoSpaceDE w:val="0"/>
              <w:autoSpaceDN w:val="0"/>
              <w:adjustRightInd w:val="0"/>
              <w:spacing w:before="120" w:after="120"/>
              <w:ind w:left="1440" w:hanging="426"/>
              <w:jc w:val="both"/>
              <w:rPr>
                <w:rFonts w:ascii="Segoe UI Light" w:hAnsi="Segoe UI Light" w:cs="Segoe UI"/>
                <w:bCs/>
                <w:sz w:val="22"/>
                <w:szCs w:val="22"/>
                <w:lang w:bidi="th-TH"/>
              </w:rPr>
            </w:pPr>
            <w:r>
              <w:rPr>
                <w:rFonts w:ascii="Segoe UI Light" w:hAnsi="Segoe UI Light" w:cs="Segoe UI"/>
                <w:bCs/>
                <w:sz w:val="22"/>
                <w:szCs w:val="22"/>
                <w:lang w:bidi="th-TH"/>
              </w:rPr>
              <w:t>A</w:t>
            </w:r>
            <w:r w:rsidR="00A5387D">
              <w:rPr>
                <w:rFonts w:ascii="Segoe UI Light" w:hAnsi="Segoe UI Light" w:cs="Segoe UI"/>
                <w:bCs/>
                <w:sz w:val="22"/>
                <w:szCs w:val="22"/>
                <w:lang w:bidi="th-TH"/>
              </w:rPr>
              <w:t xml:space="preserve"> draft strategy has been provided to the Scientific Advisory Group</w:t>
            </w:r>
            <w:r w:rsidR="00A27411">
              <w:rPr>
                <w:rFonts w:ascii="Segoe UI Light" w:hAnsi="Segoe UI Light" w:cs="Segoe UI"/>
                <w:bCs/>
                <w:sz w:val="22"/>
                <w:szCs w:val="22"/>
                <w:lang w:bidi="th-TH"/>
              </w:rPr>
              <w:t>.  T</w:t>
            </w:r>
            <w:r w:rsidR="004153DB">
              <w:rPr>
                <w:rFonts w:ascii="Segoe UI Light" w:hAnsi="Segoe UI Light" w:cs="Segoe UI"/>
                <w:bCs/>
                <w:sz w:val="22"/>
                <w:szCs w:val="22"/>
                <w:lang w:bidi="th-TH"/>
              </w:rPr>
              <w:t xml:space="preserve">his </w:t>
            </w:r>
            <w:r w:rsidR="00A5387D">
              <w:rPr>
                <w:rFonts w:ascii="Segoe UI Light" w:hAnsi="Segoe UI Light" w:cs="Segoe UI"/>
                <w:bCs/>
                <w:sz w:val="22"/>
                <w:szCs w:val="22"/>
                <w:lang w:bidi="th-TH"/>
              </w:rPr>
              <w:t xml:space="preserve">could change following the </w:t>
            </w:r>
            <w:r w:rsidR="00F273EB">
              <w:rPr>
                <w:rFonts w:ascii="Segoe UI Light" w:hAnsi="Segoe UI Light" w:cs="Segoe UI"/>
                <w:bCs/>
                <w:sz w:val="22"/>
                <w:szCs w:val="22"/>
                <w:lang w:bidi="th-TH"/>
              </w:rPr>
              <w:t xml:space="preserve">current </w:t>
            </w:r>
            <w:r w:rsidR="00A5387D">
              <w:rPr>
                <w:rFonts w:ascii="Segoe UI Light" w:hAnsi="Segoe UI Light" w:cs="Segoe UI"/>
                <w:bCs/>
                <w:sz w:val="22"/>
                <w:szCs w:val="22"/>
                <w:lang w:bidi="th-TH"/>
              </w:rPr>
              <w:t>review</w:t>
            </w:r>
            <w:r w:rsidR="00F273EB">
              <w:rPr>
                <w:rFonts w:ascii="Segoe UI Light" w:hAnsi="Segoe UI Light" w:cs="Segoe UI"/>
                <w:bCs/>
                <w:sz w:val="22"/>
                <w:szCs w:val="22"/>
                <w:lang w:bidi="th-TH"/>
              </w:rPr>
              <w:t xml:space="preserve"> of the Program</w:t>
            </w:r>
            <w:r w:rsidR="00A5387D">
              <w:rPr>
                <w:rFonts w:ascii="Segoe UI Light" w:hAnsi="Segoe UI Light" w:cs="Segoe UI"/>
                <w:bCs/>
                <w:sz w:val="22"/>
                <w:szCs w:val="22"/>
                <w:lang w:bidi="th-TH"/>
              </w:rPr>
              <w:t>.</w:t>
            </w:r>
          </w:p>
          <w:p w14:paraId="4F2BD69E" w14:textId="77777777" w:rsidR="006B3156" w:rsidRDefault="006B3156">
            <w:pPr>
              <w:pStyle w:val="NoSpacing"/>
              <w:spacing w:before="240" w:after="120"/>
              <w:jc w:val="both"/>
              <w:rPr>
                <w:rFonts w:ascii="Segoe UI Light" w:hAnsi="Segoe UI Light" w:cs="Segoe UI"/>
                <w:sz w:val="22"/>
                <w:szCs w:val="22"/>
                <w:lang w:bidi="en-US"/>
              </w:rPr>
            </w:pPr>
            <w:r>
              <w:rPr>
                <w:rFonts w:ascii="Segoe UI Light" w:hAnsi="Segoe UI Light" w:cs="Segoe UI"/>
                <w:sz w:val="22"/>
                <w:szCs w:val="22"/>
                <w:lang w:bidi="en-US"/>
              </w:rPr>
              <w:t>The Sub-Committee:</w:t>
            </w:r>
          </w:p>
          <w:p w14:paraId="5FD553EC" w14:textId="7BA94FF4" w:rsidR="006B3156" w:rsidRDefault="006B3156" w:rsidP="006B3156">
            <w:pPr>
              <w:numPr>
                <w:ilvl w:val="0"/>
                <w:numId w:val="6"/>
              </w:numPr>
              <w:overflowPunct w:val="0"/>
              <w:autoSpaceDE w:val="0"/>
              <w:autoSpaceDN w:val="0"/>
              <w:adjustRightInd w:val="0"/>
              <w:spacing w:before="60" w:after="60"/>
              <w:ind w:left="714" w:hanging="357"/>
              <w:jc w:val="both"/>
              <w:rPr>
                <w:rFonts w:ascii="Segoe UI Light" w:hAnsi="Segoe UI Light" w:cs="Segoe UI"/>
                <w:sz w:val="22"/>
                <w:szCs w:val="22"/>
                <w:lang w:bidi="th-TH"/>
              </w:rPr>
            </w:pPr>
            <w:r>
              <w:rPr>
                <w:rFonts w:ascii="Segoe UI Light" w:hAnsi="Segoe UI Light" w:cs="Segoe UI"/>
                <w:b/>
                <w:sz w:val="22"/>
                <w:szCs w:val="22"/>
                <w:lang w:bidi="th-TH"/>
              </w:rPr>
              <w:t xml:space="preserve">CONFIRMED </w:t>
            </w:r>
            <w:r>
              <w:rPr>
                <w:rFonts w:ascii="Segoe UI Light" w:hAnsi="Segoe UI Light" w:cs="Segoe UI"/>
                <w:sz w:val="22"/>
                <w:szCs w:val="22"/>
                <w:lang w:bidi="th-TH"/>
              </w:rPr>
              <w:t>the agenda as previously circulated</w:t>
            </w:r>
            <w:r w:rsidR="00D10F68">
              <w:rPr>
                <w:rFonts w:ascii="Segoe UI Light" w:hAnsi="Segoe UI Light" w:cs="Segoe UI"/>
                <w:sz w:val="22"/>
                <w:szCs w:val="22"/>
                <w:lang w:bidi="th-TH"/>
              </w:rPr>
              <w:t>.</w:t>
            </w:r>
          </w:p>
          <w:p w14:paraId="16016D7D" w14:textId="296D4FE8" w:rsidR="006B3156" w:rsidRDefault="006B3156" w:rsidP="006B3156">
            <w:pPr>
              <w:numPr>
                <w:ilvl w:val="0"/>
                <w:numId w:val="6"/>
              </w:numPr>
              <w:overflowPunct w:val="0"/>
              <w:autoSpaceDE w:val="0"/>
              <w:autoSpaceDN w:val="0"/>
              <w:adjustRightInd w:val="0"/>
              <w:spacing w:before="60" w:after="60"/>
              <w:jc w:val="both"/>
              <w:rPr>
                <w:rFonts w:ascii="Segoe UI Light" w:hAnsi="Segoe UI Light" w:cs="Segoe UI"/>
                <w:sz w:val="22"/>
                <w:szCs w:val="22"/>
                <w:lang w:bidi="th-TH"/>
              </w:rPr>
            </w:pPr>
            <w:r>
              <w:rPr>
                <w:rFonts w:ascii="Segoe UI Light" w:hAnsi="Segoe UI Light" w:cs="Segoe UI"/>
                <w:b/>
                <w:sz w:val="22"/>
                <w:szCs w:val="22"/>
                <w:lang w:bidi="th-TH"/>
              </w:rPr>
              <w:t xml:space="preserve">NOTED </w:t>
            </w:r>
            <w:r>
              <w:rPr>
                <w:rFonts w:ascii="Segoe UI Light" w:hAnsi="Segoe UI Light" w:cs="Segoe UI"/>
                <w:sz w:val="22"/>
                <w:szCs w:val="22"/>
                <w:lang w:bidi="th-TH"/>
              </w:rPr>
              <w:t xml:space="preserve">the minutes of Meeting </w:t>
            </w:r>
            <w:r w:rsidR="001514FC">
              <w:rPr>
                <w:rFonts w:ascii="Segoe UI Light" w:hAnsi="Segoe UI Light" w:cs="Segoe UI"/>
                <w:sz w:val="22"/>
                <w:szCs w:val="22"/>
                <w:lang w:bidi="th-TH"/>
              </w:rPr>
              <w:t>6</w:t>
            </w:r>
            <w:r>
              <w:rPr>
                <w:rFonts w:ascii="Segoe UI Light" w:hAnsi="Segoe UI Light" w:cs="Segoe UI"/>
                <w:sz w:val="22"/>
                <w:szCs w:val="22"/>
                <w:lang w:bidi="th-TH"/>
              </w:rPr>
              <w:t xml:space="preserve"> were endorsed out of session and published to the website</w:t>
            </w:r>
            <w:r w:rsidR="00D10F68">
              <w:rPr>
                <w:rFonts w:ascii="Segoe UI Light" w:hAnsi="Segoe UI Light" w:cs="Segoe UI"/>
                <w:sz w:val="22"/>
                <w:szCs w:val="22"/>
                <w:lang w:bidi="th-TH"/>
              </w:rPr>
              <w:t>.</w:t>
            </w:r>
          </w:p>
          <w:p w14:paraId="4DA95B58" w14:textId="6118B6CF" w:rsidR="006B3156" w:rsidRPr="007633F8" w:rsidRDefault="006B3156" w:rsidP="006B3156">
            <w:pPr>
              <w:numPr>
                <w:ilvl w:val="0"/>
                <w:numId w:val="6"/>
              </w:numPr>
              <w:overflowPunct w:val="0"/>
              <w:autoSpaceDE w:val="0"/>
              <w:autoSpaceDN w:val="0"/>
              <w:adjustRightInd w:val="0"/>
              <w:spacing w:before="60" w:after="60"/>
              <w:ind w:left="714" w:hanging="357"/>
              <w:jc w:val="both"/>
              <w:rPr>
                <w:rFonts w:ascii="Segoe UI Light" w:hAnsi="Segoe UI Light" w:cs="Segoe UI"/>
                <w:b/>
                <w:sz w:val="22"/>
                <w:szCs w:val="22"/>
                <w:lang w:bidi="th-TH"/>
              </w:rPr>
            </w:pPr>
            <w:r>
              <w:rPr>
                <w:rFonts w:ascii="Segoe UI Light" w:hAnsi="Segoe UI Light" w:cs="Segoe UI"/>
                <w:b/>
                <w:sz w:val="22"/>
                <w:szCs w:val="22"/>
                <w:lang w:bidi="th-TH"/>
              </w:rPr>
              <w:t>NOTED</w:t>
            </w:r>
            <w:r>
              <w:rPr>
                <w:rFonts w:ascii="Segoe UI Light" w:hAnsi="Segoe UI Light" w:cs="Segoe UI"/>
                <w:sz w:val="22"/>
                <w:szCs w:val="22"/>
                <w:lang w:bidi="th-TH"/>
              </w:rPr>
              <w:t xml:space="preserve"> the actions list </w:t>
            </w:r>
            <w:r>
              <w:rPr>
                <w:rFonts w:ascii="Segoe UI Light" w:hAnsi="Segoe UI Light" w:cs="Segoe UI"/>
                <w:bCs/>
                <w:sz w:val="22"/>
                <w:szCs w:val="22"/>
                <w:lang w:bidi="th-TH"/>
              </w:rPr>
              <w:t>and the update</w:t>
            </w:r>
            <w:r w:rsidR="00A27411">
              <w:rPr>
                <w:rFonts w:ascii="Segoe UI Light" w:hAnsi="Segoe UI Light" w:cs="Segoe UI"/>
                <w:bCs/>
                <w:sz w:val="22"/>
                <w:szCs w:val="22"/>
                <w:lang w:bidi="th-TH"/>
              </w:rPr>
              <w:t>s</w:t>
            </w:r>
            <w:r>
              <w:rPr>
                <w:rFonts w:ascii="Segoe UI Light" w:hAnsi="Segoe UI Light" w:cs="Segoe UI"/>
                <w:bCs/>
                <w:sz w:val="22"/>
                <w:szCs w:val="22"/>
                <w:lang w:bidi="th-TH"/>
              </w:rPr>
              <w:t xml:space="preserve"> provided.</w:t>
            </w:r>
          </w:p>
          <w:p w14:paraId="4FD20556" w14:textId="75A6DA1F" w:rsidR="007633F8" w:rsidRDefault="007633F8" w:rsidP="006B3156">
            <w:pPr>
              <w:numPr>
                <w:ilvl w:val="0"/>
                <w:numId w:val="6"/>
              </w:numPr>
              <w:overflowPunct w:val="0"/>
              <w:autoSpaceDE w:val="0"/>
              <w:autoSpaceDN w:val="0"/>
              <w:adjustRightInd w:val="0"/>
              <w:spacing w:before="60" w:after="60"/>
              <w:ind w:left="714" w:hanging="357"/>
              <w:jc w:val="both"/>
              <w:rPr>
                <w:rFonts w:ascii="Segoe UI Light" w:hAnsi="Segoe UI Light" w:cs="Segoe UI"/>
                <w:b/>
                <w:sz w:val="22"/>
                <w:szCs w:val="22"/>
                <w:lang w:bidi="th-TH"/>
              </w:rPr>
            </w:pPr>
            <w:r>
              <w:rPr>
                <w:rFonts w:ascii="Segoe UI Light" w:hAnsi="Segoe UI Light" w:cs="Segoe UI"/>
                <w:b/>
                <w:sz w:val="22"/>
                <w:szCs w:val="22"/>
                <w:lang w:bidi="th-TH"/>
              </w:rPr>
              <w:t xml:space="preserve">NOTED </w:t>
            </w:r>
            <w:r w:rsidRPr="007633F8">
              <w:rPr>
                <w:rFonts w:ascii="Segoe UI Light" w:hAnsi="Segoe UI Light" w:cs="Segoe UI"/>
                <w:bCs/>
                <w:sz w:val="22"/>
                <w:szCs w:val="22"/>
                <w:lang w:bidi="th-TH"/>
              </w:rPr>
              <w:t>the</w:t>
            </w:r>
            <w:r>
              <w:rPr>
                <w:rFonts w:ascii="Segoe UI Light" w:hAnsi="Segoe UI Light" w:cs="Segoe UI"/>
                <w:b/>
                <w:sz w:val="22"/>
                <w:szCs w:val="22"/>
                <w:lang w:bidi="th-TH"/>
              </w:rPr>
              <w:t xml:space="preserve"> </w:t>
            </w:r>
            <w:r w:rsidRPr="007633F8">
              <w:rPr>
                <w:rFonts w:ascii="Segoe UI Light" w:hAnsi="Segoe UI Light" w:cs="Segoe UI"/>
                <w:bCs/>
                <w:sz w:val="22"/>
                <w:szCs w:val="22"/>
                <w:lang w:bidi="th-TH"/>
              </w:rPr>
              <w:t xml:space="preserve">pressure the Program is working under with the current review, COVID </w:t>
            </w:r>
            <w:r>
              <w:rPr>
                <w:rFonts w:ascii="Segoe UI Light" w:hAnsi="Segoe UI Light" w:cs="Segoe UI"/>
                <w:bCs/>
                <w:sz w:val="22"/>
                <w:szCs w:val="22"/>
                <w:lang w:bidi="th-TH"/>
              </w:rPr>
              <w:t>1</w:t>
            </w:r>
            <w:r w:rsidRPr="007633F8">
              <w:rPr>
                <w:rFonts w:ascii="Segoe UI Light" w:hAnsi="Segoe UI Light" w:cs="Segoe UI"/>
                <w:bCs/>
                <w:sz w:val="22"/>
                <w:szCs w:val="22"/>
                <w:lang w:bidi="th-TH"/>
              </w:rPr>
              <w:t>9 restrictions and staff shortages.</w:t>
            </w:r>
            <w:r>
              <w:rPr>
                <w:rFonts w:ascii="Segoe UI Light" w:hAnsi="Segoe UI Light" w:cs="Segoe UI"/>
                <w:b/>
                <w:sz w:val="22"/>
                <w:szCs w:val="22"/>
                <w:lang w:bidi="th-TH"/>
              </w:rPr>
              <w:t xml:space="preserve"> </w:t>
            </w:r>
          </w:p>
        </w:tc>
      </w:tr>
      <w:tr w:rsidR="006B3156" w14:paraId="41EBB82A" w14:textId="77777777" w:rsidTr="006B3156">
        <w:trPr>
          <w:tblHeader/>
        </w:trPr>
        <w:tc>
          <w:tcPr>
            <w:tcW w:w="5103"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D9244D2" w14:textId="77777777" w:rsidR="006B3156" w:rsidRDefault="006B3156">
            <w:pPr>
              <w:tabs>
                <w:tab w:val="left" w:pos="709"/>
                <w:tab w:val="right" w:pos="9214"/>
              </w:tabs>
              <w:rPr>
                <w:rFonts w:ascii="Segoe UI Light" w:hAnsi="Segoe UI Light" w:cs="Segoe UI"/>
                <w:b/>
                <w:sz w:val="22"/>
                <w:szCs w:val="22"/>
              </w:rPr>
            </w:pPr>
            <w:r>
              <w:rPr>
                <w:rFonts w:ascii="Segoe UI Light" w:eastAsia="Calibri" w:hAnsi="Segoe UI Light" w:cs="Segoe UI"/>
                <w:b/>
                <w:bCs/>
                <w:sz w:val="22"/>
                <w:szCs w:val="22"/>
              </w:rPr>
              <w:lastRenderedPageBreak/>
              <w:t xml:space="preserve">Action items </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F671424" w14:textId="77777777" w:rsidR="006B3156" w:rsidRDefault="006B3156">
            <w:pPr>
              <w:tabs>
                <w:tab w:val="left" w:pos="709"/>
                <w:tab w:val="right" w:pos="9214"/>
              </w:tabs>
              <w:rPr>
                <w:rFonts w:ascii="Segoe UI Light" w:hAnsi="Segoe UI Light" w:cs="Segoe UI"/>
                <w:b/>
                <w:sz w:val="22"/>
                <w:szCs w:val="22"/>
              </w:rPr>
            </w:pPr>
            <w:r>
              <w:rPr>
                <w:rFonts w:ascii="Segoe UI Light" w:eastAsia="Calibri" w:hAnsi="Segoe UI Light" w:cs="Segoe UI"/>
                <w:b/>
                <w:bCs/>
                <w:sz w:val="22"/>
                <w:szCs w:val="22"/>
              </w:rPr>
              <w:t>Responsibility</w:t>
            </w:r>
          </w:p>
        </w:tc>
        <w:tc>
          <w:tcPr>
            <w:tcW w:w="14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7C797A" w14:textId="77777777" w:rsidR="006B3156" w:rsidRDefault="006B3156">
            <w:pPr>
              <w:tabs>
                <w:tab w:val="left" w:pos="709"/>
                <w:tab w:val="right" w:pos="9214"/>
              </w:tabs>
              <w:rPr>
                <w:rFonts w:ascii="Segoe UI Light" w:eastAsia="Calibri" w:hAnsi="Segoe UI Light" w:cs="Segoe UI"/>
                <w:b/>
                <w:bCs/>
                <w:sz w:val="22"/>
                <w:szCs w:val="22"/>
              </w:rPr>
            </w:pPr>
            <w:r>
              <w:rPr>
                <w:rFonts w:ascii="Segoe UI Light" w:eastAsia="Calibri" w:hAnsi="Segoe UI Light" w:cs="Segoe UI"/>
                <w:b/>
                <w:bCs/>
                <w:sz w:val="22"/>
                <w:szCs w:val="22"/>
              </w:rPr>
              <w:t>Target</w:t>
            </w:r>
          </w:p>
        </w:tc>
        <w:tc>
          <w:tcPr>
            <w:tcW w:w="141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24D1356" w14:textId="77777777" w:rsidR="006B3156" w:rsidRDefault="006B3156">
            <w:pPr>
              <w:tabs>
                <w:tab w:val="left" w:pos="709"/>
                <w:tab w:val="right" w:pos="9214"/>
              </w:tabs>
              <w:rPr>
                <w:rFonts w:ascii="Segoe UI Light" w:hAnsi="Segoe UI Light" w:cs="Segoe UI"/>
                <w:b/>
                <w:sz w:val="22"/>
                <w:szCs w:val="22"/>
              </w:rPr>
            </w:pPr>
            <w:r>
              <w:rPr>
                <w:rFonts w:ascii="Segoe UI Light" w:eastAsia="Calibri" w:hAnsi="Segoe UI Light" w:cs="Segoe UI"/>
                <w:b/>
                <w:bCs/>
                <w:sz w:val="22"/>
                <w:szCs w:val="22"/>
              </w:rPr>
              <w:t>Status</w:t>
            </w:r>
          </w:p>
        </w:tc>
      </w:tr>
      <w:tr w:rsidR="006B3156" w14:paraId="65C947B0" w14:textId="77777777" w:rsidTr="006B3156">
        <w:tc>
          <w:tcPr>
            <w:tcW w:w="567" w:type="dxa"/>
            <w:tcBorders>
              <w:top w:val="single" w:sz="4" w:space="0" w:color="auto"/>
              <w:left w:val="single" w:sz="4" w:space="0" w:color="auto"/>
              <w:bottom w:val="single" w:sz="4" w:space="0" w:color="auto"/>
              <w:right w:val="single" w:sz="4" w:space="0" w:color="auto"/>
            </w:tcBorders>
          </w:tcPr>
          <w:p w14:paraId="0B04E8A5" w14:textId="77777777" w:rsidR="006B3156" w:rsidRDefault="006B3156">
            <w:pPr>
              <w:spacing w:before="40" w:after="40"/>
              <w:jc w:val="center"/>
              <w:rPr>
                <w:rFonts w:ascii="Segoe UI Light" w:hAnsi="Segoe UI Light" w:cs="Segoe UI"/>
                <w:sz w:val="22"/>
                <w:szCs w:val="22"/>
              </w:rPr>
            </w:pPr>
          </w:p>
        </w:tc>
        <w:tc>
          <w:tcPr>
            <w:tcW w:w="4536" w:type="dxa"/>
            <w:tcBorders>
              <w:top w:val="single" w:sz="4" w:space="0" w:color="auto"/>
              <w:left w:val="single" w:sz="4" w:space="0" w:color="auto"/>
              <w:bottom w:val="single" w:sz="4" w:space="0" w:color="auto"/>
              <w:right w:val="single" w:sz="4" w:space="0" w:color="auto"/>
            </w:tcBorders>
            <w:hideMark/>
          </w:tcPr>
          <w:p w14:paraId="565DBD0F" w14:textId="77777777" w:rsidR="006B3156" w:rsidRDefault="006B3156">
            <w:pPr>
              <w:overflowPunct w:val="0"/>
              <w:autoSpaceDE w:val="0"/>
              <w:autoSpaceDN w:val="0"/>
              <w:adjustRightInd w:val="0"/>
              <w:spacing w:before="40" w:after="40"/>
              <w:rPr>
                <w:rFonts w:ascii="Segoe UI Light" w:hAnsi="Segoe UI Light" w:cs="Segoe UI"/>
                <w:sz w:val="22"/>
                <w:szCs w:val="22"/>
              </w:rPr>
            </w:pPr>
            <w:r>
              <w:rPr>
                <w:rFonts w:ascii="Segoe UI Light" w:hAnsi="Segoe UI Light" w:cs="Segoe UI"/>
                <w:sz w:val="22"/>
                <w:szCs w:val="22"/>
              </w:rPr>
              <w:t>Nil</w:t>
            </w:r>
          </w:p>
        </w:tc>
        <w:tc>
          <w:tcPr>
            <w:tcW w:w="1701" w:type="dxa"/>
            <w:tcBorders>
              <w:top w:val="single" w:sz="4" w:space="0" w:color="auto"/>
              <w:left w:val="single" w:sz="4" w:space="0" w:color="auto"/>
              <w:bottom w:val="single" w:sz="4" w:space="0" w:color="auto"/>
              <w:right w:val="single" w:sz="4" w:space="0" w:color="auto"/>
            </w:tcBorders>
          </w:tcPr>
          <w:p w14:paraId="652ACE5A" w14:textId="77777777" w:rsidR="006B3156" w:rsidRDefault="006B3156">
            <w:pPr>
              <w:tabs>
                <w:tab w:val="left" w:pos="709"/>
                <w:tab w:val="right" w:pos="9214"/>
              </w:tabs>
              <w:spacing w:before="40" w:after="40"/>
              <w:rPr>
                <w:rFonts w:ascii="Segoe UI Light" w:hAnsi="Segoe UI Light" w:cs="Segoe UI"/>
                <w:sz w:val="22"/>
                <w:szCs w:val="22"/>
              </w:rPr>
            </w:pPr>
          </w:p>
        </w:tc>
        <w:tc>
          <w:tcPr>
            <w:tcW w:w="1413" w:type="dxa"/>
            <w:tcBorders>
              <w:top w:val="single" w:sz="4" w:space="0" w:color="auto"/>
              <w:left w:val="single" w:sz="4" w:space="0" w:color="auto"/>
              <w:bottom w:val="single" w:sz="4" w:space="0" w:color="auto"/>
              <w:right w:val="single" w:sz="4" w:space="0" w:color="auto"/>
            </w:tcBorders>
          </w:tcPr>
          <w:p w14:paraId="363B2DBC" w14:textId="77777777" w:rsidR="006B3156" w:rsidRDefault="006B3156">
            <w:pPr>
              <w:tabs>
                <w:tab w:val="left" w:pos="709"/>
                <w:tab w:val="right" w:pos="9214"/>
              </w:tabs>
              <w:spacing w:before="40" w:after="40"/>
              <w:rPr>
                <w:rFonts w:ascii="Segoe UI Light" w:hAnsi="Segoe UI Light" w:cs="Segoe U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7565360" w14:textId="77777777" w:rsidR="006B3156" w:rsidRDefault="006B3156">
            <w:pPr>
              <w:tabs>
                <w:tab w:val="left" w:pos="709"/>
                <w:tab w:val="right" w:pos="9214"/>
              </w:tabs>
              <w:spacing w:before="40" w:after="40"/>
              <w:rPr>
                <w:rFonts w:ascii="Segoe UI Light" w:hAnsi="Segoe UI Light" w:cs="Segoe UI"/>
                <w:sz w:val="22"/>
                <w:szCs w:val="22"/>
              </w:rPr>
            </w:pPr>
          </w:p>
        </w:tc>
      </w:tr>
    </w:tbl>
    <w:p w14:paraId="75D02584" w14:textId="77777777" w:rsidR="006B3156" w:rsidRDefault="006B3156" w:rsidP="006B3156">
      <w:pPr>
        <w:rPr>
          <w:rFonts w:ascii="Segoe UI Light" w:hAnsi="Segoe UI Light" w:cs="Segoe UI"/>
          <w:b/>
          <w:iCs/>
          <w:sz w:val="22"/>
          <w:szCs w:val="22"/>
          <w:lang w:bidi="en-US"/>
        </w:rPr>
      </w:pPr>
    </w:p>
    <w:tbl>
      <w:tblPr>
        <w:tblStyle w:val="TableGrid"/>
        <w:tblW w:w="9645" w:type="dxa"/>
        <w:tblInd w:w="-147" w:type="dxa"/>
        <w:tblLayout w:type="fixed"/>
        <w:tblLook w:val="06A0" w:firstRow="1" w:lastRow="0" w:firstColumn="1" w:lastColumn="0" w:noHBand="1" w:noVBand="1"/>
      </w:tblPr>
      <w:tblGrid>
        <w:gridCol w:w="567"/>
        <w:gridCol w:w="4538"/>
        <w:gridCol w:w="1702"/>
        <w:gridCol w:w="1561"/>
        <w:gridCol w:w="1277"/>
      </w:tblGrid>
      <w:tr w:rsidR="006B3156" w14:paraId="1B5AFA6B" w14:textId="77777777" w:rsidTr="006B3156">
        <w:tc>
          <w:tcPr>
            <w:tcW w:w="9640"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3C3F73" w14:textId="77777777" w:rsidR="006B3156" w:rsidRDefault="006B3156">
            <w:pPr>
              <w:keepNext/>
              <w:keepLines/>
              <w:rPr>
                <w:rFonts w:ascii="Segoe UI Light" w:hAnsi="Segoe UI Light" w:cs="Segoe UI"/>
                <w:b/>
                <w:iCs/>
                <w:sz w:val="22"/>
                <w:szCs w:val="22"/>
                <w:lang w:bidi="en-US"/>
              </w:rPr>
            </w:pPr>
            <w:r>
              <w:rPr>
                <w:rFonts w:ascii="Segoe UI Light" w:hAnsi="Segoe UI Light" w:cs="Segoe UI"/>
                <w:b/>
                <w:iCs/>
                <w:sz w:val="22"/>
                <w:szCs w:val="22"/>
                <w:lang w:bidi="en-US"/>
              </w:rPr>
              <w:t>Agenda Item 2 – General Manager’s Update</w:t>
            </w:r>
          </w:p>
        </w:tc>
      </w:tr>
      <w:tr w:rsidR="006B3156" w14:paraId="0B1A4EE6" w14:textId="77777777" w:rsidTr="006B3156">
        <w:tc>
          <w:tcPr>
            <w:tcW w:w="9640" w:type="dxa"/>
            <w:gridSpan w:val="5"/>
            <w:tcBorders>
              <w:top w:val="single" w:sz="4" w:space="0" w:color="auto"/>
              <w:left w:val="single" w:sz="4" w:space="0" w:color="auto"/>
              <w:bottom w:val="single" w:sz="4" w:space="0" w:color="auto"/>
              <w:right w:val="single" w:sz="4" w:space="0" w:color="auto"/>
            </w:tcBorders>
            <w:hideMark/>
          </w:tcPr>
          <w:p w14:paraId="0C4593F8" w14:textId="439146A2" w:rsidR="006B3156" w:rsidRDefault="006B3156">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 xml:space="preserve">The General Manager provided a summary on </w:t>
            </w:r>
            <w:r w:rsidR="00E212F2">
              <w:rPr>
                <w:rFonts w:ascii="Segoe UI Light" w:hAnsi="Segoe UI Light" w:cs="Segoe UI"/>
                <w:sz w:val="22"/>
                <w:szCs w:val="22"/>
                <w:lang w:bidi="en-US"/>
              </w:rPr>
              <w:t xml:space="preserve">the </w:t>
            </w:r>
            <w:r>
              <w:rPr>
                <w:rFonts w:ascii="Segoe UI Light" w:hAnsi="Segoe UI Light" w:cs="Segoe UI"/>
                <w:sz w:val="22"/>
                <w:szCs w:val="22"/>
                <w:lang w:bidi="en-US"/>
              </w:rPr>
              <w:t>progress</w:t>
            </w:r>
            <w:r w:rsidR="00E212F2">
              <w:rPr>
                <w:rFonts w:ascii="Segoe UI Light" w:hAnsi="Segoe UI Light" w:cs="Segoe UI"/>
                <w:sz w:val="22"/>
                <w:szCs w:val="22"/>
                <w:lang w:bidi="en-US"/>
              </w:rPr>
              <w:t xml:space="preserve">, </w:t>
            </w:r>
            <w:proofErr w:type="gramStart"/>
            <w:r w:rsidR="001514FC">
              <w:rPr>
                <w:rFonts w:ascii="Segoe UI Light" w:hAnsi="Segoe UI Light" w:cs="Segoe UI"/>
                <w:sz w:val="22"/>
                <w:szCs w:val="22"/>
                <w:lang w:bidi="en-US"/>
              </w:rPr>
              <w:t>challenges</w:t>
            </w:r>
            <w:proofErr w:type="gramEnd"/>
            <w:r w:rsidR="001514FC">
              <w:rPr>
                <w:rFonts w:ascii="Segoe UI Light" w:hAnsi="Segoe UI Light" w:cs="Segoe UI"/>
                <w:sz w:val="22"/>
                <w:szCs w:val="22"/>
                <w:lang w:bidi="en-US"/>
              </w:rPr>
              <w:t xml:space="preserve"> and constraints for the Program in 2021-22.</w:t>
            </w:r>
            <w:r w:rsidR="00C02BAB">
              <w:rPr>
                <w:rFonts w:ascii="Segoe UI Light" w:hAnsi="Segoe UI Light" w:cs="Segoe UI"/>
                <w:sz w:val="22"/>
                <w:szCs w:val="22"/>
                <w:lang w:bidi="en-US"/>
              </w:rPr>
              <w:t xml:space="preserve"> </w:t>
            </w:r>
            <w:r w:rsidR="00AD553F">
              <w:rPr>
                <w:rFonts w:ascii="Segoe UI Light" w:hAnsi="Segoe UI Light" w:cs="Segoe UI"/>
                <w:sz w:val="22"/>
                <w:szCs w:val="22"/>
                <w:lang w:bidi="en-US"/>
              </w:rPr>
              <w:t xml:space="preserve"> </w:t>
            </w:r>
            <w:r w:rsidR="00E212F2">
              <w:rPr>
                <w:rFonts w:ascii="Segoe UI Light" w:hAnsi="Segoe UI Light" w:cs="Segoe UI"/>
                <w:sz w:val="22"/>
                <w:szCs w:val="22"/>
                <w:lang w:bidi="en-US"/>
              </w:rPr>
              <w:t xml:space="preserve">The review process and </w:t>
            </w:r>
            <w:r w:rsidR="00B441CD">
              <w:rPr>
                <w:rFonts w:ascii="Segoe UI Light" w:hAnsi="Segoe UI Light" w:cs="Segoe UI"/>
                <w:sz w:val="22"/>
                <w:szCs w:val="22"/>
                <w:lang w:bidi="en-US"/>
              </w:rPr>
              <w:t xml:space="preserve">questions about </w:t>
            </w:r>
            <w:r w:rsidR="00E212F2">
              <w:rPr>
                <w:rFonts w:ascii="Segoe UI Light" w:hAnsi="Segoe UI Light" w:cs="Segoe UI"/>
                <w:sz w:val="22"/>
                <w:szCs w:val="22"/>
                <w:lang w:bidi="en-US"/>
              </w:rPr>
              <w:t>the future direction of the Program ha</w:t>
            </w:r>
            <w:r w:rsidR="00B441CD">
              <w:rPr>
                <w:rFonts w:ascii="Segoe UI Light" w:hAnsi="Segoe UI Light" w:cs="Segoe UI"/>
                <w:sz w:val="22"/>
                <w:szCs w:val="22"/>
                <w:lang w:bidi="en-US"/>
              </w:rPr>
              <w:t>ve</w:t>
            </w:r>
            <w:r w:rsidR="00E212F2">
              <w:rPr>
                <w:rFonts w:ascii="Segoe UI Light" w:hAnsi="Segoe UI Light" w:cs="Segoe UI"/>
                <w:sz w:val="22"/>
                <w:szCs w:val="22"/>
                <w:lang w:bidi="en-US"/>
              </w:rPr>
              <w:t xml:space="preserve"> created some u</w:t>
            </w:r>
            <w:r w:rsidR="00C02BAB">
              <w:rPr>
                <w:rFonts w:ascii="Segoe UI Light" w:hAnsi="Segoe UI Light" w:cs="Segoe UI"/>
                <w:sz w:val="22"/>
                <w:szCs w:val="22"/>
                <w:lang w:bidi="en-US"/>
              </w:rPr>
              <w:t xml:space="preserve">ncertainty </w:t>
            </w:r>
            <w:r w:rsidR="00E212F2">
              <w:rPr>
                <w:rFonts w:ascii="Segoe UI Light" w:hAnsi="Segoe UI Light" w:cs="Segoe UI"/>
                <w:sz w:val="22"/>
                <w:szCs w:val="22"/>
                <w:lang w:bidi="en-US"/>
              </w:rPr>
              <w:t xml:space="preserve">for Program staff, resulting in </w:t>
            </w:r>
            <w:r w:rsidR="001D05C4">
              <w:rPr>
                <w:rFonts w:ascii="Segoe UI Light" w:hAnsi="Segoe UI Light" w:cs="Segoe UI"/>
                <w:sz w:val="22"/>
                <w:szCs w:val="22"/>
                <w:lang w:bidi="en-US"/>
              </w:rPr>
              <w:t xml:space="preserve">the loss of some key </w:t>
            </w:r>
            <w:r w:rsidR="00B441CD">
              <w:rPr>
                <w:rFonts w:ascii="Segoe UI Light" w:hAnsi="Segoe UI Light" w:cs="Segoe UI"/>
                <w:sz w:val="22"/>
                <w:szCs w:val="22"/>
                <w:lang w:bidi="en-US"/>
              </w:rPr>
              <w:t>personnel</w:t>
            </w:r>
            <w:r w:rsidR="00E212F2">
              <w:rPr>
                <w:rFonts w:ascii="Segoe UI Light" w:hAnsi="Segoe UI Light" w:cs="Segoe UI"/>
                <w:sz w:val="22"/>
                <w:szCs w:val="22"/>
                <w:lang w:bidi="en-US"/>
              </w:rPr>
              <w:t xml:space="preserve">. Staff at all sites have recently been briefed on the process of the review to </w:t>
            </w:r>
            <w:r w:rsidR="00807C6F">
              <w:rPr>
                <w:rFonts w:ascii="Segoe UI Light" w:hAnsi="Segoe UI Light" w:cs="Segoe UI"/>
                <w:sz w:val="22"/>
                <w:szCs w:val="22"/>
                <w:lang w:bidi="en-US"/>
              </w:rPr>
              <w:t>dispel</w:t>
            </w:r>
            <w:r w:rsidR="00E212F2">
              <w:rPr>
                <w:rFonts w:ascii="Segoe UI Light" w:hAnsi="Segoe UI Light" w:cs="Segoe UI"/>
                <w:sz w:val="22"/>
                <w:szCs w:val="22"/>
                <w:lang w:bidi="en-US"/>
              </w:rPr>
              <w:t xml:space="preserve"> concerns.   </w:t>
            </w:r>
          </w:p>
          <w:p w14:paraId="7DAF68DD" w14:textId="4D56F300" w:rsidR="00B441CD" w:rsidRDefault="00807C6F">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 xml:space="preserve">There is a financial risk around the continuity of the Program.  A brief has been prepared </w:t>
            </w:r>
            <w:r w:rsidR="00EC5F83">
              <w:rPr>
                <w:rFonts w:ascii="Segoe UI Light" w:hAnsi="Segoe UI Light" w:cs="Segoe UI"/>
                <w:sz w:val="22"/>
                <w:szCs w:val="22"/>
                <w:lang w:bidi="en-US"/>
              </w:rPr>
              <w:t>on behalf of the Steering Committee for the Agriculture Ministers’ Meeting being held in early November 2021</w:t>
            </w:r>
            <w:r w:rsidR="00B441CD">
              <w:rPr>
                <w:rFonts w:ascii="Segoe UI Light" w:hAnsi="Segoe UI Light" w:cs="Segoe UI"/>
                <w:sz w:val="22"/>
                <w:szCs w:val="22"/>
                <w:lang w:bidi="en-US"/>
              </w:rPr>
              <w:t>,</w:t>
            </w:r>
            <w:r>
              <w:rPr>
                <w:rFonts w:ascii="Segoe UI Light" w:hAnsi="Segoe UI Light" w:cs="Segoe UI"/>
                <w:sz w:val="22"/>
                <w:szCs w:val="22"/>
                <w:lang w:bidi="en-US"/>
              </w:rPr>
              <w:t xml:space="preserve"> to update them on the Program’s position</w:t>
            </w:r>
            <w:r w:rsidR="00C27855">
              <w:rPr>
                <w:rFonts w:ascii="Segoe UI Light" w:hAnsi="Segoe UI Light" w:cs="Segoe UI"/>
                <w:sz w:val="22"/>
                <w:szCs w:val="22"/>
                <w:lang w:bidi="en-US"/>
              </w:rPr>
              <w:t>, with three potential options</w:t>
            </w:r>
            <w:r w:rsidR="00DC0B37">
              <w:rPr>
                <w:rFonts w:ascii="Segoe UI Light" w:hAnsi="Segoe UI Light" w:cs="Segoe UI"/>
                <w:sz w:val="22"/>
                <w:szCs w:val="22"/>
                <w:lang w:bidi="en-US"/>
              </w:rPr>
              <w:t xml:space="preserve"> moving forward</w:t>
            </w:r>
            <w:r w:rsidR="00C27855">
              <w:rPr>
                <w:rFonts w:ascii="Segoe UI Light" w:hAnsi="Segoe UI Light" w:cs="Segoe UI"/>
                <w:sz w:val="22"/>
                <w:szCs w:val="22"/>
                <w:lang w:bidi="en-US"/>
              </w:rPr>
              <w:t xml:space="preserve">. </w:t>
            </w:r>
            <w:r>
              <w:rPr>
                <w:rFonts w:ascii="Segoe UI Light" w:hAnsi="Segoe UI Light" w:cs="Segoe UI"/>
                <w:sz w:val="22"/>
                <w:szCs w:val="22"/>
                <w:lang w:bidi="en-US"/>
              </w:rPr>
              <w:t xml:space="preserve">The National Biosecurity Committee and the Agriculture Senior Officials’ Committee </w:t>
            </w:r>
            <w:r w:rsidR="00D236BD">
              <w:rPr>
                <w:rFonts w:ascii="Segoe UI Light" w:hAnsi="Segoe UI Light" w:cs="Segoe UI"/>
                <w:sz w:val="22"/>
                <w:szCs w:val="22"/>
                <w:lang w:bidi="en-US"/>
              </w:rPr>
              <w:t xml:space="preserve">(AGSOC) </w:t>
            </w:r>
            <w:r>
              <w:rPr>
                <w:rFonts w:ascii="Segoe UI Light" w:hAnsi="Segoe UI Light" w:cs="Segoe UI"/>
                <w:sz w:val="22"/>
                <w:szCs w:val="22"/>
                <w:lang w:bidi="en-US"/>
              </w:rPr>
              <w:t>have also included the future of the Program for discussion at upcoming meetings.</w:t>
            </w:r>
            <w:r w:rsidR="00AD553F">
              <w:rPr>
                <w:rFonts w:ascii="Segoe UI Light" w:hAnsi="Segoe UI Light" w:cs="Segoe UI"/>
                <w:sz w:val="22"/>
                <w:szCs w:val="22"/>
                <w:lang w:bidi="en-US"/>
              </w:rPr>
              <w:t xml:space="preserve">  </w:t>
            </w:r>
          </w:p>
          <w:p w14:paraId="3C970E69" w14:textId="324762B9" w:rsidR="00C02BAB" w:rsidRDefault="00807C6F">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 xml:space="preserve">AGSOC previously agreed that the Program should </w:t>
            </w:r>
            <w:r w:rsidR="00AD553F">
              <w:rPr>
                <w:rFonts w:ascii="Segoe UI Light" w:hAnsi="Segoe UI Light" w:cs="Segoe UI"/>
                <w:sz w:val="22"/>
                <w:szCs w:val="22"/>
                <w:lang w:bidi="en-US"/>
              </w:rPr>
              <w:t>continue through to</w:t>
            </w:r>
            <w:r w:rsidR="00650660">
              <w:rPr>
                <w:rFonts w:ascii="Segoe UI Light" w:hAnsi="Segoe UI Light" w:cs="Segoe UI"/>
                <w:sz w:val="22"/>
                <w:szCs w:val="22"/>
                <w:lang w:bidi="en-US"/>
              </w:rPr>
              <w:t xml:space="preserve"> at least</w:t>
            </w:r>
            <w:r w:rsidR="00AD553F">
              <w:rPr>
                <w:rFonts w:ascii="Segoe UI Light" w:hAnsi="Segoe UI Light" w:cs="Segoe UI"/>
                <w:sz w:val="22"/>
                <w:szCs w:val="22"/>
                <w:lang w:bidi="en-US"/>
              </w:rPr>
              <w:t xml:space="preserve"> </w:t>
            </w:r>
            <w:r w:rsidR="00DC0B37">
              <w:rPr>
                <w:rFonts w:ascii="Segoe UI Light" w:hAnsi="Segoe UI Light" w:cs="Segoe UI"/>
                <w:sz w:val="22"/>
                <w:szCs w:val="22"/>
                <w:lang w:bidi="en-US"/>
              </w:rPr>
              <w:t xml:space="preserve">the </w:t>
            </w:r>
            <w:r w:rsidR="00AD553F">
              <w:rPr>
                <w:rFonts w:ascii="Segoe UI Light" w:hAnsi="Segoe UI Light" w:cs="Segoe UI"/>
                <w:sz w:val="22"/>
                <w:szCs w:val="22"/>
                <w:lang w:bidi="en-US"/>
              </w:rPr>
              <w:t xml:space="preserve">end of </w:t>
            </w:r>
            <w:r w:rsidR="00650660">
              <w:rPr>
                <w:rFonts w:ascii="Segoe UI Light" w:hAnsi="Segoe UI Light" w:cs="Segoe UI"/>
                <w:sz w:val="22"/>
                <w:szCs w:val="22"/>
                <w:lang w:bidi="en-US"/>
              </w:rPr>
              <w:t xml:space="preserve">the </w:t>
            </w:r>
            <w:r w:rsidR="00B441CD">
              <w:rPr>
                <w:rFonts w:ascii="Segoe UI Light" w:hAnsi="Segoe UI Light" w:cs="Segoe UI"/>
                <w:sz w:val="22"/>
                <w:szCs w:val="22"/>
                <w:lang w:bidi="en-US"/>
              </w:rPr>
              <w:t>2021</w:t>
            </w:r>
            <w:r w:rsidR="00B441CD">
              <w:rPr>
                <w:rFonts w:ascii="Segoe UI Light" w:hAnsi="Segoe UI Light" w:cs="Segoe UI"/>
                <w:sz w:val="22"/>
                <w:szCs w:val="22"/>
                <w:lang w:bidi="en-US"/>
              </w:rPr>
              <w:noBreakHyphen/>
              <w:t xml:space="preserve">22 </w:t>
            </w:r>
            <w:r w:rsidR="00AD553F">
              <w:rPr>
                <w:rFonts w:ascii="Segoe UI Light" w:hAnsi="Segoe UI Light" w:cs="Segoe UI"/>
                <w:sz w:val="22"/>
                <w:szCs w:val="22"/>
                <w:lang w:bidi="en-US"/>
              </w:rPr>
              <w:t>financial year</w:t>
            </w:r>
            <w:r w:rsidR="00D236BD">
              <w:rPr>
                <w:rFonts w:ascii="Segoe UI Light" w:hAnsi="Segoe UI Light" w:cs="Segoe UI"/>
                <w:sz w:val="22"/>
                <w:szCs w:val="22"/>
                <w:lang w:bidi="en-US"/>
              </w:rPr>
              <w:t>.  H</w:t>
            </w:r>
            <w:r>
              <w:rPr>
                <w:rFonts w:ascii="Segoe UI Light" w:hAnsi="Segoe UI Light" w:cs="Segoe UI"/>
                <w:sz w:val="22"/>
                <w:szCs w:val="22"/>
                <w:lang w:bidi="en-US"/>
              </w:rPr>
              <w:t xml:space="preserve">owever, they do not have the authority to approve the </w:t>
            </w:r>
            <w:r w:rsidR="00C27855">
              <w:rPr>
                <w:rFonts w:ascii="Segoe UI Light" w:hAnsi="Segoe UI Light" w:cs="Segoe UI"/>
                <w:sz w:val="22"/>
                <w:szCs w:val="22"/>
                <w:lang w:bidi="en-US"/>
              </w:rPr>
              <w:t>funding</w:t>
            </w:r>
            <w:r w:rsidR="00AD553F">
              <w:rPr>
                <w:rFonts w:ascii="Segoe UI Light" w:hAnsi="Segoe UI Light" w:cs="Segoe UI"/>
                <w:sz w:val="22"/>
                <w:szCs w:val="22"/>
                <w:lang w:bidi="en-US"/>
              </w:rPr>
              <w:t xml:space="preserve">. </w:t>
            </w:r>
            <w:r>
              <w:rPr>
                <w:rFonts w:ascii="Segoe UI Light" w:hAnsi="Segoe UI Light" w:cs="Segoe UI"/>
                <w:sz w:val="22"/>
                <w:szCs w:val="22"/>
                <w:lang w:bidi="en-US"/>
              </w:rPr>
              <w:t xml:space="preserve">The Commonwealth Government </w:t>
            </w:r>
            <w:r w:rsidR="00C554C7">
              <w:rPr>
                <w:rFonts w:ascii="Segoe UI Light" w:hAnsi="Segoe UI Light" w:cs="Segoe UI"/>
                <w:sz w:val="22"/>
                <w:szCs w:val="22"/>
                <w:lang w:bidi="en-US"/>
              </w:rPr>
              <w:t>is</w:t>
            </w:r>
            <w:r>
              <w:rPr>
                <w:rFonts w:ascii="Segoe UI Light" w:hAnsi="Segoe UI Light" w:cs="Segoe UI"/>
                <w:sz w:val="22"/>
                <w:szCs w:val="22"/>
                <w:lang w:bidi="en-US"/>
              </w:rPr>
              <w:t xml:space="preserve"> very </w:t>
            </w:r>
            <w:r w:rsidR="00C27855">
              <w:rPr>
                <w:rFonts w:ascii="Segoe UI Light" w:hAnsi="Segoe UI Light" w:cs="Segoe UI"/>
                <w:sz w:val="22"/>
                <w:szCs w:val="22"/>
                <w:lang w:bidi="en-US"/>
              </w:rPr>
              <w:t>supportive and ha</w:t>
            </w:r>
            <w:r w:rsidR="00EC61A0">
              <w:rPr>
                <w:rFonts w:ascii="Segoe UI Light" w:hAnsi="Segoe UI Light" w:cs="Segoe UI"/>
                <w:sz w:val="22"/>
                <w:szCs w:val="22"/>
                <w:lang w:bidi="en-US"/>
              </w:rPr>
              <w:t>s</w:t>
            </w:r>
            <w:r w:rsidR="00C27855">
              <w:rPr>
                <w:rFonts w:ascii="Segoe UI Light" w:hAnsi="Segoe UI Light" w:cs="Segoe UI"/>
                <w:sz w:val="22"/>
                <w:szCs w:val="22"/>
                <w:lang w:bidi="en-US"/>
              </w:rPr>
              <w:t xml:space="preserve"> agreed to bring forward funding, with other jurisdictions currently considering their commitment</w:t>
            </w:r>
            <w:r w:rsidR="00F273EB">
              <w:rPr>
                <w:rFonts w:ascii="Segoe UI Light" w:hAnsi="Segoe UI Light" w:cs="Segoe UI"/>
                <w:sz w:val="22"/>
                <w:szCs w:val="22"/>
                <w:lang w:bidi="en-US"/>
              </w:rPr>
              <w:t>s</w:t>
            </w:r>
            <w:r w:rsidR="00C27855">
              <w:rPr>
                <w:rFonts w:ascii="Segoe UI Light" w:hAnsi="Segoe UI Light" w:cs="Segoe UI"/>
                <w:sz w:val="22"/>
                <w:szCs w:val="22"/>
                <w:lang w:bidi="en-US"/>
              </w:rPr>
              <w:t>.</w:t>
            </w:r>
            <w:r w:rsidR="00D236BD">
              <w:rPr>
                <w:rFonts w:ascii="Segoe UI Light" w:hAnsi="Segoe UI Light" w:cs="Segoe UI"/>
                <w:sz w:val="22"/>
                <w:szCs w:val="22"/>
                <w:lang w:bidi="en-US"/>
              </w:rPr>
              <w:t xml:space="preserve"> There is </w:t>
            </w:r>
            <w:r w:rsidR="002F0B53">
              <w:rPr>
                <w:rFonts w:ascii="Segoe UI Light" w:hAnsi="Segoe UI Light" w:cs="Segoe UI"/>
                <w:sz w:val="22"/>
                <w:szCs w:val="22"/>
                <w:lang w:bidi="en-US"/>
              </w:rPr>
              <w:t xml:space="preserve">some </w:t>
            </w:r>
            <w:r w:rsidR="00D236BD">
              <w:rPr>
                <w:rFonts w:ascii="Segoe UI Light" w:hAnsi="Segoe UI Light" w:cs="Segoe UI"/>
                <w:sz w:val="22"/>
                <w:szCs w:val="22"/>
                <w:lang w:bidi="en-US"/>
              </w:rPr>
              <w:t xml:space="preserve">concern within the jurisdictions </w:t>
            </w:r>
            <w:r w:rsidR="00EC61A0">
              <w:rPr>
                <w:rFonts w:ascii="Segoe UI Light" w:hAnsi="Segoe UI Light" w:cs="Segoe UI"/>
                <w:sz w:val="22"/>
                <w:szCs w:val="22"/>
                <w:lang w:bidi="en-US"/>
              </w:rPr>
              <w:t>about</w:t>
            </w:r>
            <w:r w:rsidR="00D236BD">
              <w:rPr>
                <w:rFonts w:ascii="Segoe UI Light" w:hAnsi="Segoe UI Light" w:cs="Segoe UI"/>
                <w:sz w:val="22"/>
                <w:szCs w:val="22"/>
                <w:lang w:bidi="en-US"/>
              </w:rPr>
              <w:t xml:space="preserve"> commit</w:t>
            </w:r>
            <w:r w:rsidR="00EC61A0">
              <w:rPr>
                <w:rFonts w:ascii="Segoe UI Light" w:hAnsi="Segoe UI Light" w:cs="Segoe UI"/>
                <w:sz w:val="22"/>
                <w:szCs w:val="22"/>
                <w:lang w:bidi="en-US"/>
              </w:rPr>
              <w:t>ting</w:t>
            </w:r>
            <w:r w:rsidR="00D236BD">
              <w:rPr>
                <w:rFonts w:ascii="Segoe UI Light" w:hAnsi="Segoe UI Light" w:cs="Segoe UI"/>
                <w:sz w:val="22"/>
                <w:szCs w:val="22"/>
                <w:lang w:bidi="en-US"/>
              </w:rPr>
              <w:t xml:space="preserve"> </w:t>
            </w:r>
            <w:r w:rsidR="002F0B53">
              <w:rPr>
                <w:rFonts w:ascii="Segoe UI Light" w:hAnsi="Segoe UI Light" w:cs="Segoe UI"/>
                <w:sz w:val="22"/>
                <w:szCs w:val="22"/>
                <w:lang w:bidi="en-US"/>
              </w:rPr>
              <w:t>to</w:t>
            </w:r>
            <w:r w:rsidR="00D236BD">
              <w:rPr>
                <w:rFonts w:ascii="Segoe UI Light" w:hAnsi="Segoe UI Light" w:cs="Segoe UI"/>
                <w:sz w:val="22"/>
                <w:szCs w:val="22"/>
                <w:lang w:bidi="en-US"/>
              </w:rPr>
              <w:t xml:space="preserve"> bring forward funding without knowing what the longer</w:t>
            </w:r>
            <w:r w:rsidR="002F0B53">
              <w:rPr>
                <w:rFonts w:ascii="Segoe UI Light" w:hAnsi="Segoe UI Light" w:cs="Segoe UI"/>
                <w:sz w:val="22"/>
                <w:szCs w:val="22"/>
                <w:lang w:bidi="en-US"/>
              </w:rPr>
              <w:t>-</w:t>
            </w:r>
            <w:r w:rsidR="00D236BD">
              <w:rPr>
                <w:rFonts w:ascii="Segoe UI Light" w:hAnsi="Segoe UI Light" w:cs="Segoe UI"/>
                <w:sz w:val="22"/>
                <w:szCs w:val="22"/>
                <w:lang w:bidi="en-US"/>
              </w:rPr>
              <w:t xml:space="preserve">term </w:t>
            </w:r>
            <w:r w:rsidR="00EC61A0">
              <w:rPr>
                <w:rFonts w:ascii="Segoe UI Light" w:hAnsi="Segoe UI Light" w:cs="Segoe UI"/>
                <w:sz w:val="22"/>
                <w:szCs w:val="22"/>
                <w:lang w:bidi="en-US"/>
              </w:rPr>
              <w:t>agreements will be</w:t>
            </w:r>
            <w:r w:rsidR="002F0B53">
              <w:rPr>
                <w:rFonts w:ascii="Segoe UI Light" w:hAnsi="Segoe UI Light" w:cs="Segoe UI"/>
                <w:sz w:val="22"/>
                <w:szCs w:val="22"/>
                <w:lang w:bidi="en-US"/>
              </w:rPr>
              <w:t xml:space="preserve">, the </w:t>
            </w:r>
            <w:r w:rsidR="00EC61A0">
              <w:rPr>
                <w:rFonts w:ascii="Segoe UI Light" w:hAnsi="Segoe UI Light" w:cs="Segoe UI"/>
                <w:sz w:val="22"/>
                <w:szCs w:val="22"/>
                <w:lang w:bidi="en-US"/>
              </w:rPr>
              <w:t xml:space="preserve">potential </w:t>
            </w:r>
            <w:r w:rsidR="002F0B53">
              <w:rPr>
                <w:rFonts w:ascii="Segoe UI Light" w:hAnsi="Segoe UI Light" w:cs="Segoe UI"/>
                <w:sz w:val="22"/>
                <w:szCs w:val="22"/>
                <w:lang w:bidi="en-US"/>
              </w:rPr>
              <w:t>difference</w:t>
            </w:r>
            <w:r w:rsidR="00EC61A0">
              <w:rPr>
                <w:rFonts w:ascii="Segoe UI Light" w:hAnsi="Segoe UI Light" w:cs="Segoe UI"/>
                <w:sz w:val="22"/>
                <w:szCs w:val="22"/>
                <w:lang w:bidi="en-US"/>
              </w:rPr>
              <w:t>s</w:t>
            </w:r>
            <w:r w:rsidR="002F0B53">
              <w:rPr>
                <w:rFonts w:ascii="Segoe UI Light" w:hAnsi="Segoe UI Light" w:cs="Segoe UI"/>
                <w:sz w:val="22"/>
                <w:szCs w:val="22"/>
                <w:lang w:bidi="en-US"/>
              </w:rPr>
              <w:t xml:space="preserve"> in th</w:t>
            </w:r>
            <w:r w:rsidR="00EC61A0">
              <w:rPr>
                <w:rFonts w:ascii="Segoe UI Light" w:hAnsi="Segoe UI Light" w:cs="Segoe UI"/>
                <w:sz w:val="22"/>
                <w:szCs w:val="22"/>
                <w:lang w:bidi="en-US"/>
              </w:rPr>
              <w:t>e</w:t>
            </w:r>
            <w:r w:rsidR="002F0B53">
              <w:rPr>
                <w:rFonts w:ascii="Segoe UI Light" w:hAnsi="Segoe UI Light" w:cs="Segoe UI"/>
                <w:sz w:val="22"/>
                <w:szCs w:val="22"/>
                <w:lang w:bidi="en-US"/>
              </w:rPr>
              <w:t xml:space="preserve"> funding model and that the Queensland Government is making a significant commitment that the new model will work</w:t>
            </w:r>
            <w:r w:rsidR="00D236BD">
              <w:rPr>
                <w:rFonts w:ascii="Segoe UI Light" w:hAnsi="Segoe UI Light" w:cs="Segoe UI"/>
                <w:sz w:val="22"/>
                <w:szCs w:val="22"/>
                <w:lang w:bidi="en-US"/>
              </w:rPr>
              <w:t>. A further risk to the Program is creating a hiatus if the current operations are not continued</w:t>
            </w:r>
            <w:r w:rsidR="00EC61A0">
              <w:rPr>
                <w:rFonts w:ascii="Segoe UI Light" w:hAnsi="Segoe UI Light" w:cs="Segoe UI"/>
                <w:sz w:val="22"/>
                <w:szCs w:val="22"/>
                <w:lang w:bidi="en-US"/>
              </w:rPr>
              <w:t xml:space="preserve"> pending decisions on these matters</w:t>
            </w:r>
            <w:r w:rsidR="00D236BD">
              <w:rPr>
                <w:rFonts w:ascii="Segoe UI Light" w:hAnsi="Segoe UI Light" w:cs="Segoe UI"/>
                <w:sz w:val="22"/>
                <w:szCs w:val="22"/>
                <w:lang w:bidi="en-US"/>
              </w:rPr>
              <w:t>.</w:t>
            </w:r>
          </w:p>
          <w:p w14:paraId="1A0BF9D9" w14:textId="4F247A63" w:rsidR="007570E7" w:rsidRDefault="00DC0B37" w:rsidP="00DC0B37">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Remote Sensing Surveillance</w:t>
            </w:r>
            <w:r w:rsidR="00EC5F83">
              <w:rPr>
                <w:rFonts w:ascii="Segoe UI Light" w:hAnsi="Segoe UI Light" w:cs="Segoe UI"/>
                <w:sz w:val="22"/>
                <w:szCs w:val="22"/>
                <w:lang w:bidi="en-US"/>
              </w:rPr>
              <w:t xml:space="preserve"> (RSS)</w:t>
            </w:r>
            <w:r>
              <w:rPr>
                <w:rFonts w:ascii="Segoe UI Light" w:hAnsi="Segoe UI Light" w:cs="Segoe UI"/>
                <w:sz w:val="22"/>
                <w:szCs w:val="22"/>
                <w:lang w:bidi="en-US"/>
              </w:rPr>
              <w:t xml:space="preserve"> is a critical aspect of the P</w:t>
            </w:r>
            <w:r w:rsidR="00AD553F">
              <w:rPr>
                <w:rFonts w:ascii="Segoe UI Light" w:hAnsi="Segoe UI Light" w:cs="Segoe UI"/>
                <w:sz w:val="22"/>
                <w:szCs w:val="22"/>
                <w:lang w:bidi="en-US"/>
              </w:rPr>
              <w:t>rogram moving forward</w:t>
            </w:r>
            <w:r w:rsidR="00683010">
              <w:rPr>
                <w:rFonts w:ascii="Segoe UI Light" w:hAnsi="Segoe UI Light" w:cs="Segoe UI"/>
                <w:sz w:val="22"/>
                <w:szCs w:val="22"/>
                <w:lang w:bidi="en-US"/>
              </w:rPr>
              <w:t xml:space="preserve"> as </w:t>
            </w:r>
            <w:r w:rsidR="007570E7">
              <w:rPr>
                <w:rFonts w:ascii="Segoe UI Light" w:hAnsi="Segoe UI Light" w:cs="Segoe UI"/>
                <w:sz w:val="22"/>
                <w:szCs w:val="22"/>
                <w:lang w:bidi="en-US"/>
              </w:rPr>
              <w:t xml:space="preserve">it is not possible to do broadscale surveillance </w:t>
            </w:r>
            <w:r w:rsidR="00EC61A0">
              <w:rPr>
                <w:rFonts w:ascii="Segoe UI Light" w:hAnsi="Segoe UI Light" w:cs="Segoe UI"/>
                <w:sz w:val="22"/>
                <w:szCs w:val="22"/>
                <w:lang w:bidi="en-US"/>
              </w:rPr>
              <w:t xml:space="preserve">of </w:t>
            </w:r>
            <w:r w:rsidR="007570E7">
              <w:rPr>
                <w:rFonts w:ascii="Segoe UI Light" w:hAnsi="Segoe UI Light" w:cs="Segoe UI"/>
                <w:sz w:val="22"/>
                <w:szCs w:val="22"/>
                <w:lang w:bidi="en-US"/>
              </w:rPr>
              <w:t xml:space="preserve">the large </w:t>
            </w:r>
            <w:r w:rsidR="00683010">
              <w:rPr>
                <w:rFonts w:ascii="Segoe UI Light" w:hAnsi="Segoe UI Light" w:cs="Segoe UI"/>
                <w:sz w:val="22"/>
                <w:szCs w:val="22"/>
                <w:lang w:bidi="en-US"/>
              </w:rPr>
              <w:t>areas affected by fire ants</w:t>
            </w:r>
            <w:r w:rsidR="007570E7">
              <w:rPr>
                <w:rFonts w:ascii="Segoe UI Light" w:hAnsi="Segoe UI Light" w:cs="Segoe UI"/>
                <w:sz w:val="22"/>
                <w:szCs w:val="22"/>
                <w:lang w:bidi="en-US"/>
              </w:rPr>
              <w:t xml:space="preserve">.  RSS </w:t>
            </w:r>
            <w:r w:rsidR="00683010">
              <w:rPr>
                <w:rFonts w:ascii="Segoe UI Light" w:hAnsi="Segoe UI Light" w:cs="Segoe UI"/>
                <w:sz w:val="22"/>
                <w:szCs w:val="22"/>
                <w:lang w:bidi="en-US"/>
              </w:rPr>
              <w:t>is the only feasible means for surveillance at a landscape scale.</w:t>
            </w:r>
            <w:r w:rsidR="00AD553F">
              <w:rPr>
                <w:rFonts w:ascii="Segoe UI Light" w:hAnsi="Segoe UI Light" w:cs="Segoe UI"/>
                <w:sz w:val="22"/>
                <w:szCs w:val="22"/>
                <w:lang w:bidi="en-US"/>
              </w:rPr>
              <w:t xml:space="preserve"> </w:t>
            </w:r>
            <w:r w:rsidR="007570E7">
              <w:rPr>
                <w:rFonts w:ascii="Segoe UI Light" w:hAnsi="Segoe UI Light" w:cs="Segoe UI"/>
                <w:sz w:val="22"/>
                <w:szCs w:val="22"/>
                <w:lang w:bidi="en-US"/>
              </w:rPr>
              <w:t xml:space="preserve"> The team are on track to do 40,000 – 50,000 hectares of RSS this season. </w:t>
            </w:r>
            <w:r w:rsidR="00683010">
              <w:rPr>
                <w:rFonts w:ascii="Segoe UI Light" w:hAnsi="Segoe UI Light" w:cs="Segoe UI"/>
                <w:sz w:val="22"/>
                <w:szCs w:val="22"/>
                <w:lang w:bidi="en-US"/>
              </w:rPr>
              <w:t xml:space="preserve">The Program is planning to upscale RSS </w:t>
            </w:r>
            <w:r w:rsidR="007570E7">
              <w:rPr>
                <w:rFonts w:ascii="Segoe UI Light" w:hAnsi="Segoe UI Light" w:cs="Segoe UI"/>
                <w:sz w:val="22"/>
                <w:szCs w:val="22"/>
                <w:lang w:bidi="en-US"/>
              </w:rPr>
              <w:t xml:space="preserve">capability </w:t>
            </w:r>
            <w:r w:rsidR="00683010">
              <w:rPr>
                <w:rFonts w:ascii="Segoe UI Light" w:hAnsi="Segoe UI Light" w:cs="Segoe UI"/>
                <w:sz w:val="22"/>
                <w:szCs w:val="22"/>
                <w:lang w:bidi="en-US"/>
              </w:rPr>
              <w:t>significantly</w:t>
            </w:r>
            <w:r w:rsidR="00EC61A0">
              <w:rPr>
                <w:rFonts w:ascii="Segoe UI Light" w:hAnsi="Segoe UI Light" w:cs="Segoe UI"/>
                <w:sz w:val="22"/>
                <w:szCs w:val="22"/>
                <w:lang w:bidi="en-US"/>
              </w:rPr>
              <w:t>,</w:t>
            </w:r>
            <w:r w:rsidR="00683010">
              <w:rPr>
                <w:rFonts w:ascii="Segoe UI Light" w:hAnsi="Segoe UI Light" w:cs="Segoe UI"/>
                <w:sz w:val="22"/>
                <w:szCs w:val="22"/>
                <w:lang w:bidi="en-US"/>
              </w:rPr>
              <w:t xml:space="preserve"> to three operational cameras in 2022 and possibly three more in 2023, to allow for 250,000 hectares of RSS each season. </w:t>
            </w:r>
            <w:r w:rsidR="00A11535">
              <w:rPr>
                <w:rFonts w:ascii="Segoe UI Light" w:hAnsi="Segoe UI Light" w:cs="Segoe UI"/>
                <w:sz w:val="22"/>
                <w:szCs w:val="22"/>
                <w:lang w:bidi="en-US"/>
              </w:rPr>
              <w:t xml:space="preserve"> A</w:t>
            </w:r>
            <w:r w:rsidR="0005245C">
              <w:rPr>
                <w:rFonts w:ascii="Segoe UI Light" w:hAnsi="Segoe UI Light" w:cs="Segoe UI"/>
                <w:sz w:val="22"/>
                <w:szCs w:val="22"/>
                <w:lang w:bidi="en-US"/>
              </w:rPr>
              <w:t>n</w:t>
            </w:r>
            <w:r w:rsidR="00A11535">
              <w:rPr>
                <w:rFonts w:ascii="Segoe UI Light" w:hAnsi="Segoe UI Light" w:cs="Segoe UI"/>
                <w:sz w:val="22"/>
                <w:szCs w:val="22"/>
                <w:lang w:bidi="en-US"/>
              </w:rPr>
              <w:t xml:space="preserve"> RSS report is currently be</w:t>
            </w:r>
            <w:r w:rsidR="007570E7">
              <w:rPr>
                <w:rFonts w:ascii="Segoe UI Light" w:hAnsi="Segoe UI Light" w:cs="Segoe UI"/>
                <w:sz w:val="22"/>
                <w:szCs w:val="22"/>
                <w:lang w:bidi="en-US"/>
              </w:rPr>
              <w:t>ing</w:t>
            </w:r>
            <w:r w:rsidR="00A11535">
              <w:rPr>
                <w:rFonts w:ascii="Segoe UI Light" w:hAnsi="Segoe UI Light" w:cs="Segoe UI"/>
                <w:sz w:val="22"/>
                <w:szCs w:val="22"/>
                <w:lang w:bidi="en-US"/>
              </w:rPr>
              <w:t xml:space="preserve"> drafted for submission to the Steering Committee.</w:t>
            </w:r>
            <w:r w:rsidR="007570E7">
              <w:rPr>
                <w:rFonts w:ascii="Segoe UI Light" w:hAnsi="Segoe UI Light" w:cs="Segoe UI"/>
                <w:sz w:val="22"/>
                <w:szCs w:val="22"/>
                <w:lang w:bidi="en-US"/>
              </w:rPr>
              <w:t xml:space="preserve">  </w:t>
            </w:r>
          </w:p>
          <w:p w14:paraId="01D764E5" w14:textId="77777777" w:rsidR="006B3156" w:rsidRDefault="006B3156">
            <w:pPr>
              <w:pStyle w:val="NoSpacing"/>
              <w:spacing w:before="60" w:after="60"/>
              <w:rPr>
                <w:rFonts w:ascii="Segoe UI Light" w:hAnsi="Segoe UI Light" w:cs="Segoe UI"/>
                <w:sz w:val="22"/>
                <w:szCs w:val="22"/>
                <w:lang w:bidi="en-US"/>
              </w:rPr>
            </w:pPr>
            <w:r>
              <w:rPr>
                <w:rFonts w:ascii="Segoe UI Light" w:hAnsi="Segoe UI Light" w:cs="Segoe UI"/>
                <w:sz w:val="22"/>
                <w:szCs w:val="22"/>
                <w:lang w:bidi="en-US"/>
              </w:rPr>
              <w:t>The Sub-Committee:</w:t>
            </w:r>
          </w:p>
          <w:p w14:paraId="3F466841" w14:textId="7BFFFD01" w:rsidR="006B3156" w:rsidRDefault="006B3156" w:rsidP="006B3156">
            <w:pPr>
              <w:pStyle w:val="NoSpacing"/>
              <w:numPr>
                <w:ilvl w:val="0"/>
                <w:numId w:val="8"/>
              </w:numPr>
              <w:spacing w:before="60" w:after="120"/>
              <w:ind w:left="739"/>
              <w:rPr>
                <w:rFonts w:ascii="Segoe UI Light" w:hAnsi="Segoe UI Light" w:cs="Segoe UI"/>
                <w:sz w:val="22"/>
                <w:szCs w:val="22"/>
                <w:lang w:bidi="en-US"/>
              </w:rPr>
            </w:pPr>
            <w:r>
              <w:rPr>
                <w:rFonts w:ascii="Segoe UI Light" w:hAnsi="Segoe UI Light" w:cs="Segoe UI"/>
                <w:b/>
                <w:bCs/>
                <w:sz w:val="22"/>
                <w:szCs w:val="22"/>
                <w:lang w:bidi="en-US"/>
              </w:rPr>
              <w:t>NOTED</w:t>
            </w:r>
            <w:r>
              <w:rPr>
                <w:rFonts w:ascii="Segoe UI Light" w:hAnsi="Segoe UI Light" w:cs="Segoe UI"/>
                <w:sz w:val="22"/>
                <w:szCs w:val="22"/>
                <w:lang w:bidi="en-US"/>
              </w:rPr>
              <w:t xml:space="preserve"> the update on the Program </w:t>
            </w:r>
            <w:r w:rsidR="00EC61A0">
              <w:rPr>
                <w:rFonts w:ascii="Segoe UI Light" w:hAnsi="Segoe UI Light" w:cs="Segoe UI"/>
                <w:sz w:val="22"/>
                <w:szCs w:val="22"/>
                <w:lang w:bidi="en-US"/>
              </w:rPr>
              <w:t xml:space="preserve">and strategic risks </w:t>
            </w:r>
            <w:r>
              <w:rPr>
                <w:rFonts w:ascii="Segoe UI Light" w:hAnsi="Segoe UI Light" w:cs="Segoe UI"/>
                <w:sz w:val="22"/>
                <w:szCs w:val="22"/>
                <w:lang w:bidi="en-US"/>
              </w:rPr>
              <w:t>provided by the General Manager.</w:t>
            </w:r>
          </w:p>
        </w:tc>
      </w:tr>
      <w:tr w:rsidR="006B3156" w14:paraId="4A52075A" w14:textId="77777777" w:rsidTr="006B3156">
        <w:trPr>
          <w:tblHeader/>
        </w:trPr>
        <w:tc>
          <w:tcPr>
            <w:tcW w:w="5103"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B518A66" w14:textId="77777777" w:rsidR="006B3156" w:rsidRDefault="006B3156">
            <w:pPr>
              <w:tabs>
                <w:tab w:val="left" w:pos="709"/>
                <w:tab w:val="right" w:pos="9214"/>
              </w:tabs>
              <w:rPr>
                <w:rFonts w:ascii="Segoe UI Light" w:hAnsi="Segoe UI Light" w:cs="Segoe UI"/>
                <w:b/>
                <w:sz w:val="22"/>
                <w:szCs w:val="22"/>
              </w:rPr>
            </w:pPr>
            <w:r>
              <w:rPr>
                <w:rFonts w:ascii="Segoe UI Light" w:eastAsia="Calibri" w:hAnsi="Segoe UI Light" w:cs="Segoe UI"/>
                <w:b/>
                <w:bCs/>
                <w:sz w:val="22"/>
                <w:szCs w:val="22"/>
              </w:rPr>
              <w:t>Action items</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2373169" w14:textId="77777777" w:rsidR="006B3156" w:rsidRDefault="006B3156">
            <w:pPr>
              <w:tabs>
                <w:tab w:val="left" w:pos="709"/>
                <w:tab w:val="right" w:pos="9214"/>
              </w:tabs>
              <w:rPr>
                <w:rFonts w:ascii="Segoe UI Light" w:hAnsi="Segoe UI Light" w:cs="Segoe UI"/>
                <w:b/>
                <w:sz w:val="22"/>
                <w:szCs w:val="22"/>
              </w:rPr>
            </w:pPr>
            <w:r>
              <w:rPr>
                <w:rFonts w:ascii="Segoe UI Light" w:eastAsia="Calibri" w:hAnsi="Segoe UI Light" w:cs="Segoe UI"/>
                <w:b/>
                <w:bCs/>
                <w:sz w:val="22"/>
                <w:szCs w:val="22"/>
              </w:rPr>
              <w:t>Responsibility</w:t>
            </w:r>
          </w:p>
        </w:tc>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6F787D" w14:textId="77777777" w:rsidR="006B3156" w:rsidRDefault="006B3156">
            <w:pPr>
              <w:tabs>
                <w:tab w:val="left" w:pos="709"/>
                <w:tab w:val="right" w:pos="9214"/>
              </w:tabs>
              <w:rPr>
                <w:rFonts w:ascii="Segoe UI Light" w:eastAsia="Calibri" w:hAnsi="Segoe UI Light" w:cs="Segoe UI"/>
                <w:b/>
                <w:bCs/>
                <w:sz w:val="22"/>
                <w:szCs w:val="22"/>
              </w:rPr>
            </w:pPr>
            <w:r>
              <w:rPr>
                <w:rFonts w:ascii="Segoe UI Light" w:eastAsia="Calibri" w:hAnsi="Segoe UI Light" w:cs="Segoe UI"/>
                <w:b/>
                <w:bCs/>
                <w:sz w:val="22"/>
                <w:szCs w:val="22"/>
              </w:rPr>
              <w:t>Target</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16E2A1B" w14:textId="77777777" w:rsidR="006B3156" w:rsidRDefault="006B3156">
            <w:pPr>
              <w:tabs>
                <w:tab w:val="left" w:pos="709"/>
                <w:tab w:val="right" w:pos="9214"/>
              </w:tabs>
              <w:rPr>
                <w:rFonts w:ascii="Segoe UI Light" w:hAnsi="Segoe UI Light" w:cs="Segoe UI"/>
                <w:b/>
                <w:sz w:val="22"/>
                <w:szCs w:val="22"/>
              </w:rPr>
            </w:pPr>
            <w:r>
              <w:rPr>
                <w:rFonts w:ascii="Segoe UI Light" w:eastAsia="Calibri" w:hAnsi="Segoe UI Light" w:cs="Segoe UI"/>
                <w:b/>
                <w:bCs/>
                <w:sz w:val="22"/>
                <w:szCs w:val="22"/>
              </w:rPr>
              <w:t>Status</w:t>
            </w:r>
          </w:p>
        </w:tc>
      </w:tr>
      <w:tr w:rsidR="006B3156" w14:paraId="5AD0BD2E" w14:textId="77777777" w:rsidTr="006B3156">
        <w:trPr>
          <w:trHeight w:val="363"/>
        </w:trPr>
        <w:tc>
          <w:tcPr>
            <w:tcW w:w="567" w:type="dxa"/>
            <w:tcBorders>
              <w:top w:val="single" w:sz="4" w:space="0" w:color="auto"/>
              <w:left w:val="single" w:sz="4" w:space="0" w:color="auto"/>
              <w:bottom w:val="single" w:sz="4" w:space="0" w:color="auto"/>
              <w:right w:val="single" w:sz="4" w:space="0" w:color="auto"/>
            </w:tcBorders>
          </w:tcPr>
          <w:p w14:paraId="47F0F4B7" w14:textId="77777777" w:rsidR="006B3156" w:rsidRDefault="006B3156">
            <w:pPr>
              <w:rPr>
                <w:rFonts w:ascii="Segoe UI Light" w:hAnsi="Segoe UI Light" w:cs="Segoe UI"/>
                <w:sz w:val="22"/>
                <w:szCs w:val="22"/>
              </w:rPr>
            </w:pPr>
          </w:p>
        </w:tc>
        <w:tc>
          <w:tcPr>
            <w:tcW w:w="4536" w:type="dxa"/>
            <w:tcBorders>
              <w:top w:val="single" w:sz="4" w:space="0" w:color="auto"/>
              <w:left w:val="single" w:sz="4" w:space="0" w:color="auto"/>
              <w:bottom w:val="single" w:sz="4" w:space="0" w:color="auto"/>
              <w:right w:val="single" w:sz="4" w:space="0" w:color="auto"/>
            </w:tcBorders>
            <w:hideMark/>
          </w:tcPr>
          <w:p w14:paraId="01E8F557" w14:textId="77777777" w:rsidR="006B3156" w:rsidRDefault="006B3156">
            <w:pPr>
              <w:rPr>
                <w:rFonts w:ascii="Segoe UI Light" w:hAnsi="Segoe UI Light" w:cs="Segoe UI"/>
                <w:sz w:val="22"/>
                <w:szCs w:val="22"/>
              </w:rPr>
            </w:pPr>
            <w:r>
              <w:rPr>
                <w:rFonts w:ascii="Segoe UI Light" w:hAnsi="Segoe UI Light" w:cs="Segoe UI"/>
                <w:sz w:val="22"/>
                <w:szCs w:val="22"/>
              </w:rPr>
              <w:t>Nil</w:t>
            </w:r>
          </w:p>
        </w:tc>
        <w:tc>
          <w:tcPr>
            <w:tcW w:w="1701" w:type="dxa"/>
            <w:tcBorders>
              <w:top w:val="single" w:sz="4" w:space="0" w:color="auto"/>
              <w:left w:val="single" w:sz="4" w:space="0" w:color="auto"/>
              <w:bottom w:val="single" w:sz="4" w:space="0" w:color="auto"/>
              <w:right w:val="single" w:sz="4" w:space="0" w:color="auto"/>
            </w:tcBorders>
          </w:tcPr>
          <w:p w14:paraId="6118AA73" w14:textId="77777777" w:rsidR="006B3156" w:rsidRDefault="006B3156">
            <w:pPr>
              <w:tabs>
                <w:tab w:val="left" w:pos="709"/>
                <w:tab w:val="right" w:pos="9214"/>
              </w:tabs>
              <w:rPr>
                <w:rFonts w:ascii="Segoe UI Light" w:hAnsi="Segoe UI Light" w:cs="Segoe UI"/>
                <w:sz w:val="22"/>
                <w:szCs w:val="22"/>
              </w:rPr>
            </w:pPr>
          </w:p>
        </w:tc>
        <w:tc>
          <w:tcPr>
            <w:tcW w:w="1560" w:type="dxa"/>
            <w:tcBorders>
              <w:top w:val="single" w:sz="4" w:space="0" w:color="auto"/>
              <w:left w:val="single" w:sz="4" w:space="0" w:color="auto"/>
              <w:bottom w:val="single" w:sz="4" w:space="0" w:color="auto"/>
              <w:right w:val="single" w:sz="4" w:space="0" w:color="auto"/>
            </w:tcBorders>
          </w:tcPr>
          <w:p w14:paraId="0A4FDF31" w14:textId="77777777" w:rsidR="006B3156" w:rsidRDefault="006B3156">
            <w:pPr>
              <w:tabs>
                <w:tab w:val="left" w:pos="709"/>
                <w:tab w:val="right" w:pos="9214"/>
              </w:tabs>
              <w:rPr>
                <w:rFonts w:ascii="Segoe UI Light" w:hAnsi="Segoe UI Light" w:cs="Segoe UI"/>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5320403" w14:textId="77777777" w:rsidR="006B3156" w:rsidRDefault="006B3156">
            <w:pPr>
              <w:tabs>
                <w:tab w:val="left" w:pos="709"/>
                <w:tab w:val="right" w:pos="9214"/>
              </w:tabs>
              <w:rPr>
                <w:rFonts w:ascii="Segoe UI Light" w:hAnsi="Segoe UI Light" w:cs="Segoe UI"/>
                <w:sz w:val="22"/>
                <w:szCs w:val="22"/>
              </w:rPr>
            </w:pPr>
          </w:p>
        </w:tc>
      </w:tr>
    </w:tbl>
    <w:p w14:paraId="14F6829A" w14:textId="77777777" w:rsidR="006B3156" w:rsidRDefault="006B3156" w:rsidP="006B3156">
      <w:pPr>
        <w:rPr>
          <w:rFonts w:ascii="Segoe UI Light" w:hAnsi="Segoe UI Light" w:cs="Segoe UI"/>
          <w:iCs/>
          <w:sz w:val="22"/>
          <w:szCs w:val="22"/>
          <w:lang w:bidi="en-US"/>
        </w:rPr>
      </w:pPr>
    </w:p>
    <w:p w14:paraId="4E2A7044" w14:textId="77777777" w:rsidR="006B3156" w:rsidRDefault="006B3156" w:rsidP="006B3156">
      <w:pPr>
        <w:rPr>
          <w:rFonts w:ascii="Segoe UI Light" w:hAnsi="Segoe UI Light" w:cs="Segoe UI"/>
          <w:iCs/>
          <w:sz w:val="22"/>
          <w:szCs w:val="22"/>
          <w:lang w:bidi="en-US"/>
        </w:rPr>
      </w:pPr>
    </w:p>
    <w:tbl>
      <w:tblPr>
        <w:tblStyle w:val="TableGrid"/>
        <w:tblW w:w="9645" w:type="dxa"/>
        <w:tblInd w:w="-147" w:type="dxa"/>
        <w:tblLayout w:type="fixed"/>
        <w:tblLook w:val="06A0" w:firstRow="1" w:lastRow="0" w:firstColumn="1" w:lastColumn="0" w:noHBand="1" w:noVBand="1"/>
      </w:tblPr>
      <w:tblGrid>
        <w:gridCol w:w="567"/>
        <w:gridCol w:w="4680"/>
        <w:gridCol w:w="1561"/>
        <w:gridCol w:w="1560"/>
        <w:gridCol w:w="1277"/>
      </w:tblGrid>
      <w:tr w:rsidR="006B3156" w14:paraId="5BB7828D" w14:textId="77777777" w:rsidTr="004A01D4">
        <w:tc>
          <w:tcPr>
            <w:tcW w:w="9645"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3D461C" w14:textId="1D09AED4" w:rsidR="006B3156" w:rsidRDefault="006B3156">
            <w:pPr>
              <w:rPr>
                <w:rFonts w:ascii="Segoe UI Light" w:hAnsi="Segoe UI Light" w:cs="Segoe UI"/>
                <w:b/>
                <w:sz w:val="22"/>
                <w:szCs w:val="22"/>
              </w:rPr>
            </w:pPr>
            <w:r>
              <w:rPr>
                <w:rFonts w:ascii="Segoe UI Light" w:hAnsi="Segoe UI Light" w:cs="Segoe UI"/>
                <w:b/>
                <w:iCs/>
                <w:sz w:val="22"/>
                <w:szCs w:val="22"/>
                <w:lang w:bidi="en-US"/>
              </w:rPr>
              <w:t xml:space="preserve">Agenda Item 3 – </w:t>
            </w:r>
            <w:r w:rsidR="001514FC">
              <w:rPr>
                <w:rFonts w:ascii="Segoe UI Light" w:hAnsi="Segoe UI Light" w:cs="Segoe UI"/>
                <w:b/>
                <w:iCs/>
                <w:sz w:val="22"/>
                <w:szCs w:val="22"/>
                <w:lang w:bidi="en-US"/>
              </w:rPr>
              <w:t>Business Improvement Register</w:t>
            </w:r>
          </w:p>
        </w:tc>
      </w:tr>
      <w:tr w:rsidR="006B3156" w14:paraId="3416FB92" w14:textId="77777777" w:rsidTr="004A01D4">
        <w:tc>
          <w:tcPr>
            <w:tcW w:w="9645" w:type="dxa"/>
            <w:gridSpan w:val="5"/>
            <w:tcBorders>
              <w:top w:val="single" w:sz="4" w:space="0" w:color="auto"/>
              <w:left w:val="single" w:sz="4" w:space="0" w:color="auto"/>
              <w:bottom w:val="single" w:sz="4" w:space="0" w:color="auto"/>
              <w:right w:val="single" w:sz="4" w:space="0" w:color="auto"/>
            </w:tcBorders>
            <w:hideMark/>
          </w:tcPr>
          <w:p w14:paraId="5AC81AAA" w14:textId="17599EE6" w:rsidR="00A032B6" w:rsidRDefault="006B3156" w:rsidP="002F4363">
            <w:pPr>
              <w:pStyle w:val="NoSpacing"/>
              <w:spacing w:after="60"/>
              <w:jc w:val="both"/>
              <w:rPr>
                <w:rFonts w:ascii="Segoe UI Light" w:hAnsi="Segoe UI Light" w:cs="Segoe UI"/>
                <w:sz w:val="22"/>
                <w:szCs w:val="22"/>
                <w:lang w:bidi="en-US"/>
              </w:rPr>
            </w:pPr>
            <w:r>
              <w:rPr>
                <w:rFonts w:ascii="Segoe UI Light" w:hAnsi="Segoe UI Light" w:cs="Segoe UI"/>
                <w:sz w:val="22"/>
                <w:szCs w:val="22"/>
                <w:lang w:bidi="en-US"/>
              </w:rPr>
              <w:t xml:space="preserve">Brian Bond provided an overview of the </w:t>
            </w:r>
            <w:r w:rsidR="00A12A76">
              <w:rPr>
                <w:rFonts w:ascii="Segoe UI Light" w:hAnsi="Segoe UI Light" w:cs="Segoe UI"/>
                <w:sz w:val="22"/>
                <w:szCs w:val="22"/>
                <w:lang w:bidi="en-US"/>
              </w:rPr>
              <w:t xml:space="preserve">Business Improvement Register and a summary of the tasks identified; the </w:t>
            </w:r>
            <w:r>
              <w:rPr>
                <w:rFonts w:ascii="Segoe UI Light" w:hAnsi="Segoe UI Light" w:cs="Segoe UI"/>
                <w:sz w:val="22"/>
                <w:szCs w:val="22"/>
                <w:lang w:bidi="en-US"/>
              </w:rPr>
              <w:t>upgrades to the Risk Register, the reporting capability and the summary automatically generated from the Risk Register</w:t>
            </w:r>
            <w:r w:rsidR="00533852">
              <w:rPr>
                <w:rFonts w:ascii="Segoe UI Light" w:hAnsi="Segoe UI Light" w:cs="Segoe UI"/>
                <w:sz w:val="22"/>
                <w:szCs w:val="22"/>
                <w:lang w:bidi="en-US"/>
              </w:rPr>
              <w:t>;</w:t>
            </w:r>
            <w:r w:rsidR="00A12A76">
              <w:rPr>
                <w:rFonts w:ascii="Segoe UI Light" w:hAnsi="Segoe UI Light" w:cs="Segoe UI"/>
                <w:sz w:val="22"/>
                <w:szCs w:val="22"/>
                <w:lang w:bidi="en-US"/>
              </w:rPr>
              <w:t xml:space="preserve"> and a summary of the Issues</w:t>
            </w:r>
            <w:r w:rsidR="003103F4">
              <w:rPr>
                <w:rFonts w:ascii="Segoe UI Light" w:hAnsi="Segoe UI Light" w:cs="Segoe UI"/>
                <w:sz w:val="22"/>
                <w:szCs w:val="22"/>
                <w:lang w:bidi="en-US"/>
              </w:rPr>
              <w:t xml:space="preserve"> Register, including high level risks:</w:t>
            </w:r>
          </w:p>
          <w:p w14:paraId="2C004BC0" w14:textId="255835E9" w:rsidR="003103F4" w:rsidRDefault="00650660" w:rsidP="002F4363">
            <w:pPr>
              <w:pStyle w:val="NoSpacing"/>
              <w:numPr>
                <w:ilvl w:val="0"/>
                <w:numId w:val="6"/>
              </w:numPr>
              <w:spacing w:before="60" w:after="60"/>
              <w:ind w:left="714" w:hanging="357"/>
              <w:jc w:val="both"/>
              <w:rPr>
                <w:rFonts w:ascii="Segoe UI Light" w:hAnsi="Segoe UI Light" w:cs="Segoe UI"/>
                <w:sz w:val="22"/>
                <w:szCs w:val="22"/>
                <w:lang w:bidi="en-US"/>
              </w:rPr>
            </w:pPr>
            <w:r>
              <w:rPr>
                <w:rFonts w:ascii="Segoe UI Light" w:hAnsi="Segoe UI Light" w:cs="Segoe UI"/>
                <w:sz w:val="22"/>
                <w:szCs w:val="22"/>
                <w:lang w:bidi="en-US"/>
              </w:rPr>
              <w:t>s</w:t>
            </w:r>
            <w:r w:rsidR="003103F4" w:rsidRPr="003103F4">
              <w:rPr>
                <w:rFonts w:ascii="Segoe UI Light" w:hAnsi="Segoe UI Light" w:cs="Segoe UI"/>
                <w:sz w:val="22"/>
                <w:szCs w:val="22"/>
                <w:lang w:bidi="en-US"/>
              </w:rPr>
              <w:t>hort term bring-forward of funding</w:t>
            </w:r>
          </w:p>
          <w:p w14:paraId="500C101D" w14:textId="28E777A4" w:rsidR="00A032B6" w:rsidRPr="003103F4" w:rsidRDefault="00A032B6" w:rsidP="002F4363">
            <w:pPr>
              <w:pStyle w:val="NoSpacing"/>
              <w:numPr>
                <w:ilvl w:val="0"/>
                <w:numId w:val="6"/>
              </w:numPr>
              <w:spacing w:before="60" w:after="60"/>
              <w:ind w:left="714" w:hanging="357"/>
              <w:jc w:val="both"/>
              <w:rPr>
                <w:rFonts w:ascii="Segoe UI Light" w:hAnsi="Segoe UI Light" w:cs="Segoe UI"/>
                <w:sz w:val="22"/>
                <w:szCs w:val="22"/>
                <w:lang w:bidi="en-US"/>
              </w:rPr>
            </w:pPr>
            <w:r w:rsidRPr="003103F4">
              <w:rPr>
                <w:rFonts w:ascii="Segoe UI Light" w:hAnsi="Segoe UI Light" w:cs="Segoe UI"/>
                <w:sz w:val="22"/>
                <w:szCs w:val="22"/>
                <w:lang w:bidi="en-US"/>
              </w:rPr>
              <w:t>long</w:t>
            </w:r>
            <w:r w:rsidR="003103F4">
              <w:rPr>
                <w:rFonts w:ascii="Segoe UI Light" w:hAnsi="Segoe UI Light" w:cs="Segoe UI"/>
                <w:sz w:val="22"/>
                <w:szCs w:val="22"/>
                <w:lang w:bidi="en-US"/>
              </w:rPr>
              <w:t>er</w:t>
            </w:r>
            <w:r w:rsidRPr="003103F4">
              <w:rPr>
                <w:rFonts w:ascii="Segoe UI Light" w:hAnsi="Segoe UI Light" w:cs="Segoe UI"/>
                <w:sz w:val="22"/>
                <w:szCs w:val="22"/>
                <w:lang w:bidi="en-US"/>
              </w:rPr>
              <w:t xml:space="preserve"> term fun</w:t>
            </w:r>
            <w:r w:rsidR="003103F4">
              <w:rPr>
                <w:rFonts w:ascii="Segoe UI Light" w:hAnsi="Segoe UI Light" w:cs="Segoe UI"/>
                <w:sz w:val="22"/>
                <w:szCs w:val="22"/>
                <w:lang w:bidi="en-US"/>
              </w:rPr>
              <w:t>d</w:t>
            </w:r>
            <w:r w:rsidRPr="003103F4">
              <w:rPr>
                <w:rFonts w:ascii="Segoe UI Light" w:hAnsi="Segoe UI Light" w:cs="Segoe UI"/>
                <w:sz w:val="22"/>
                <w:szCs w:val="22"/>
                <w:lang w:bidi="en-US"/>
              </w:rPr>
              <w:t>ing</w:t>
            </w:r>
            <w:r w:rsidR="003103F4">
              <w:rPr>
                <w:rFonts w:ascii="Segoe UI Light" w:hAnsi="Segoe UI Light" w:cs="Segoe UI"/>
                <w:sz w:val="22"/>
                <w:szCs w:val="22"/>
                <w:lang w:bidi="en-US"/>
              </w:rPr>
              <w:t xml:space="preserve"> and program continuity</w:t>
            </w:r>
          </w:p>
          <w:p w14:paraId="00A3AEC9" w14:textId="4F4FC47B" w:rsidR="00A032B6" w:rsidRDefault="00A032B6" w:rsidP="002F4363">
            <w:pPr>
              <w:pStyle w:val="NoSpacing"/>
              <w:numPr>
                <w:ilvl w:val="0"/>
                <w:numId w:val="6"/>
              </w:numPr>
              <w:spacing w:before="60" w:after="60"/>
              <w:ind w:left="714" w:hanging="357"/>
              <w:jc w:val="both"/>
              <w:rPr>
                <w:rFonts w:ascii="Segoe UI Light" w:hAnsi="Segoe UI Light" w:cs="Segoe UI"/>
                <w:sz w:val="22"/>
                <w:szCs w:val="22"/>
                <w:lang w:bidi="en-US"/>
              </w:rPr>
            </w:pPr>
            <w:r>
              <w:rPr>
                <w:rFonts w:ascii="Segoe UI Light" w:hAnsi="Segoe UI Light" w:cs="Segoe UI"/>
                <w:sz w:val="22"/>
                <w:szCs w:val="22"/>
                <w:lang w:bidi="en-US"/>
              </w:rPr>
              <w:t>review negotiation</w:t>
            </w:r>
            <w:r w:rsidR="003103F4">
              <w:rPr>
                <w:rFonts w:ascii="Segoe UI Light" w:hAnsi="Segoe UI Light" w:cs="Segoe UI"/>
                <w:sz w:val="22"/>
                <w:szCs w:val="22"/>
                <w:lang w:bidi="en-US"/>
              </w:rPr>
              <w:t>s</w:t>
            </w:r>
          </w:p>
          <w:p w14:paraId="42319387" w14:textId="08E6AC18" w:rsidR="003103F4" w:rsidRDefault="003103F4" w:rsidP="002F4363">
            <w:pPr>
              <w:pStyle w:val="NoSpacing"/>
              <w:numPr>
                <w:ilvl w:val="0"/>
                <w:numId w:val="6"/>
              </w:numPr>
              <w:spacing w:before="60" w:after="60"/>
              <w:ind w:left="714" w:hanging="357"/>
              <w:jc w:val="both"/>
              <w:rPr>
                <w:rFonts w:ascii="Segoe UI Light" w:hAnsi="Segoe UI Light" w:cs="Segoe UI"/>
                <w:sz w:val="22"/>
                <w:szCs w:val="22"/>
                <w:lang w:bidi="en-US"/>
              </w:rPr>
            </w:pPr>
            <w:r>
              <w:rPr>
                <w:rFonts w:ascii="Segoe UI Light" w:hAnsi="Segoe UI Light" w:cs="Segoe UI"/>
                <w:sz w:val="22"/>
                <w:szCs w:val="22"/>
                <w:lang w:bidi="en-US"/>
              </w:rPr>
              <w:t>bait delivery.</w:t>
            </w:r>
          </w:p>
          <w:p w14:paraId="1464B876" w14:textId="10F321EC" w:rsidR="003103F4" w:rsidRDefault="003103F4" w:rsidP="002F4363">
            <w:pPr>
              <w:pStyle w:val="NoSpacing"/>
              <w:spacing w:before="60" w:after="120"/>
              <w:jc w:val="both"/>
              <w:rPr>
                <w:rFonts w:ascii="Segoe UI Light" w:hAnsi="Segoe UI Light" w:cs="Segoe UI"/>
                <w:sz w:val="22"/>
                <w:szCs w:val="22"/>
                <w:lang w:bidi="en-US"/>
              </w:rPr>
            </w:pPr>
            <w:r>
              <w:rPr>
                <w:rFonts w:ascii="Segoe UI Light" w:hAnsi="Segoe UI Light" w:cs="Segoe UI"/>
                <w:sz w:val="22"/>
                <w:szCs w:val="22"/>
                <w:lang w:bidi="en-US"/>
              </w:rPr>
              <w:t xml:space="preserve">The Program is working with </w:t>
            </w:r>
            <w:r w:rsidR="00533852">
              <w:rPr>
                <w:rFonts w:ascii="Segoe UI Light" w:hAnsi="Segoe UI Light" w:cs="Segoe UI"/>
                <w:sz w:val="22"/>
                <w:szCs w:val="22"/>
                <w:lang w:bidi="en-US"/>
              </w:rPr>
              <w:t>the current bait supplier to ensure there is a consistent supply for the treatment season.  However, t</w:t>
            </w:r>
            <w:r>
              <w:rPr>
                <w:rFonts w:ascii="Segoe UI Light" w:hAnsi="Segoe UI Light" w:cs="Segoe UI"/>
                <w:sz w:val="22"/>
                <w:szCs w:val="22"/>
                <w:lang w:bidi="en-US"/>
              </w:rPr>
              <w:t xml:space="preserve">he Program is </w:t>
            </w:r>
            <w:r w:rsidR="00EC61A0">
              <w:rPr>
                <w:rFonts w:ascii="Segoe UI Light" w:hAnsi="Segoe UI Light" w:cs="Segoe UI"/>
                <w:sz w:val="22"/>
                <w:szCs w:val="22"/>
                <w:lang w:bidi="en-US"/>
              </w:rPr>
              <w:t xml:space="preserve">also </w:t>
            </w:r>
            <w:r>
              <w:rPr>
                <w:rFonts w:ascii="Segoe UI Light" w:hAnsi="Segoe UI Light" w:cs="Segoe UI"/>
                <w:sz w:val="22"/>
                <w:szCs w:val="22"/>
                <w:lang w:bidi="en-US"/>
              </w:rPr>
              <w:t>currently assessing procurement processes to enable a strategic procurement capability to</w:t>
            </w:r>
            <w:r w:rsidR="00F808F2">
              <w:rPr>
                <w:rFonts w:ascii="Segoe UI Light" w:hAnsi="Segoe UI Light" w:cs="Segoe UI"/>
                <w:sz w:val="22"/>
                <w:szCs w:val="22"/>
                <w:lang w:bidi="en-US"/>
              </w:rPr>
              <w:t xml:space="preserve"> </w:t>
            </w:r>
            <w:r>
              <w:rPr>
                <w:rFonts w:ascii="Segoe UI Light" w:hAnsi="Segoe UI Light" w:cs="Segoe UI"/>
                <w:sz w:val="22"/>
                <w:szCs w:val="22"/>
                <w:lang w:bidi="en-US"/>
              </w:rPr>
              <w:t xml:space="preserve">review the markets for the opportunity to have </w:t>
            </w:r>
            <w:r w:rsidR="00650660">
              <w:rPr>
                <w:rFonts w:ascii="Segoe UI Light" w:hAnsi="Segoe UI Light" w:cs="Segoe UI"/>
                <w:sz w:val="22"/>
                <w:szCs w:val="22"/>
                <w:lang w:bidi="en-US"/>
              </w:rPr>
              <w:t xml:space="preserve">competition between </w:t>
            </w:r>
            <w:r w:rsidR="00533852">
              <w:rPr>
                <w:rFonts w:ascii="Segoe UI Light" w:hAnsi="Segoe UI Light" w:cs="Segoe UI"/>
                <w:sz w:val="22"/>
                <w:szCs w:val="22"/>
                <w:lang w:bidi="en-US"/>
              </w:rPr>
              <w:t xml:space="preserve">multiple </w:t>
            </w:r>
            <w:r w:rsidR="00650660">
              <w:rPr>
                <w:rFonts w:ascii="Segoe UI Light" w:hAnsi="Segoe UI Light" w:cs="Segoe UI"/>
                <w:sz w:val="22"/>
                <w:szCs w:val="22"/>
                <w:lang w:bidi="en-US"/>
              </w:rPr>
              <w:t xml:space="preserve">bait </w:t>
            </w:r>
            <w:r w:rsidR="00533852">
              <w:rPr>
                <w:rFonts w:ascii="Segoe UI Light" w:hAnsi="Segoe UI Light" w:cs="Segoe UI"/>
                <w:sz w:val="22"/>
                <w:szCs w:val="22"/>
                <w:lang w:bidi="en-US"/>
              </w:rPr>
              <w:t>suppliers</w:t>
            </w:r>
            <w:r>
              <w:rPr>
                <w:rFonts w:ascii="Segoe UI Light" w:hAnsi="Segoe UI Light" w:cs="Segoe UI"/>
                <w:sz w:val="22"/>
                <w:szCs w:val="22"/>
                <w:lang w:bidi="en-US"/>
              </w:rPr>
              <w:t xml:space="preserve">.  </w:t>
            </w:r>
            <w:r w:rsidR="00533852">
              <w:rPr>
                <w:rFonts w:ascii="Segoe UI Light" w:hAnsi="Segoe UI Light" w:cs="Segoe UI"/>
                <w:sz w:val="22"/>
                <w:szCs w:val="22"/>
                <w:lang w:bidi="en-US"/>
              </w:rPr>
              <w:t>The Program is the largest consumer of the bait in the world and should have leverag</w:t>
            </w:r>
            <w:r w:rsidR="00F808F2">
              <w:rPr>
                <w:rFonts w:ascii="Segoe UI Light" w:hAnsi="Segoe UI Light" w:cs="Segoe UI"/>
                <w:sz w:val="22"/>
                <w:szCs w:val="22"/>
                <w:lang w:bidi="en-US"/>
              </w:rPr>
              <w:t>e.</w:t>
            </w:r>
          </w:p>
          <w:p w14:paraId="1D551524" w14:textId="5C759A9E" w:rsidR="00F808F2" w:rsidRDefault="00F808F2" w:rsidP="00F808F2">
            <w:pPr>
              <w:pStyle w:val="NoSpacing"/>
              <w:spacing w:before="120" w:after="120"/>
              <w:jc w:val="both"/>
              <w:rPr>
                <w:rFonts w:ascii="Segoe UI Light" w:hAnsi="Segoe UI Light" w:cs="Segoe UI"/>
                <w:sz w:val="22"/>
                <w:szCs w:val="22"/>
                <w:lang w:bidi="en-US"/>
              </w:rPr>
            </w:pPr>
            <w:r>
              <w:rPr>
                <w:rFonts w:ascii="Segoe UI Light" w:hAnsi="Segoe UI Light" w:cs="Segoe UI"/>
                <w:sz w:val="22"/>
                <w:szCs w:val="22"/>
                <w:lang w:bidi="en-US"/>
              </w:rPr>
              <w:t xml:space="preserve">High level strategic risks highlighted in the </w:t>
            </w:r>
            <w:r w:rsidR="00F273EB">
              <w:rPr>
                <w:rFonts w:ascii="Segoe UI Light" w:hAnsi="Segoe UI Light" w:cs="Segoe UI"/>
                <w:sz w:val="22"/>
                <w:szCs w:val="22"/>
                <w:lang w:bidi="en-US"/>
              </w:rPr>
              <w:t xml:space="preserve">Program </w:t>
            </w:r>
            <w:r>
              <w:rPr>
                <w:rFonts w:ascii="Segoe UI Light" w:hAnsi="Segoe UI Light" w:cs="Segoe UI"/>
                <w:sz w:val="22"/>
                <w:szCs w:val="22"/>
                <w:lang w:bidi="en-US"/>
              </w:rPr>
              <w:t>review</w:t>
            </w:r>
            <w:r w:rsidR="004A01D4">
              <w:rPr>
                <w:rFonts w:ascii="Segoe UI Light" w:hAnsi="Segoe UI Light" w:cs="Segoe UI"/>
                <w:sz w:val="22"/>
                <w:szCs w:val="22"/>
                <w:lang w:bidi="en-US"/>
              </w:rPr>
              <w:t xml:space="preserve"> and the assessment of those risks</w:t>
            </w:r>
            <w:r>
              <w:rPr>
                <w:rFonts w:ascii="Segoe UI Light" w:hAnsi="Segoe UI Light" w:cs="Segoe UI"/>
                <w:sz w:val="22"/>
                <w:szCs w:val="22"/>
                <w:lang w:bidi="en-US"/>
              </w:rPr>
              <w:t xml:space="preserve"> were discussed</w:t>
            </w:r>
            <w:r w:rsidR="00EC61A0">
              <w:rPr>
                <w:rFonts w:ascii="Segoe UI Light" w:hAnsi="Segoe UI Light" w:cs="Segoe UI"/>
                <w:sz w:val="22"/>
                <w:szCs w:val="22"/>
                <w:lang w:bidi="en-US"/>
              </w:rPr>
              <w:t>,</w:t>
            </w:r>
            <w:r>
              <w:rPr>
                <w:rFonts w:ascii="Segoe UI Light" w:hAnsi="Segoe UI Light" w:cs="Segoe UI"/>
                <w:sz w:val="22"/>
                <w:szCs w:val="22"/>
                <w:lang w:bidi="en-US"/>
              </w:rPr>
              <w:t xml:space="preserve"> including:</w:t>
            </w:r>
          </w:p>
          <w:p w14:paraId="7B6A2BC8" w14:textId="661B88D2" w:rsidR="00F808F2" w:rsidRDefault="00F808F2" w:rsidP="002F4363">
            <w:pPr>
              <w:pStyle w:val="NoSpacing"/>
              <w:numPr>
                <w:ilvl w:val="0"/>
                <w:numId w:val="6"/>
              </w:numPr>
              <w:spacing w:before="40" w:after="40"/>
              <w:ind w:left="714" w:hanging="357"/>
              <w:jc w:val="both"/>
              <w:rPr>
                <w:rFonts w:ascii="Segoe UI Light" w:hAnsi="Segoe UI Light" w:cs="Segoe UI"/>
                <w:sz w:val="22"/>
                <w:szCs w:val="22"/>
                <w:lang w:bidi="en-US"/>
              </w:rPr>
            </w:pPr>
            <w:r>
              <w:rPr>
                <w:rFonts w:ascii="Segoe UI Light" w:hAnsi="Segoe UI Light" w:cs="Segoe UI"/>
                <w:sz w:val="22"/>
                <w:szCs w:val="22"/>
                <w:lang w:bidi="en-US"/>
              </w:rPr>
              <w:t>the risk of a hiatus</w:t>
            </w:r>
            <w:r w:rsidR="00C37E8E">
              <w:rPr>
                <w:rFonts w:ascii="Segoe UI Light" w:hAnsi="Segoe UI Light" w:cs="Segoe UI"/>
                <w:sz w:val="22"/>
                <w:szCs w:val="22"/>
                <w:lang w:bidi="en-US"/>
              </w:rPr>
              <w:t xml:space="preserve"> in treatment</w:t>
            </w:r>
            <w:r>
              <w:rPr>
                <w:rFonts w:ascii="Segoe UI Light" w:hAnsi="Segoe UI Light" w:cs="Segoe UI"/>
                <w:sz w:val="22"/>
                <w:szCs w:val="22"/>
                <w:lang w:bidi="en-US"/>
              </w:rPr>
              <w:t xml:space="preserve"> due to timeliness </w:t>
            </w:r>
            <w:r w:rsidR="004A01D4">
              <w:rPr>
                <w:rFonts w:ascii="Segoe UI Light" w:hAnsi="Segoe UI Light" w:cs="Segoe UI"/>
                <w:sz w:val="22"/>
                <w:szCs w:val="22"/>
                <w:lang w:bidi="en-US"/>
              </w:rPr>
              <w:t xml:space="preserve">and value </w:t>
            </w:r>
            <w:r>
              <w:rPr>
                <w:rFonts w:ascii="Segoe UI Light" w:hAnsi="Segoe UI Light" w:cs="Segoe UI"/>
                <w:sz w:val="22"/>
                <w:szCs w:val="22"/>
                <w:lang w:bidi="en-US"/>
              </w:rPr>
              <w:t>of bring</w:t>
            </w:r>
            <w:r w:rsidR="00F273EB">
              <w:rPr>
                <w:rFonts w:ascii="Segoe UI Light" w:hAnsi="Segoe UI Light" w:cs="Segoe UI"/>
                <w:sz w:val="22"/>
                <w:szCs w:val="22"/>
                <w:lang w:bidi="en-US"/>
              </w:rPr>
              <w:t>-</w:t>
            </w:r>
            <w:r>
              <w:rPr>
                <w:rFonts w:ascii="Segoe UI Light" w:hAnsi="Segoe UI Light" w:cs="Segoe UI"/>
                <w:sz w:val="22"/>
                <w:szCs w:val="22"/>
                <w:lang w:bidi="en-US"/>
              </w:rPr>
              <w:t>forward funding</w:t>
            </w:r>
          </w:p>
          <w:p w14:paraId="49B003E4" w14:textId="77777777" w:rsidR="004A01D4" w:rsidRDefault="00F808F2" w:rsidP="002F4363">
            <w:pPr>
              <w:pStyle w:val="NoSpacing"/>
              <w:numPr>
                <w:ilvl w:val="0"/>
                <w:numId w:val="6"/>
              </w:numPr>
              <w:spacing w:before="40" w:after="40"/>
              <w:ind w:left="714" w:hanging="357"/>
              <w:jc w:val="both"/>
              <w:rPr>
                <w:rFonts w:ascii="Segoe UI Light" w:hAnsi="Segoe UI Light" w:cs="Segoe UI"/>
                <w:sz w:val="22"/>
                <w:szCs w:val="22"/>
                <w:lang w:bidi="en-US"/>
              </w:rPr>
            </w:pPr>
            <w:r>
              <w:rPr>
                <w:rFonts w:ascii="Segoe UI Light" w:hAnsi="Segoe UI Light" w:cs="Segoe UI"/>
                <w:sz w:val="22"/>
                <w:szCs w:val="22"/>
                <w:lang w:bidi="en-US"/>
              </w:rPr>
              <w:t>staffing issues</w:t>
            </w:r>
          </w:p>
          <w:p w14:paraId="390029C5" w14:textId="77777777" w:rsidR="004A01D4" w:rsidRDefault="004A01D4" w:rsidP="002F4363">
            <w:pPr>
              <w:pStyle w:val="NoSpacing"/>
              <w:numPr>
                <w:ilvl w:val="0"/>
                <w:numId w:val="6"/>
              </w:numPr>
              <w:spacing w:before="40" w:after="40"/>
              <w:ind w:left="714" w:hanging="357"/>
              <w:jc w:val="both"/>
              <w:rPr>
                <w:rFonts w:ascii="Segoe UI Light" w:hAnsi="Segoe UI Light" w:cs="Segoe UI"/>
                <w:sz w:val="22"/>
                <w:szCs w:val="22"/>
                <w:lang w:bidi="en-US"/>
              </w:rPr>
            </w:pPr>
            <w:r>
              <w:rPr>
                <w:rFonts w:ascii="Segoe UI Light" w:hAnsi="Segoe UI Light" w:cs="Segoe UI"/>
                <w:sz w:val="22"/>
                <w:szCs w:val="22"/>
                <w:lang w:bidi="en-US"/>
              </w:rPr>
              <w:t>p</w:t>
            </w:r>
            <w:r w:rsidR="00F808F2" w:rsidRPr="004A01D4">
              <w:rPr>
                <w:rFonts w:ascii="Segoe UI Light" w:hAnsi="Segoe UI Light" w:cs="Segoe UI"/>
                <w:sz w:val="22"/>
                <w:szCs w:val="22"/>
                <w:lang w:bidi="en-US"/>
              </w:rPr>
              <w:t>olitical risks</w:t>
            </w:r>
          </w:p>
          <w:p w14:paraId="13F89D06" w14:textId="0F362E1A" w:rsidR="004A01D4" w:rsidRDefault="00F273EB" w:rsidP="002F4363">
            <w:pPr>
              <w:pStyle w:val="NoSpacing"/>
              <w:numPr>
                <w:ilvl w:val="0"/>
                <w:numId w:val="6"/>
              </w:numPr>
              <w:spacing w:before="40" w:after="40"/>
              <w:ind w:left="714" w:hanging="357"/>
              <w:jc w:val="both"/>
              <w:rPr>
                <w:rFonts w:ascii="Segoe UI Light" w:hAnsi="Segoe UI Light" w:cs="Segoe UI"/>
                <w:sz w:val="22"/>
                <w:szCs w:val="22"/>
                <w:lang w:bidi="en-US"/>
              </w:rPr>
            </w:pPr>
            <w:r>
              <w:rPr>
                <w:rFonts w:ascii="Segoe UI Light" w:hAnsi="Segoe UI Light" w:cs="Segoe UI"/>
                <w:sz w:val="22"/>
                <w:szCs w:val="22"/>
                <w:lang w:bidi="en-US"/>
              </w:rPr>
              <w:t xml:space="preserve">fire ant </w:t>
            </w:r>
            <w:r w:rsidR="004A01D4">
              <w:rPr>
                <w:rFonts w:ascii="Segoe UI Light" w:hAnsi="Segoe UI Light" w:cs="Segoe UI"/>
                <w:sz w:val="22"/>
                <w:szCs w:val="22"/>
                <w:lang w:bidi="en-US"/>
              </w:rPr>
              <w:t>b</w:t>
            </w:r>
            <w:r w:rsidR="00985281" w:rsidRPr="004A01D4">
              <w:rPr>
                <w:rFonts w:ascii="Segoe UI Light" w:hAnsi="Segoe UI Light" w:cs="Segoe UI"/>
                <w:sz w:val="22"/>
                <w:szCs w:val="22"/>
                <w:lang w:bidi="en-US"/>
              </w:rPr>
              <w:t>uild</w:t>
            </w:r>
            <w:r w:rsidR="004A01D4">
              <w:rPr>
                <w:rFonts w:ascii="Segoe UI Light" w:hAnsi="Segoe UI Light" w:cs="Segoe UI"/>
                <w:sz w:val="22"/>
                <w:szCs w:val="22"/>
                <w:lang w:bidi="en-US"/>
              </w:rPr>
              <w:t>-</w:t>
            </w:r>
            <w:r w:rsidR="00985281" w:rsidRPr="004A01D4">
              <w:rPr>
                <w:rFonts w:ascii="Segoe UI Light" w:hAnsi="Segoe UI Light" w:cs="Segoe UI"/>
                <w:sz w:val="22"/>
                <w:szCs w:val="22"/>
                <w:lang w:bidi="en-US"/>
              </w:rPr>
              <w:t xml:space="preserve">up in residual </w:t>
            </w:r>
            <w:r w:rsidR="00EC61A0">
              <w:rPr>
                <w:rFonts w:ascii="Segoe UI Light" w:hAnsi="Segoe UI Light" w:cs="Segoe UI"/>
                <w:sz w:val="22"/>
                <w:szCs w:val="22"/>
                <w:lang w:bidi="en-US"/>
              </w:rPr>
              <w:t xml:space="preserve">(non-treatment) </w:t>
            </w:r>
            <w:r w:rsidR="00985281" w:rsidRPr="004A01D4">
              <w:rPr>
                <w:rFonts w:ascii="Segoe UI Light" w:hAnsi="Segoe UI Light" w:cs="Segoe UI"/>
                <w:sz w:val="22"/>
                <w:szCs w:val="22"/>
                <w:lang w:bidi="en-US"/>
              </w:rPr>
              <w:t xml:space="preserve">areas and </w:t>
            </w:r>
            <w:r w:rsidR="004A01D4">
              <w:rPr>
                <w:rFonts w:ascii="Segoe UI Light" w:hAnsi="Segoe UI Light" w:cs="Segoe UI"/>
                <w:sz w:val="22"/>
                <w:szCs w:val="22"/>
                <w:lang w:bidi="en-US"/>
              </w:rPr>
              <w:t xml:space="preserve">the </w:t>
            </w:r>
            <w:r w:rsidR="00985281" w:rsidRPr="004A01D4">
              <w:rPr>
                <w:rFonts w:ascii="Segoe UI Light" w:hAnsi="Segoe UI Light" w:cs="Segoe UI"/>
                <w:sz w:val="22"/>
                <w:szCs w:val="22"/>
                <w:lang w:bidi="en-US"/>
              </w:rPr>
              <w:t xml:space="preserve">effect on </w:t>
            </w:r>
            <w:r w:rsidR="00F808F2" w:rsidRPr="004A01D4">
              <w:rPr>
                <w:rFonts w:ascii="Segoe UI Light" w:hAnsi="Segoe UI Light" w:cs="Segoe UI"/>
                <w:sz w:val="22"/>
                <w:szCs w:val="22"/>
                <w:lang w:bidi="en-US"/>
              </w:rPr>
              <w:t xml:space="preserve">the health and well-being of the </w:t>
            </w:r>
            <w:r w:rsidR="00985281" w:rsidRPr="004A01D4">
              <w:rPr>
                <w:rFonts w:ascii="Segoe UI Light" w:hAnsi="Segoe UI Light" w:cs="Segoe UI"/>
                <w:sz w:val="22"/>
                <w:szCs w:val="22"/>
                <w:lang w:bidi="en-US"/>
              </w:rPr>
              <w:t>population</w:t>
            </w:r>
          </w:p>
          <w:p w14:paraId="7B8BC3FC" w14:textId="1BE60546" w:rsidR="004A01D4" w:rsidRDefault="004A01D4" w:rsidP="002F4363">
            <w:pPr>
              <w:pStyle w:val="NoSpacing"/>
              <w:numPr>
                <w:ilvl w:val="0"/>
                <w:numId w:val="6"/>
              </w:numPr>
              <w:spacing w:before="40" w:after="40"/>
              <w:ind w:left="714" w:hanging="357"/>
              <w:jc w:val="both"/>
              <w:rPr>
                <w:rFonts w:ascii="Segoe UI Light" w:hAnsi="Segoe UI Light" w:cs="Segoe UI"/>
                <w:sz w:val="22"/>
                <w:szCs w:val="22"/>
                <w:lang w:bidi="en-US"/>
              </w:rPr>
            </w:pPr>
            <w:r w:rsidRPr="004A01D4">
              <w:rPr>
                <w:rFonts w:ascii="Segoe UI Light" w:hAnsi="Segoe UI Light" w:cs="Segoe UI"/>
                <w:sz w:val="22"/>
                <w:szCs w:val="22"/>
                <w:lang w:bidi="en-US"/>
              </w:rPr>
              <w:t>o</w:t>
            </w:r>
            <w:r w:rsidR="00985281" w:rsidRPr="004A01D4">
              <w:rPr>
                <w:rFonts w:ascii="Segoe UI Light" w:hAnsi="Segoe UI Light" w:cs="Segoe UI"/>
                <w:sz w:val="22"/>
                <w:szCs w:val="22"/>
                <w:lang w:bidi="en-US"/>
              </w:rPr>
              <w:t>perationa</w:t>
            </w:r>
            <w:r w:rsidR="00650660">
              <w:rPr>
                <w:rFonts w:ascii="Segoe UI Light" w:hAnsi="Segoe UI Light" w:cs="Segoe UI"/>
                <w:sz w:val="22"/>
                <w:szCs w:val="22"/>
                <w:lang w:bidi="en-US"/>
              </w:rPr>
              <w:t>l</w:t>
            </w:r>
            <w:r w:rsidR="00985281" w:rsidRPr="004A01D4">
              <w:rPr>
                <w:rFonts w:ascii="Segoe UI Light" w:hAnsi="Segoe UI Light" w:cs="Segoe UI"/>
                <w:sz w:val="22"/>
                <w:szCs w:val="22"/>
                <w:lang w:bidi="en-US"/>
              </w:rPr>
              <w:t>/strategic risk</w:t>
            </w:r>
            <w:r w:rsidR="0063608C">
              <w:rPr>
                <w:rFonts w:ascii="Segoe UI Light" w:hAnsi="Segoe UI Light" w:cs="Segoe UI"/>
                <w:sz w:val="22"/>
                <w:szCs w:val="22"/>
                <w:lang w:bidi="en-US"/>
              </w:rPr>
              <w:t>s</w:t>
            </w:r>
            <w:r w:rsidR="00985281" w:rsidRPr="004A01D4">
              <w:rPr>
                <w:rFonts w:ascii="Segoe UI Light" w:hAnsi="Segoe UI Light" w:cs="Segoe UI"/>
                <w:sz w:val="22"/>
                <w:szCs w:val="22"/>
                <w:lang w:bidi="en-US"/>
              </w:rPr>
              <w:t xml:space="preserve"> – gaps experienced with aerial baiting</w:t>
            </w:r>
            <w:r w:rsidR="00F808F2" w:rsidRPr="004A01D4">
              <w:rPr>
                <w:rFonts w:ascii="Segoe UI Light" w:hAnsi="Segoe UI Light" w:cs="Segoe UI"/>
                <w:sz w:val="22"/>
                <w:szCs w:val="22"/>
                <w:lang w:bidi="en-US"/>
              </w:rPr>
              <w:t xml:space="preserve">, </w:t>
            </w:r>
            <w:r w:rsidR="00985281" w:rsidRPr="004A01D4">
              <w:rPr>
                <w:rFonts w:ascii="Segoe UI Light" w:hAnsi="Segoe UI Light" w:cs="Segoe UI"/>
                <w:sz w:val="22"/>
                <w:szCs w:val="22"/>
                <w:lang w:bidi="en-US"/>
              </w:rPr>
              <w:t>due to organic crops or failure to allow access</w:t>
            </w:r>
          </w:p>
          <w:p w14:paraId="49B2C102" w14:textId="457806E6" w:rsidR="004A01D4" w:rsidRDefault="004A01D4" w:rsidP="002F4363">
            <w:pPr>
              <w:pStyle w:val="NoSpacing"/>
              <w:numPr>
                <w:ilvl w:val="0"/>
                <w:numId w:val="6"/>
              </w:numPr>
              <w:spacing w:before="40" w:after="40"/>
              <w:ind w:left="714" w:hanging="357"/>
              <w:jc w:val="both"/>
              <w:rPr>
                <w:rFonts w:ascii="Segoe UI Light" w:hAnsi="Segoe UI Light" w:cs="Segoe UI"/>
                <w:sz w:val="22"/>
                <w:szCs w:val="22"/>
                <w:lang w:bidi="en-US"/>
              </w:rPr>
            </w:pPr>
            <w:r w:rsidRPr="004A01D4">
              <w:rPr>
                <w:rFonts w:ascii="Segoe UI Light" w:hAnsi="Segoe UI Light" w:cs="Segoe UI"/>
                <w:sz w:val="22"/>
                <w:szCs w:val="22"/>
                <w:lang w:bidi="en-US"/>
              </w:rPr>
              <w:t xml:space="preserve">strong development growth within South East Queensland, creating </w:t>
            </w:r>
            <w:r w:rsidR="00EC61A0">
              <w:rPr>
                <w:rFonts w:ascii="Segoe UI Light" w:hAnsi="Segoe UI Light" w:cs="Segoe UI"/>
                <w:sz w:val="22"/>
                <w:szCs w:val="22"/>
                <w:lang w:bidi="en-US"/>
              </w:rPr>
              <w:t>increased habitat and movement opportunities</w:t>
            </w:r>
            <w:r w:rsidR="00EC61A0" w:rsidRPr="004A01D4">
              <w:rPr>
                <w:rFonts w:ascii="Segoe UI Light" w:hAnsi="Segoe UI Light" w:cs="Segoe UI"/>
                <w:sz w:val="22"/>
                <w:szCs w:val="22"/>
                <w:lang w:bidi="en-US"/>
              </w:rPr>
              <w:t xml:space="preserve"> </w:t>
            </w:r>
            <w:r w:rsidRPr="004A01D4">
              <w:rPr>
                <w:rFonts w:ascii="Segoe UI Light" w:hAnsi="Segoe UI Light" w:cs="Segoe UI"/>
                <w:sz w:val="22"/>
                <w:szCs w:val="22"/>
                <w:lang w:bidi="en-US"/>
              </w:rPr>
              <w:t>for fire ants</w:t>
            </w:r>
          </w:p>
          <w:p w14:paraId="29C034E9" w14:textId="53A05A3D" w:rsidR="008B159A" w:rsidRPr="004A01D4" w:rsidRDefault="00F808F2" w:rsidP="002F4363">
            <w:pPr>
              <w:pStyle w:val="NoSpacing"/>
              <w:numPr>
                <w:ilvl w:val="0"/>
                <w:numId w:val="6"/>
              </w:numPr>
              <w:spacing w:before="40" w:after="40"/>
              <w:ind w:left="714" w:hanging="357"/>
              <w:jc w:val="both"/>
              <w:rPr>
                <w:rFonts w:ascii="Segoe UI Light" w:hAnsi="Segoe UI Light" w:cs="Segoe UI"/>
                <w:sz w:val="22"/>
                <w:szCs w:val="22"/>
                <w:lang w:bidi="en-US"/>
              </w:rPr>
            </w:pPr>
            <w:r w:rsidRPr="004A01D4">
              <w:rPr>
                <w:rFonts w:ascii="Segoe UI Light" w:hAnsi="Segoe UI Light" w:cs="Segoe UI"/>
                <w:sz w:val="22"/>
                <w:szCs w:val="22"/>
                <w:lang w:bidi="en-US"/>
              </w:rPr>
              <w:t>C</w:t>
            </w:r>
            <w:r w:rsidR="008B159A" w:rsidRPr="004A01D4">
              <w:rPr>
                <w:rFonts w:ascii="Segoe UI Light" w:hAnsi="Segoe UI Light" w:cs="Segoe UI"/>
                <w:sz w:val="22"/>
                <w:szCs w:val="22"/>
                <w:lang w:bidi="en-US"/>
              </w:rPr>
              <w:t>OVID</w:t>
            </w:r>
            <w:r w:rsidRPr="004A01D4">
              <w:rPr>
                <w:rFonts w:ascii="Segoe UI Light" w:hAnsi="Segoe UI Light" w:cs="Segoe UI"/>
                <w:sz w:val="22"/>
                <w:szCs w:val="22"/>
                <w:lang w:bidi="en-US"/>
              </w:rPr>
              <w:t xml:space="preserve"> implications</w:t>
            </w:r>
          </w:p>
          <w:p w14:paraId="287FE0EA" w14:textId="0A63A8E6" w:rsidR="008B159A" w:rsidRPr="004A01D4" w:rsidRDefault="004A01D4" w:rsidP="002F4363">
            <w:pPr>
              <w:pStyle w:val="NoSpacing"/>
              <w:numPr>
                <w:ilvl w:val="0"/>
                <w:numId w:val="6"/>
              </w:numPr>
              <w:spacing w:before="40" w:after="40"/>
              <w:ind w:left="714" w:hanging="357"/>
              <w:jc w:val="both"/>
              <w:rPr>
                <w:rFonts w:ascii="Segoe UI Light" w:hAnsi="Segoe UI Light" w:cs="Segoe UI"/>
                <w:sz w:val="22"/>
                <w:szCs w:val="22"/>
                <w:lang w:bidi="en-US"/>
              </w:rPr>
            </w:pPr>
            <w:r>
              <w:rPr>
                <w:rFonts w:ascii="Segoe UI Light" w:hAnsi="Segoe UI Light" w:cs="Segoe UI"/>
                <w:sz w:val="22"/>
                <w:szCs w:val="22"/>
                <w:lang w:bidi="en-US"/>
              </w:rPr>
              <w:t>r</w:t>
            </w:r>
            <w:r w:rsidR="00F808F2">
              <w:rPr>
                <w:rFonts w:ascii="Segoe UI Light" w:hAnsi="Segoe UI Light" w:cs="Segoe UI"/>
                <w:sz w:val="22"/>
                <w:szCs w:val="22"/>
                <w:lang w:bidi="en-US"/>
              </w:rPr>
              <w:t>eporting high level strategic issues within quarterly report</w:t>
            </w:r>
            <w:r>
              <w:rPr>
                <w:rFonts w:ascii="Segoe UI Light" w:hAnsi="Segoe UI Light" w:cs="Segoe UI"/>
                <w:sz w:val="22"/>
                <w:szCs w:val="22"/>
                <w:lang w:bidi="en-US"/>
              </w:rPr>
              <w:t>.</w:t>
            </w:r>
          </w:p>
          <w:p w14:paraId="106BFA8D" w14:textId="77777777" w:rsidR="006B3156" w:rsidRDefault="006B3156">
            <w:pPr>
              <w:pStyle w:val="NoSpacing"/>
              <w:spacing w:before="60" w:after="60"/>
              <w:jc w:val="both"/>
              <w:rPr>
                <w:rFonts w:ascii="Segoe UI Light" w:hAnsi="Segoe UI Light" w:cs="Segoe UI"/>
                <w:sz w:val="22"/>
                <w:szCs w:val="22"/>
                <w:lang w:bidi="en-US"/>
              </w:rPr>
            </w:pPr>
            <w:r>
              <w:rPr>
                <w:rFonts w:ascii="Segoe UI Light" w:hAnsi="Segoe UI Light" w:cs="Segoe UI"/>
                <w:sz w:val="22"/>
                <w:szCs w:val="22"/>
                <w:lang w:bidi="en-US"/>
              </w:rPr>
              <w:t>The Sub-Committee:</w:t>
            </w:r>
          </w:p>
          <w:p w14:paraId="18920A89" w14:textId="66FC705D" w:rsidR="006B3156" w:rsidRPr="004A01D4" w:rsidRDefault="00F808F2" w:rsidP="00560068">
            <w:pPr>
              <w:numPr>
                <w:ilvl w:val="0"/>
                <w:numId w:val="6"/>
              </w:numPr>
              <w:overflowPunct w:val="0"/>
              <w:autoSpaceDE w:val="0"/>
              <w:autoSpaceDN w:val="0"/>
              <w:adjustRightInd w:val="0"/>
              <w:spacing w:before="120" w:after="120"/>
              <w:jc w:val="both"/>
              <w:rPr>
                <w:rFonts w:ascii="Segoe UI Light" w:hAnsi="Segoe UI Light" w:cs="Segoe UI"/>
                <w:b/>
                <w:sz w:val="22"/>
                <w:szCs w:val="22"/>
                <w:lang w:bidi="th-TH"/>
              </w:rPr>
            </w:pPr>
            <w:r>
              <w:rPr>
                <w:rFonts w:ascii="Segoe UI Light" w:hAnsi="Segoe UI Light" w:cs="Segoe UI"/>
                <w:b/>
                <w:sz w:val="22"/>
                <w:szCs w:val="22"/>
                <w:lang w:bidi="th-TH"/>
              </w:rPr>
              <w:t xml:space="preserve">DISCUSSED </w:t>
            </w:r>
            <w:r w:rsidRPr="00F808F2">
              <w:rPr>
                <w:rFonts w:ascii="Segoe UI Light" w:hAnsi="Segoe UI Light" w:cs="Segoe UI"/>
                <w:bCs/>
                <w:sz w:val="22"/>
                <w:szCs w:val="22"/>
                <w:lang w:bidi="th-TH"/>
              </w:rPr>
              <w:t xml:space="preserve">and </w:t>
            </w:r>
            <w:r w:rsidR="006B3156">
              <w:rPr>
                <w:rFonts w:ascii="Segoe UI Light" w:hAnsi="Segoe UI Light" w:cs="Segoe UI"/>
                <w:b/>
                <w:sz w:val="22"/>
                <w:szCs w:val="22"/>
                <w:lang w:bidi="th-TH"/>
              </w:rPr>
              <w:t xml:space="preserve">NOTED </w:t>
            </w:r>
            <w:r w:rsidR="006B3156">
              <w:rPr>
                <w:rFonts w:ascii="Segoe UI Light" w:hAnsi="Segoe UI Light" w:cs="Segoe UI"/>
                <w:sz w:val="22"/>
                <w:szCs w:val="22"/>
                <w:lang w:bidi="th-TH"/>
              </w:rPr>
              <w:t>the update on the Risk and Issues Registers</w:t>
            </w:r>
          </w:p>
          <w:p w14:paraId="220BA71E" w14:textId="3A50109E" w:rsidR="00560068" w:rsidRPr="00560068" w:rsidRDefault="004A01D4" w:rsidP="00560068">
            <w:pPr>
              <w:numPr>
                <w:ilvl w:val="0"/>
                <w:numId w:val="6"/>
              </w:numPr>
              <w:overflowPunct w:val="0"/>
              <w:autoSpaceDE w:val="0"/>
              <w:autoSpaceDN w:val="0"/>
              <w:adjustRightInd w:val="0"/>
              <w:spacing w:before="120" w:after="120"/>
              <w:jc w:val="both"/>
              <w:rPr>
                <w:rFonts w:ascii="Segoe UI Light" w:hAnsi="Segoe UI Light" w:cs="Segoe UI"/>
                <w:sz w:val="22"/>
                <w:szCs w:val="22"/>
                <w:lang w:bidi="en-US"/>
              </w:rPr>
            </w:pPr>
            <w:r w:rsidRPr="004A01D4">
              <w:rPr>
                <w:rFonts w:ascii="Segoe UI Light" w:hAnsi="Segoe UI Light" w:cs="Segoe UI"/>
                <w:b/>
                <w:sz w:val="22"/>
                <w:szCs w:val="22"/>
                <w:lang w:bidi="th-TH"/>
              </w:rPr>
              <w:t xml:space="preserve">NOTED </w:t>
            </w:r>
            <w:r w:rsidRPr="00C37E8E">
              <w:rPr>
                <w:rFonts w:ascii="Segoe UI Light" w:hAnsi="Segoe UI Light" w:cs="Segoe UI"/>
                <w:bCs/>
                <w:sz w:val="22"/>
                <w:szCs w:val="22"/>
                <w:lang w:bidi="th-TH"/>
              </w:rPr>
              <w:t xml:space="preserve">that </w:t>
            </w:r>
            <w:r w:rsidR="00533852" w:rsidRPr="004A01D4">
              <w:rPr>
                <w:rFonts w:ascii="Segoe UI Light" w:hAnsi="Segoe UI Light" w:cs="Segoe UI"/>
                <w:sz w:val="22"/>
                <w:szCs w:val="22"/>
                <w:lang w:bidi="en-US"/>
              </w:rPr>
              <w:t xml:space="preserve">Brian Bond will update the Registers </w:t>
            </w:r>
            <w:r w:rsidR="00C37E8E">
              <w:rPr>
                <w:rFonts w:ascii="Segoe UI Light" w:hAnsi="Segoe UI Light" w:cs="Segoe UI"/>
                <w:sz w:val="22"/>
                <w:szCs w:val="22"/>
                <w:lang w:bidi="en-US"/>
              </w:rPr>
              <w:t xml:space="preserve">following the review and </w:t>
            </w:r>
            <w:r w:rsidR="00533852" w:rsidRPr="004A01D4">
              <w:rPr>
                <w:rFonts w:ascii="Segoe UI Light" w:hAnsi="Segoe UI Light" w:cs="Segoe UI"/>
                <w:sz w:val="22"/>
                <w:szCs w:val="22"/>
                <w:lang w:bidi="en-US"/>
              </w:rPr>
              <w:t xml:space="preserve">consistently as risks/issues </w:t>
            </w:r>
            <w:r>
              <w:rPr>
                <w:rFonts w:ascii="Segoe UI Light" w:hAnsi="Segoe UI Light" w:cs="Segoe UI"/>
                <w:sz w:val="22"/>
                <w:szCs w:val="22"/>
                <w:lang w:bidi="en-US"/>
              </w:rPr>
              <w:t>arise</w:t>
            </w:r>
            <w:r w:rsidR="00533852" w:rsidRPr="004A01D4">
              <w:rPr>
                <w:rFonts w:ascii="Segoe UI Light" w:hAnsi="Segoe UI Light" w:cs="Segoe UI"/>
                <w:sz w:val="22"/>
                <w:szCs w:val="22"/>
                <w:lang w:bidi="en-US"/>
              </w:rPr>
              <w:t>.</w:t>
            </w:r>
          </w:p>
        </w:tc>
      </w:tr>
      <w:tr w:rsidR="006B3156" w14:paraId="3154BA2D" w14:textId="77777777" w:rsidTr="004A01D4">
        <w:trPr>
          <w:tblHeader/>
        </w:trPr>
        <w:tc>
          <w:tcPr>
            <w:tcW w:w="5247"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0BDE96D" w14:textId="77777777" w:rsidR="006B3156" w:rsidRDefault="006B3156">
            <w:pPr>
              <w:keepNext/>
              <w:keepLines/>
              <w:tabs>
                <w:tab w:val="left" w:pos="709"/>
                <w:tab w:val="right" w:pos="9214"/>
              </w:tabs>
              <w:rPr>
                <w:rFonts w:ascii="Segoe UI Light" w:hAnsi="Segoe UI Light" w:cs="Segoe UI"/>
                <w:b/>
                <w:sz w:val="22"/>
                <w:szCs w:val="22"/>
              </w:rPr>
            </w:pPr>
            <w:r>
              <w:rPr>
                <w:rFonts w:ascii="Segoe UI Light" w:eastAsia="Calibri" w:hAnsi="Segoe UI Light" w:cs="Segoe UI"/>
                <w:b/>
                <w:bCs/>
                <w:sz w:val="22"/>
                <w:szCs w:val="22"/>
              </w:rPr>
              <w:t>Action items</w:t>
            </w:r>
          </w:p>
        </w:tc>
        <w:tc>
          <w:tcPr>
            <w:tcW w:w="156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0B0EF30" w14:textId="77777777" w:rsidR="006B3156" w:rsidRDefault="006B3156">
            <w:pPr>
              <w:keepNext/>
              <w:keepLines/>
              <w:tabs>
                <w:tab w:val="left" w:pos="709"/>
                <w:tab w:val="right" w:pos="9214"/>
              </w:tabs>
              <w:rPr>
                <w:rFonts w:ascii="Segoe UI Light" w:hAnsi="Segoe UI Light" w:cs="Segoe UI"/>
                <w:b/>
                <w:sz w:val="22"/>
                <w:szCs w:val="22"/>
              </w:rPr>
            </w:pPr>
            <w:r>
              <w:rPr>
                <w:rFonts w:ascii="Segoe UI Light" w:eastAsia="Calibri" w:hAnsi="Segoe UI Light" w:cs="Segoe UI"/>
                <w:b/>
                <w:bCs/>
                <w:sz w:val="22"/>
                <w:szCs w:val="22"/>
              </w:rPr>
              <w:t>Responsibility</w:t>
            </w:r>
          </w:p>
        </w:tc>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D4D030" w14:textId="77777777" w:rsidR="006B3156" w:rsidRDefault="006B3156">
            <w:pPr>
              <w:keepNext/>
              <w:keepLines/>
              <w:tabs>
                <w:tab w:val="left" w:pos="709"/>
                <w:tab w:val="right" w:pos="9214"/>
              </w:tabs>
              <w:rPr>
                <w:rFonts w:ascii="Segoe UI Light" w:eastAsia="Calibri" w:hAnsi="Segoe UI Light" w:cs="Segoe UI"/>
                <w:b/>
                <w:bCs/>
                <w:sz w:val="22"/>
                <w:szCs w:val="22"/>
              </w:rPr>
            </w:pPr>
            <w:r>
              <w:rPr>
                <w:rFonts w:ascii="Segoe UI Light" w:eastAsia="Calibri" w:hAnsi="Segoe UI Light" w:cs="Segoe UI"/>
                <w:b/>
                <w:bCs/>
                <w:sz w:val="22"/>
                <w:szCs w:val="22"/>
              </w:rPr>
              <w:t>Target</w:t>
            </w:r>
          </w:p>
        </w:tc>
        <w:tc>
          <w:tcPr>
            <w:tcW w:w="127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543B3C8" w14:textId="77777777" w:rsidR="006B3156" w:rsidRDefault="006B3156">
            <w:pPr>
              <w:keepNext/>
              <w:keepLines/>
              <w:tabs>
                <w:tab w:val="left" w:pos="709"/>
                <w:tab w:val="right" w:pos="9214"/>
              </w:tabs>
              <w:rPr>
                <w:rFonts w:ascii="Segoe UI Light" w:hAnsi="Segoe UI Light" w:cs="Segoe UI"/>
                <w:b/>
                <w:sz w:val="22"/>
                <w:szCs w:val="22"/>
              </w:rPr>
            </w:pPr>
            <w:r>
              <w:rPr>
                <w:rFonts w:ascii="Segoe UI Light" w:eastAsia="Calibri" w:hAnsi="Segoe UI Light" w:cs="Segoe UI"/>
                <w:b/>
                <w:bCs/>
                <w:sz w:val="22"/>
                <w:szCs w:val="22"/>
              </w:rPr>
              <w:t>Status</w:t>
            </w:r>
          </w:p>
        </w:tc>
      </w:tr>
      <w:tr w:rsidR="006B3156" w14:paraId="28EF94F5" w14:textId="77777777" w:rsidTr="0063608C">
        <w:trPr>
          <w:trHeight w:val="785"/>
        </w:trPr>
        <w:tc>
          <w:tcPr>
            <w:tcW w:w="567" w:type="dxa"/>
            <w:tcBorders>
              <w:top w:val="single" w:sz="4" w:space="0" w:color="auto"/>
              <w:left w:val="single" w:sz="4" w:space="0" w:color="auto"/>
              <w:bottom w:val="single" w:sz="4" w:space="0" w:color="auto"/>
              <w:right w:val="single" w:sz="4" w:space="0" w:color="auto"/>
            </w:tcBorders>
            <w:hideMark/>
          </w:tcPr>
          <w:p w14:paraId="1A7724DF" w14:textId="1A971741" w:rsidR="006B3156" w:rsidRDefault="006B3156">
            <w:pPr>
              <w:spacing w:before="60" w:after="60"/>
              <w:rPr>
                <w:rFonts w:ascii="Segoe UI Light" w:hAnsi="Segoe UI Light" w:cs="Segoe UI"/>
                <w:sz w:val="22"/>
                <w:szCs w:val="22"/>
              </w:rPr>
            </w:pPr>
            <w:r>
              <w:rPr>
                <w:rFonts w:ascii="Segoe UI Light" w:hAnsi="Segoe UI Light" w:cs="Segoe UI"/>
                <w:sz w:val="22"/>
                <w:szCs w:val="22"/>
              </w:rPr>
              <w:t>1</w:t>
            </w:r>
            <w:r w:rsidR="0063608C">
              <w:rPr>
                <w:rFonts w:ascii="Segoe UI Light" w:hAnsi="Segoe UI Light" w:cs="Segoe UI"/>
                <w:sz w:val="22"/>
                <w:szCs w:val="22"/>
              </w:rPr>
              <w:t>.</w:t>
            </w:r>
          </w:p>
        </w:tc>
        <w:tc>
          <w:tcPr>
            <w:tcW w:w="4680" w:type="dxa"/>
            <w:tcBorders>
              <w:top w:val="single" w:sz="4" w:space="0" w:color="auto"/>
              <w:left w:val="single" w:sz="4" w:space="0" w:color="auto"/>
              <w:bottom w:val="single" w:sz="4" w:space="0" w:color="auto"/>
              <w:right w:val="single" w:sz="4" w:space="0" w:color="auto"/>
            </w:tcBorders>
            <w:hideMark/>
          </w:tcPr>
          <w:p w14:paraId="67CE2E4A" w14:textId="689E3334" w:rsidR="006B3156" w:rsidRDefault="004A01D4">
            <w:pPr>
              <w:spacing w:before="60" w:after="60"/>
              <w:rPr>
                <w:rFonts w:ascii="Segoe UI Light" w:hAnsi="Segoe UI Light" w:cs="Segoe UI"/>
                <w:sz w:val="22"/>
                <w:szCs w:val="22"/>
              </w:rPr>
            </w:pPr>
            <w:r>
              <w:rPr>
                <w:rFonts w:ascii="Segoe UI Light" w:hAnsi="Segoe UI Light" w:cs="Segoe UI"/>
                <w:sz w:val="22"/>
                <w:szCs w:val="22"/>
              </w:rPr>
              <w:t>Brian Bond to regularly update the Risk and Issues Registers on behalf of the Program.</w:t>
            </w:r>
          </w:p>
        </w:tc>
        <w:tc>
          <w:tcPr>
            <w:tcW w:w="1561" w:type="dxa"/>
            <w:tcBorders>
              <w:top w:val="single" w:sz="4" w:space="0" w:color="auto"/>
              <w:left w:val="single" w:sz="4" w:space="0" w:color="auto"/>
              <w:bottom w:val="single" w:sz="4" w:space="0" w:color="auto"/>
              <w:right w:val="single" w:sz="4" w:space="0" w:color="auto"/>
            </w:tcBorders>
            <w:hideMark/>
          </w:tcPr>
          <w:p w14:paraId="6BD2BE52" w14:textId="4298BE34" w:rsidR="006B3156" w:rsidRDefault="004A01D4">
            <w:pPr>
              <w:spacing w:before="60" w:after="60"/>
              <w:rPr>
                <w:rFonts w:ascii="Segoe UI Light" w:hAnsi="Segoe UI Light" w:cs="Segoe UI"/>
                <w:sz w:val="22"/>
                <w:szCs w:val="22"/>
              </w:rPr>
            </w:pPr>
            <w:r>
              <w:rPr>
                <w:rFonts w:ascii="Segoe UI Light" w:hAnsi="Segoe UI Light" w:cs="Segoe UI"/>
                <w:sz w:val="22"/>
                <w:szCs w:val="22"/>
              </w:rPr>
              <w:t>Brian Bond</w:t>
            </w:r>
          </w:p>
        </w:tc>
        <w:tc>
          <w:tcPr>
            <w:tcW w:w="1560" w:type="dxa"/>
            <w:tcBorders>
              <w:top w:val="single" w:sz="4" w:space="0" w:color="auto"/>
              <w:left w:val="single" w:sz="4" w:space="0" w:color="auto"/>
              <w:bottom w:val="single" w:sz="4" w:space="0" w:color="auto"/>
              <w:right w:val="single" w:sz="4" w:space="0" w:color="auto"/>
            </w:tcBorders>
            <w:hideMark/>
          </w:tcPr>
          <w:p w14:paraId="0EDC5025" w14:textId="1DEF5DDE" w:rsidR="006B3156" w:rsidRDefault="004A01D4">
            <w:pPr>
              <w:spacing w:before="60" w:after="60"/>
              <w:rPr>
                <w:rFonts w:ascii="Segoe UI Light" w:hAnsi="Segoe UI Light" w:cs="Segoe UI"/>
                <w:sz w:val="22"/>
                <w:szCs w:val="22"/>
              </w:rPr>
            </w:pPr>
            <w:r>
              <w:rPr>
                <w:rFonts w:ascii="Segoe UI Light" w:hAnsi="Segoe UI Light" w:cs="Segoe UI"/>
                <w:sz w:val="22"/>
                <w:szCs w:val="22"/>
              </w:rPr>
              <w:t>Ongoing</w:t>
            </w:r>
          </w:p>
        </w:tc>
        <w:tc>
          <w:tcPr>
            <w:tcW w:w="1277" w:type="dxa"/>
            <w:tcBorders>
              <w:top w:val="single" w:sz="4" w:space="0" w:color="auto"/>
              <w:left w:val="single" w:sz="4" w:space="0" w:color="auto"/>
              <w:bottom w:val="single" w:sz="4" w:space="0" w:color="auto"/>
              <w:right w:val="single" w:sz="4" w:space="0" w:color="auto"/>
            </w:tcBorders>
            <w:hideMark/>
          </w:tcPr>
          <w:p w14:paraId="34FB54C3" w14:textId="1C4DC7F7" w:rsidR="006B3156" w:rsidRDefault="00BB3FF4">
            <w:pPr>
              <w:spacing w:before="60" w:after="60"/>
              <w:rPr>
                <w:rFonts w:ascii="Segoe UI Light" w:hAnsi="Segoe UI Light" w:cs="Segoe UI"/>
                <w:sz w:val="22"/>
                <w:szCs w:val="22"/>
              </w:rPr>
            </w:pPr>
            <w:r>
              <w:rPr>
                <w:rFonts w:ascii="Segoe UI Light" w:hAnsi="Segoe UI Light" w:cs="Segoe UI"/>
                <w:sz w:val="22"/>
                <w:szCs w:val="22"/>
              </w:rPr>
              <w:t xml:space="preserve"> </w:t>
            </w:r>
            <w:r w:rsidR="00292E48">
              <w:rPr>
                <w:rFonts w:ascii="Segoe UI Light" w:hAnsi="Segoe UI Light" w:cs="Segoe UI"/>
                <w:sz w:val="22"/>
                <w:szCs w:val="22"/>
              </w:rPr>
              <w:t>BAU</w:t>
            </w:r>
          </w:p>
        </w:tc>
      </w:tr>
    </w:tbl>
    <w:p w14:paraId="5CCE7995" w14:textId="77777777" w:rsidR="006B3156" w:rsidRDefault="006B3156" w:rsidP="006B3156"/>
    <w:tbl>
      <w:tblPr>
        <w:tblStyle w:val="TableGrid"/>
        <w:tblW w:w="9645" w:type="dxa"/>
        <w:tblInd w:w="-147" w:type="dxa"/>
        <w:tblLayout w:type="fixed"/>
        <w:tblLook w:val="06A0" w:firstRow="1" w:lastRow="0" w:firstColumn="1" w:lastColumn="0" w:noHBand="1" w:noVBand="1"/>
      </w:tblPr>
      <w:tblGrid>
        <w:gridCol w:w="567"/>
        <w:gridCol w:w="4538"/>
        <w:gridCol w:w="1561"/>
        <w:gridCol w:w="1702"/>
        <w:gridCol w:w="1277"/>
      </w:tblGrid>
      <w:tr w:rsidR="006B3156" w14:paraId="4438F458" w14:textId="77777777" w:rsidTr="006B3156">
        <w:tc>
          <w:tcPr>
            <w:tcW w:w="9640"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1B23CA" w14:textId="5859B4E7" w:rsidR="006B3156" w:rsidRDefault="006B3156">
            <w:pPr>
              <w:keepNext/>
              <w:keepLines/>
              <w:rPr>
                <w:rFonts w:ascii="Segoe UI Light" w:hAnsi="Segoe UI Light" w:cs="Segoe UI"/>
                <w:b/>
                <w:sz w:val="22"/>
                <w:szCs w:val="22"/>
              </w:rPr>
            </w:pPr>
            <w:r>
              <w:rPr>
                <w:rFonts w:ascii="Segoe UI Light" w:hAnsi="Segoe UI Light" w:cs="Segoe UI"/>
                <w:b/>
                <w:iCs/>
                <w:sz w:val="22"/>
                <w:szCs w:val="22"/>
                <w:lang w:bidi="en-US"/>
              </w:rPr>
              <w:t xml:space="preserve">Agenda Item 4 – </w:t>
            </w:r>
            <w:r w:rsidR="00BB3FF4">
              <w:rPr>
                <w:rFonts w:ascii="Segoe UI Light" w:hAnsi="Segoe UI Light" w:cs="Segoe UI"/>
                <w:b/>
                <w:iCs/>
                <w:sz w:val="22"/>
                <w:szCs w:val="22"/>
                <w:lang w:bidi="en-US"/>
              </w:rPr>
              <w:t>NRIFAEP Strategic Review Report – discuss ‘Future Options’ suggestions</w:t>
            </w:r>
          </w:p>
        </w:tc>
      </w:tr>
      <w:tr w:rsidR="006B3156" w14:paraId="4238457E" w14:textId="77777777" w:rsidTr="006B3156">
        <w:tc>
          <w:tcPr>
            <w:tcW w:w="9640" w:type="dxa"/>
            <w:gridSpan w:val="5"/>
            <w:tcBorders>
              <w:top w:val="single" w:sz="4" w:space="0" w:color="auto"/>
              <w:left w:val="single" w:sz="4" w:space="0" w:color="auto"/>
              <w:bottom w:val="single" w:sz="4" w:space="0" w:color="auto"/>
              <w:right w:val="single" w:sz="4" w:space="0" w:color="auto"/>
            </w:tcBorders>
            <w:hideMark/>
          </w:tcPr>
          <w:p w14:paraId="322DF97B" w14:textId="495CC837" w:rsidR="005A3F4B" w:rsidRDefault="004A01D4" w:rsidP="00BB3FF4">
            <w:pPr>
              <w:tabs>
                <w:tab w:val="right" w:pos="9214"/>
              </w:tabs>
              <w:spacing w:before="120" w:after="120"/>
              <w:jc w:val="both"/>
              <w:rPr>
                <w:rFonts w:ascii="Segoe UI Light" w:hAnsi="Segoe UI Light"/>
                <w:sz w:val="22"/>
              </w:rPr>
            </w:pPr>
            <w:r>
              <w:rPr>
                <w:rFonts w:ascii="Segoe UI Light" w:hAnsi="Segoe UI Light"/>
                <w:sz w:val="22"/>
              </w:rPr>
              <w:t xml:space="preserve">The Chair of the Steering Committee updated the sub-committee on the Strategic Review Report and future options.  The Steering Committee </w:t>
            </w:r>
            <w:r w:rsidR="00EC61A0">
              <w:rPr>
                <w:rFonts w:ascii="Segoe UI Light" w:hAnsi="Segoe UI Light"/>
                <w:sz w:val="22"/>
              </w:rPr>
              <w:t xml:space="preserve">is </w:t>
            </w:r>
            <w:r>
              <w:rPr>
                <w:rFonts w:ascii="Segoe UI Light" w:hAnsi="Segoe UI Light"/>
                <w:sz w:val="22"/>
              </w:rPr>
              <w:t>currently drafting responses to the 27 recommendations within the Strategic Review Report</w:t>
            </w:r>
            <w:r w:rsidR="00CC6C55">
              <w:rPr>
                <w:rFonts w:ascii="Segoe UI Light" w:hAnsi="Segoe UI Light"/>
                <w:sz w:val="22"/>
              </w:rPr>
              <w:t xml:space="preserve"> but f</w:t>
            </w:r>
            <w:r w:rsidR="008B159A">
              <w:rPr>
                <w:rFonts w:ascii="Segoe UI Light" w:hAnsi="Segoe UI Light"/>
                <w:sz w:val="22"/>
              </w:rPr>
              <w:t xml:space="preserve">undamentally support all recommendations. </w:t>
            </w:r>
            <w:r w:rsidR="00CC6C55">
              <w:rPr>
                <w:rFonts w:ascii="Segoe UI Light" w:hAnsi="Segoe UI Light"/>
                <w:sz w:val="22"/>
              </w:rPr>
              <w:t xml:space="preserve"> Extraordinary Steering Committee meetings have been held to discuss the recommendations and the three potential options for the Program’s future. </w:t>
            </w:r>
            <w:r w:rsidR="003534B6">
              <w:rPr>
                <w:rFonts w:ascii="Segoe UI Light" w:hAnsi="Segoe UI Light"/>
                <w:sz w:val="22"/>
              </w:rPr>
              <w:t xml:space="preserve">A briefing paper </w:t>
            </w:r>
            <w:r w:rsidR="007262EB">
              <w:rPr>
                <w:rFonts w:ascii="Segoe UI Light" w:hAnsi="Segoe UI Light"/>
                <w:sz w:val="22"/>
              </w:rPr>
              <w:t xml:space="preserve">with the recommended option </w:t>
            </w:r>
            <w:r w:rsidR="003534B6">
              <w:rPr>
                <w:rFonts w:ascii="Segoe UI Light" w:hAnsi="Segoe UI Light"/>
                <w:sz w:val="22"/>
              </w:rPr>
              <w:t xml:space="preserve">will be submitted </w:t>
            </w:r>
            <w:r w:rsidR="007262EB">
              <w:rPr>
                <w:rFonts w:ascii="Segoe UI Light" w:hAnsi="Segoe UI Light"/>
                <w:sz w:val="22"/>
              </w:rPr>
              <w:t xml:space="preserve">to </w:t>
            </w:r>
            <w:r w:rsidR="003534B6">
              <w:rPr>
                <w:rFonts w:ascii="Segoe UI Light" w:hAnsi="Segoe UI Light"/>
                <w:sz w:val="22"/>
              </w:rPr>
              <w:t>the Agricultur</w:t>
            </w:r>
            <w:r w:rsidR="007262EB">
              <w:rPr>
                <w:rFonts w:ascii="Segoe UI Light" w:hAnsi="Segoe UI Light"/>
                <w:sz w:val="22"/>
              </w:rPr>
              <w:t>e</w:t>
            </w:r>
            <w:r w:rsidR="003534B6">
              <w:rPr>
                <w:rFonts w:ascii="Segoe UI Light" w:hAnsi="Segoe UI Light"/>
                <w:sz w:val="22"/>
              </w:rPr>
              <w:t xml:space="preserve"> Ministers </w:t>
            </w:r>
            <w:r w:rsidR="007262EB">
              <w:rPr>
                <w:rFonts w:ascii="Segoe UI Light" w:hAnsi="Segoe UI Light"/>
                <w:sz w:val="22"/>
              </w:rPr>
              <w:t>at the meeting</w:t>
            </w:r>
            <w:r w:rsidR="003534B6">
              <w:rPr>
                <w:rFonts w:ascii="Segoe UI Light" w:hAnsi="Segoe UI Light"/>
                <w:sz w:val="22"/>
              </w:rPr>
              <w:t xml:space="preserve"> being held in November 2021.</w:t>
            </w:r>
          </w:p>
          <w:p w14:paraId="08794E01" w14:textId="3413D60A" w:rsidR="007F4816" w:rsidRDefault="007F4816" w:rsidP="00BB3FF4">
            <w:pPr>
              <w:tabs>
                <w:tab w:val="right" w:pos="9214"/>
              </w:tabs>
              <w:spacing w:before="120" w:after="120"/>
              <w:jc w:val="both"/>
              <w:rPr>
                <w:rFonts w:ascii="Segoe UI Light" w:hAnsi="Segoe UI Light"/>
                <w:sz w:val="22"/>
              </w:rPr>
            </w:pPr>
            <w:r>
              <w:rPr>
                <w:rFonts w:ascii="Segoe UI Light" w:hAnsi="Segoe UI Light"/>
                <w:sz w:val="22"/>
              </w:rPr>
              <w:lastRenderedPageBreak/>
              <w:t>It is intended</w:t>
            </w:r>
            <w:r w:rsidR="0063608C">
              <w:rPr>
                <w:rFonts w:ascii="Segoe UI Light" w:hAnsi="Segoe UI Light"/>
                <w:sz w:val="22"/>
              </w:rPr>
              <w:t xml:space="preserve"> that</w:t>
            </w:r>
            <w:r>
              <w:rPr>
                <w:rFonts w:ascii="Segoe UI Light" w:hAnsi="Segoe UI Light"/>
                <w:sz w:val="22"/>
              </w:rPr>
              <w:t xml:space="preserve"> the Program will continue its normal operation until a decision is made on the future model of the Program.  Negotiations will take place with local government and industry to assist with the suppression of dense populations of fire ants in the suppression zone and the residual area.</w:t>
            </w:r>
          </w:p>
          <w:p w14:paraId="32F58298" w14:textId="76D3C59C" w:rsidR="007F4816" w:rsidRDefault="007F4816" w:rsidP="00BB3FF4">
            <w:pPr>
              <w:tabs>
                <w:tab w:val="right" w:pos="9214"/>
              </w:tabs>
              <w:spacing w:before="120" w:after="120"/>
              <w:jc w:val="both"/>
              <w:rPr>
                <w:rFonts w:ascii="Segoe UI Light" w:hAnsi="Segoe UI Light"/>
                <w:sz w:val="22"/>
              </w:rPr>
            </w:pPr>
            <w:r>
              <w:rPr>
                <w:rFonts w:ascii="Segoe UI Light" w:hAnsi="Segoe UI Light"/>
                <w:sz w:val="22"/>
              </w:rPr>
              <w:t xml:space="preserve">The Sub-Committee discussed the </w:t>
            </w:r>
            <w:r w:rsidR="000927A3">
              <w:rPr>
                <w:rFonts w:ascii="Segoe UI Light" w:hAnsi="Segoe UI Light"/>
                <w:sz w:val="22"/>
              </w:rPr>
              <w:t xml:space="preserve">benefits, </w:t>
            </w:r>
            <w:proofErr w:type="gramStart"/>
            <w:r>
              <w:rPr>
                <w:rFonts w:ascii="Segoe UI Light" w:hAnsi="Segoe UI Light"/>
                <w:sz w:val="22"/>
              </w:rPr>
              <w:t>risks</w:t>
            </w:r>
            <w:proofErr w:type="gramEnd"/>
            <w:r>
              <w:rPr>
                <w:rFonts w:ascii="Segoe UI Light" w:hAnsi="Segoe UI Light"/>
                <w:sz w:val="22"/>
              </w:rPr>
              <w:t xml:space="preserve"> and implications of the three potential options, including</w:t>
            </w:r>
            <w:r w:rsidR="000927A3">
              <w:rPr>
                <w:rFonts w:ascii="Segoe UI Light" w:hAnsi="Segoe UI Light"/>
                <w:sz w:val="22"/>
              </w:rPr>
              <w:t>, budget constraints,</w:t>
            </w:r>
            <w:r>
              <w:rPr>
                <w:rFonts w:ascii="Segoe UI Light" w:hAnsi="Segoe UI Light"/>
                <w:sz w:val="22"/>
              </w:rPr>
              <w:t xml:space="preserve"> the risk of spread in a</w:t>
            </w:r>
            <w:r w:rsidR="00EC61A0">
              <w:rPr>
                <w:rFonts w:ascii="Segoe UI Light" w:hAnsi="Segoe UI Light"/>
                <w:sz w:val="22"/>
              </w:rPr>
              <w:t>n operational</w:t>
            </w:r>
            <w:r>
              <w:rPr>
                <w:rFonts w:ascii="Segoe UI Light" w:hAnsi="Segoe UI Light"/>
                <w:sz w:val="22"/>
              </w:rPr>
              <w:t xml:space="preserve"> hiatus</w:t>
            </w:r>
            <w:r w:rsidR="000927A3">
              <w:rPr>
                <w:rFonts w:ascii="Segoe UI Light" w:hAnsi="Segoe UI Light"/>
                <w:sz w:val="22"/>
              </w:rPr>
              <w:t>, negative impact</w:t>
            </w:r>
            <w:r w:rsidR="0063608C">
              <w:rPr>
                <w:rFonts w:ascii="Segoe UI Light" w:hAnsi="Segoe UI Light"/>
                <w:sz w:val="22"/>
              </w:rPr>
              <w:t>s</w:t>
            </w:r>
            <w:r w:rsidR="00EC61A0">
              <w:rPr>
                <w:rFonts w:ascii="Segoe UI Light" w:hAnsi="Segoe UI Light"/>
                <w:sz w:val="22"/>
              </w:rPr>
              <w:t xml:space="preserve"> of the spread of fire ants</w:t>
            </w:r>
            <w:r w:rsidR="000927A3">
              <w:rPr>
                <w:rFonts w:ascii="Segoe UI Light" w:hAnsi="Segoe UI Light"/>
                <w:sz w:val="22"/>
              </w:rPr>
              <w:t xml:space="preserve"> on the economy (including Medicare and medical costs) and </w:t>
            </w:r>
            <w:r>
              <w:rPr>
                <w:rFonts w:ascii="Segoe UI Light" w:hAnsi="Segoe UI Light"/>
                <w:sz w:val="22"/>
              </w:rPr>
              <w:t>health and well</w:t>
            </w:r>
            <w:r w:rsidR="000927A3">
              <w:rPr>
                <w:rFonts w:ascii="Segoe UI Light" w:hAnsi="Segoe UI Light"/>
                <w:sz w:val="22"/>
              </w:rPr>
              <w:t>-</w:t>
            </w:r>
            <w:r>
              <w:rPr>
                <w:rFonts w:ascii="Segoe UI Light" w:hAnsi="Segoe UI Light"/>
                <w:sz w:val="22"/>
              </w:rPr>
              <w:t>being of residents</w:t>
            </w:r>
            <w:r w:rsidR="00540857">
              <w:rPr>
                <w:rFonts w:ascii="Segoe UI Light" w:hAnsi="Segoe UI Light"/>
                <w:sz w:val="22"/>
              </w:rPr>
              <w:t xml:space="preserve"> and pets.</w:t>
            </w:r>
          </w:p>
          <w:p w14:paraId="38508E93" w14:textId="77777777" w:rsidR="006B3156" w:rsidRDefault="006B3156">
            <w:pPr>
              <w:pStyle w:val="NoSpacing"/>
              <w:spacing w:before="60" w:after="60"/>
              <w:jc w:val="both"/>
              <w:rPr>
                <w:rFonts w:ascii="Segoe UI Light" w:hAnsi="Segoe UI Light" w:cs="Segoe UI"/>
                <w:sz w:val="22"/>
                <w:szCs w:val="22"/>
                <w:lang w:bidi="en-US"/>
              </w:rPr>
            </w:pPr>
            <w:r>
              <w:rPr>
                <w:rFonts w:ascii="Segoe UI Light" w:hAnsi="Segoe UI Light" w:cs="Segoe UI"/>
                <w:sz w:val="22"/>
                <w:szCs w:val="22"/>
                <w:lang w:bidi="en-US"/>
              </w:rPr>
              <w:t>The Sub-Committee:</w:t>
            </w:r>
          </w:p>
          <w:p w14:paraId="1FC3E44C" w14:textId="257BACCA" w:rsidR="00540857" w:rsidRPr="00540857" w:rsidRDefault="00F56488" w:rsidP="00230325">
            <w:pPr>
              <w:pStyle w:val="ListParagraph"/>
              <w:numPr>
                <w:ilvl w:val="0"/>
                <w:numId w:val="10"/>
              </w:numPr>
              <w:tabs>
                <w:tab w:val="right" w:pos="9214"/>
              </w:tabs>
              <w:spacing w:before="120" w:after="60"/>
              <w:ind w:left="714" w:hanging="357"/>
              <w:contextualSpacing w:val="0"/>
              <w:jc w:val="both"/>
              <w:rPr>
                <w:rFonts w:ascii="Segoe UI Light" w:hAnsi="Segoe UI Light"/>
                <w:sz w:val="22"/>
              </w:rPr>
            </w:pPr>
            <w:r>
              <w:rPr>
                <w:rFonts w:ascii="Segoe UI Light" w:hAnsi="Segoe UI Light" w:cs="Segoe UI"/>
                <w:b/>
                <w:sz w:val="22"/>
                <w:szCs w:val="22"/>
                <w:lang w:bidi="th-TH"/>
              </w:rPr>
              <w:t>DISCUSS</w:t>
            </w:r>
            <w:r w:rsidR="000927A3">
              <w:rPr>
                <w:rFonts w:ascii="Segoe UI Light" w:hAnsi="Segoe UI Light" w:cs="Segoe UI"/>
                <w:b/>
                <w:sz w:val="22"/>
                <w:szCs w:val="22"/>
                <w:lang w:bidi="th-TH"/>
              </w:rPr>
              <w:t>ED</w:t>
            </w:r>
            <w:r>
              <w:rPr>
                <w:rFonts w:ascii="Segoe UI Light" w:hAnsi="Segoe UI Light" w:cs="Segoe UI"/>
                <w:b/>
                <w:sz w:val="22"/>
                <w:szCs w:val="22"/>
                <w:lang w:bidi="th-TH"/>
              </w:rPr>
              <w:t xml:space="preserve"> </w:t>
            </w:r>
            <w:r w:rsidR="00540857">
              <w:rPr>
                <w:rFonts w:ascii="Segoe UI Light" w:hAnsi="Segoe UI Light" w:cs="Segoe UI"/>
                <w:bCs/>
                <w:sz w:val="22"/>
                <w:szCs w:val="22"/>
                <w:lang w:bidi="th-TH"/>
              </w:rPr>
              <w:t xml:space="preserve">the NRIFEAP Strategic Review August 2021, in particular the options, and </w:t>
            </w:r>
            <w:r w:rsidR="00EC61A0">
              <w:rPr>
                <w:rFonts w:ascii="Segoe UI Light" w:hAnsi="Segoe UI Light" w:cs="Segoe UI"/>
                <w:bCs/>
                <w:sz w:val="22"/>
                <w:szCs w:val="22"/>
                <w:lang w:bidi="th-TH"/>
              </w:rPr>
              <w:t xml:space="preserve">the </w:t>
            </w:r>
            <w:r w:rsidR="00540857">
              <w:rPr>
                <w:rFonts w:ascii="Segoe UI Light" w:hAnsi="Segoe UI Light" w:cs="Segoe UI"/>
                <w:bCs/>
                <w:sz w:val="22"/>
                <w:szCs w:val="22"/>
                <w:lang w:bidi="th-TH"/>
              </w:rPr>
              <w:t>risks and constraints discussed in the review.</w:t>
            </w:r>
          </w:p>
          <w:p w14:paraId="057A5C6C" w14:textId="67C783D6" w:rsidR="006B3156" w:rsidRDefault="000927A3" w:rsidP="00230325">
            <w:pPr>
              <w:pStyle w:val="ListParagraph"/>
              <w:numPr>
                <w:ilvl w:val="0"/>
                <w:numId w:val="10"/>
              </w:numPr>
              <w:tabs>
                <w:tab w:val="right" w:pos="9214"/>
              </w:tabs>
              <w:spacing w:before="60" w:after="120"/>
              <w:ind w:left="714" w:hanging="357"/>
              <w:jc w:val="both"/>
              <w:rPr>
                <w:rFonts w:ascii="Segoe UI Light" w:hAnsi="Segoe UI Light"/>
                <w:sz w:val="22"/>
              </w:rPr>
            </w:pPr>
            <w:r>
              <w:rPr>
                <w:rFonts w:ascii="Segoe UI Light" w:hAnsi="Segoe UI Light" w:cs="Segoe UI"/>
                <w:b/>
                <w:sz w:val="22"/>
                <w:szCs w:val="22"/>
                <w:lang w:bidi="th-TH"/>
              </w:rPr>
              <w:t>CONSIDERED</w:t>
            </w:r>
            <w:r w:rsidR="00F56488">
              <w:rPr>
                <w:rFonts w:ascii="Segoe UI Light" w:hAnsi="Segoe UI Light" w:cs="Segoe UI"/>
                <w:b/>
                <w:sz w:val="22"/>
                <w:szCs w:val="22"/>
                <w:lang w:bidi="th-TH"/>
              </w:rPr>
              <w:t xml:space="preserve"> </w:t>
            </w:r>
            <w:r w:rsidR="00540857">
              <w:rPr>
                <w:rFonts w:ascii="Segoe UI Light" w:hAnsi="Segoe UI Light" w:cs="Segoe UI"/>
                <w:sz w:val="22"/>
                <w:szCs w:val="22"/>
                <w:lang w:bidi="th-TH"/>
              </w:rPr>
              <w:t>if other risks and constraints need to be considered in the development of more detailed options for proposal to AGSOC/Agriculture Ministers.</w:t>
            </w:r>
          </w:p>
        </w:tc>
      </w:tr>
      <w:tr w:rsidR="006B3156" w14:paraId="71DC5600" w14:textId="77777777" w:rsidTr="006B3156">
        <w:trPr>
          <w:tblHeader/>
        </w:trPr>
        <w:tc>
          <w:tcPr>
            <w:tcW w:w="5103"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3CEDDB3" w14:textId="77777777" w:rsidR="006B3156" w:rsidRDefault="006B3156">
            <w:pPr>
              <w:tabs>
                <w:tab w:val="left" w:pos="709"/>
                <w:tab w:val="right" w:pos="9214"/>
              </w:tabs>
              <w:rPr>
                <w:rFonts w:ascii="Segoe UI Light" w:hAnsi="Segoe UI Light" w:cs="Segoe UI"/>
                <w:b/>
                <w:sz w:val="22"/>
                <w:szCs w:val="22"/>
              </w:rPr>
            </w:pPr>
            <w:r>
              <w:rPr>
                <w:rFonts w:ascii="Segoe UI Light" w:hAnsi="Segoe UI Light" w:cs="Segoe UI"/>
                <w:b/>
                <w:sz w:val="22"/>
                <w:szCs w:val="22"/>
              </w:rPr>
              <w:lastRenderedPageBreak/>
              <w:t>Action items</w:t>
            </w:r>
          </w:p>
        </w:tc>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21BD739" w14:textId="77777777" w:rsidR="006B3156" w:rsidRDefault="006B3156">
            <w:pPr>
              <w:tabs>
                <w:tab w:val="left" w:pos="709"/>
                <w:tab w:val="right" w:pos="9214"/>
              </w:tabs>
              <w:jc w:val="center"/>
              <w:rPr>
                <w:rFonts w:ascii="Segoe UI Light" w:hAnsi="Segoe UI Light" w:cs="Segoe UI"/>
                <w:b/>
                <w:sz w:val="22"/>
                <w:szCs w:val="22"/>
              </w:rPr>
            </w:pPr>
            <w:r>
              <w:rPr>
                <w:rFonts w:ascii="Segoe UI Light" w:eastAsia="Calibri" w:hAnsi="Segoe UI Light" w:cs="Segoe UI"/>
                <w:b/>
                <w:bCs/>
                <w:sz w:val="22"/>
                <w:szCs w:val="22"/>
              </w:rPr>
              <w:t>Responsibility</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1C6C36" w14:textId="77777777" w:rsidR="006B3156" w:rsidRDefault="006B3156">
            <w:pPr>
              <w:tabs>
                <w:tab w:val="left" w:pos="709"/>
                <w:tab w:val="right" w:pos="9214"/>
              </w:tabs>
              <w:jc w:val="center"/>
              <w:rPr>
                <w:rFonts w:ascii="Segoe UI Light" w:eastAsia="Calibri" w:hAnsi="Segoe UI Light" w:cs="Segoe UI"/>
                <w:b/>
                <w:bCs/>
                <w:sz w:val="22"/>
                <w:szCs w:val="22"/>
              </w:rPr>
            </w:pPr>
            <w:r>
              <w:rPr>
                <w:rFonts w:ascii="Segoe UI Light" w:eastAsia="Calibri" w:hAnsi="Segoe UI Light" w:cs="Segoe UI"/>
                <w:b/>
                <w:bCs/>
                <w:sz w:val="22"/>
                <w:szCs w:val="22"/>
              </w:rPr>
              <w:t>Target</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A7050E5" w14:textId="77777777" w:rsidR="006B3156" w:rsidRDefault="006B3156">
            <w:pPr>
              <w:tabs>
                <w:tab w:val="left" w:pos="709"/>
                <w:tab w:val="right" w:pos="9214"/>
              </w:tabs>
              <w:jc w:val="center"/>
              <w:rPr>
                <w:rFonts w:ascii="Segoe UI Light" w:hAnsi="Segoe UI Light" w:cs="Segoe UI"/>
                <w:b/>
                <w:sz w:val="22"/>
                <w:szCs w:val="22"/>
              </w:rPr>
            </w:pPr>
            <w:r>
              <w:rPr>
                <w:rFonts w:ascii="Segoe UI Light" w:eastAsia="Calibri" w:hAnsi="Segoe UI Light" w:cs="Segoe UI"/>
                <w:b/>
                <w:bCs/>
                <w:sz w:val="22"/>
                <w:szCs w:val="22"/>
              </w:rPr>
              <w:t>Status</w:t>
            </w:r>
          </w:p>
        </w:tc>
      </w:tr>
      <w:tr w:rsidR="006B3156" w14:paraId="67E3325E" w14:textId="77777777" w:rsidTr="00BB3FF4">
        <w:tc>
          <w:tcPr>
            <w:tcW w:w="567" w:type="dxa"/>
            <w:tcBorders>
              <w:top w:val="single" w:sz="4" w:space="0" w:color="auto"/>
              <w:left w:val="single" w:sz="4" w:space="0" w:color="auto"/>
              <w:bottom w:val="single" w:sz="4" w:space="0" w:color="auto"/>
              <w:right w:val="single" w:sz="4" w:space="0" w:color="auto"/>
            </w:tcBorders>
            <w:hideMark/>
          </w:tcPr>
          <w:p w14:paraId="2CDC4506" w14:textId="0C5EB44F" w:rsidR="006B3156" w:rsidRDefault="006B3156">
            <w:pPr>
              <w:spacing w:before="120" w:after="120"/>
              <w:rPr>
                <w:rFonts w:ascii="Segoe UI Light" w:hAnsi="Segoe UI Light" w:cs="Segoe UI"/>
                <w:sz w:val="22"/>
                <w:szCs w:val="22"/>
              </w:rPr>
            </w:pPr>
          </w:p>
        </w:tc>
        <w:tc>
          <w:tcPr>
            <w:tcW w:w="4536" w:type="dxa"/>
            <w:tcBorders>
              <w:top w:val="single" w:sz="4" w:space="0" w:color="auto"/>
              <w:left w:val="single" w:sz="4" w:space="0" w:color="auto"/>
              <w:bottom w:val="single" w:sz="4" w:space="0" w:color="auto"/>
              <w:right w:val="single" w:sz="4" w:space="0" w:color="auto"/>
            </w:tcBorders>
            <w:hideMark/>
          </w:tcPr>
          <w:p w14:paraId="1950B6F2" w14:textId="1F0C92C4" w:rsidR="006B3156" w:rsidRDefault="00540857">
            <w:pPr>
              <w:tabs>
                <w:tab w:val="right" w:pos="9214"/>
              </w:tabs>
              <w:spacing w:before="120" w:after="120"/>
              <w:rPr>
                <w:rFonts w:ascii="Segoe UI Light" w:hAnsi="Segoe UI Light" w:cs="Segoe UI"/>
                <w:sz w:val="22"/>
                <w:szCs w:val="22"/>
              </w:rPr>
            </w:pPr>
            <w:r>
              <w:rPr>
                <w:rFonts w:ascii="Segoe UI Light" w:hAnsi="Segoe UI Light" w:cs="Segoe UI"/>
                <w:sz w:val="22"/>
                <w:szCs w:val="22"/>
              </w:rPr>
              <w:t>Nil</w:t>
            </w:r>
          </w:p>
        </w:tc>
        <w:tc>
          <w:tcPr>
            <w:tcW w:w="1560" w:type="dxa"/>
            <w:tcBorders>
              <w:top w:val="single" w:sz="4" w:space="0" w:color="auto"/>
              <w:left w:val="single" w:sz="4" w:space="0" w:color="auto"/>
              <w:bottom w:val="single" w:sz="4" w:space="0" w:color="auto"/>
              <w:right w:val="single" w:sz="4" w:space="0" w:color="auto"/>
            </w:tcBorders>
          </w:tcPr>
          <w:p w14:paraId="48872B7E" w14:textId="46B8BEE5" w:rsidR="006B3156" w:rsidRDefault="006B3156">
            <w:pPr>
              <w:tabs>
                <w:tab w:val="left" w:pos="709"/>
                <w:tab w:val="right" w:pos="9214"/>
              </w:tabs>
              <w:spacing w:before="120" w:after="120"/>
              <w:rPr>
                <w:rFonts w:ascii="Segoe UI Light" w:hAnsi="Segoe UI Light" w:cs="Segoe U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49C68DA" w14:textId="38803766" w:rsidR="006B3156" w:rsidRDefault="006B3156">
            <w:pPr>
              <w:tabs>
                <w:tab w:val="left" w:pos="709"/>
                <w:tab w:val="right" w:pos="9214"/>
              </w:tabs>
              <w:spacing w:before="120" w:after="120"/>
              <w:rPr>
                <w:rFonts w:ascii="Segoe UI Light" w:hAnsi="Segoe UI Light" w:cs="Segoe UI"/>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F6F3222" w14:textId="77777777" w:rsidR="006B3156" w:rsidRDefault="006B3156">
            <w:pPr>
              <w:tabs>
                <w:tab w:val="left" w:pos="709"/>
                <w:tab w:val="right" w:pos="9214"/>
              </w:tabs>
              <w:spacing w:before="120" w:after="120"/>
              <w:rPr>
                <w:rFonts w:ascii="Segoe UI Light" w:hAnsi="Segoe UI Light" w:cs="Segoe UI"/>
                <w:sz w:val="22"/>
                <w:szCs w:val="22"/>
              </w:rPr>
            </w:pPr>
          </w:p>
        </w:tc>
      </w:tr>
    </w:tbl>
    <w:p w14:paraId="12102F45" w14:textId="77777777" w:rsidR="006B3156" w:rsidRDefault="006B3156" w:rsidP="006B3156"/>
    <w:tbl>
      <w:tblPr>
        <w:tblStyle w:val="TableGrid"/>
        <w:tblW w:w="9640" w:type="dxa"/>
        <w:tblInd w:w="-147" w:type="dxa"/>
        <w:tblLayout w:type="fixed"/>
        <w:tblLook w:val="06A0" w:firstRow="1" w:lastRow="0" w:firstColumn="1" w:lastColumn="0" w:noHBand="1" w:noVBand="1"/>
      </w:tblPr>
      <w:tblGrid>
        <w:gridCol w:w="567"/>
        <w:gridCol w:w="4538"/>
        <w:gridCol w:w="1702"/>
        <w:gridCol w:w="1419"/>
        <w:gridCol w:w="1414"/>
      </w:tblGrid>
      <w:tr w:rsidR="006B3156" w14:paraId="34FB5F21" w14:textId="77777777" w:rsidTr="001C159C">
        <w:tc>
          <w:tcPr>
            <w:tcW w:w="9640"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893678" w14:textId="49650F7A" w:rsidR="006B3156" w:rsidRDefault="006B3156">
            <w:pPr>
              <w:keepNext/>
              <w:keepLines/>
              <w:rPr>
                <w:rFonts w:ascii="Segoe UI Light" w:hAnsi="Segoe UI Light" w:cs="Segoe UI"/>
                <w:b/>
                <w:iCs/>
                <w:sz w:val="22"/>
                <w:szCs w:val="22"/>
                <w:lang w:bidi="en-US"/>
              </w:rPr>
            </w:pPr>
            <w:r>
              <w:rPr>
                <w:rFonts w:ascii="Segoe UI Light" w:hAnsi="Segoe UI Light" w:cs="Segoe UI"/>
                <w:b/>
                <w:iCs/>
                <w:sz w:val="22"/>
                <w:szCs w:val="22"/>
                <w:lang w:bidi="en-US"/>
              </w:rPr>
              <w:t xml:space="preserve">Agenda Item 5 – </w:t>
            </w:r>
            <w:r w:rsidR="00BB3FF4">
              <w:rPr>
                <w:rFonts w:ascii="Segoe UI Light" w:hAnsi="Segoe UI Light" w:cs="Segoe UI"/>
                <w:b/>
                <w:iCs/>
                <w:sz w:val="22"/>
                <w:szCs w:val="22"/>
                <w:lang w:bidi="en-US"/>
              </w:rPr>
              <w:t>Funding and Program Continuity</w:t>
            </w:r>
          </w:p>
        </w:tc>
      </w:tr>
      <w:tr w:rsidR="006B3156" w14:paraId="23C7250A" w14:textId="77777777" w:rsidTr="001C159C">
        <w:tc>
          <w:tcPr>
            <w:tcW w:w="9640" w:type="dxa"/>
            <w:gridSpan w:val="5"/>
            <w:tcBorders>
              <w:top w:val="single" w:sz="4" w:space="0" w:color="auto"/>
              <w:left w:val="single" w:sz="4" w:space="0" w:color="auto"/>
              <w:bottom w:val="single" w:sz="4" w:space="0" w:color="auto"/>
              <w:right w:val="single" w:sz="4" w:space="0" w:color="auto"/>
            </w:tcBorders>
          </w:tcPr>
          <w:p w14:paraId="713372F8" w14:textId="0779BD5A" w:rsidR="008442DA" w:rsidRDefault="00BB3FF4" w:rsidP="00BB3FF4">
            <w:pPr>
              <w:tabs>
                <w:tab w:val="right" w:pos="9214"/>
              </w:tabs>
              <w:spacing w:before="120" w:after="120"/>
              <w:jc w:val="both"/>
              <w:rPr>
                <w:rFonts w:ascii="Segoe UI Light" w:hAnsi="Segoe UI Light" w:cs="Segoe UI"/>
                <w:sz w:val="22"/>
                <w:szCs w:val="22"/>
                <w:lang w:bidi="en-US"/>
              </w:rPr>
            </w:pPr>
            <w:r>
              <w:rPr>
                <w:rFonts w:ascii="Segoe UI Light" w:hAnsi="Segoe UI Light" w:cs="Segoe UI"/>
                <w:sz w:val="22"/>
                <w:szCs w:val="22"/>
                <w:lang w:bidi="en-US"/>
              </w:rPr>
              <w:t>Graeme Dudgeon</w:t>
            </w:r>
            <w:r w:rsidR="006B3156">
              <w:rPr>
                <w:rFonts w:ascii="Segoe UI Light" w:hAnsi="Segoe UI Light" w:cs="Segoe UI"/>
                <w:sz w:val="22"/>
                <w:szCs w:val="22"/>
                <w:lang w:bidi="en-US"/>
              </w:rPr>
              <w:t xml:space="preserve"> provided an update on </w:t>
            </w:r>
            <w:r w:rsidR="00F56488">
              <w:rPr>
                <w:rFonts w:ascii="Segoe UI Light" w:hAnsi="Segoe UI Light" w:cs="Segoe UI"/>
                <w:sz w:val="22"/>
                <w:szCs w:val="22"/>
                <w:lang w:bidi="en-US"/>
              </w:rPr>
              <w:t xml:space="preserve">funding and </w:t>
            </w:r>
            <w:r w:rsidR="00EC61A0">
              <w:rPr>
                <w:rFonts w:ascii="Segoe UI Light" w:hAnsi="Segoe UI Light" w:cs="Segoe UI"/>
                <w:sz w:val="22"/>
                <w:szCs w:val="22"/>
                <w:lang w:bidi="en-US"/>
              </w:rPr>
              <w:t>P</w:t>
            </w:r>
            <w:r w:rsidR="00F56488">
              <w:rPr>
                <w:rFonts w:ascii="Segoe UI Light" w:hAnsi="Segoe UI Light" w:cs="Segoe UI"/>
                <w:sz w:val="22"/>
                <w:szCs w:val="22"/>
                <w:lang w:bidi="en-US"/>
              </w:rPr>
              <w:t xml:space="preserve">rogram continuity.  </w:t>
            </w:r>
            <w:r w:rsidR="008442DA">
              <w:rPr>
                <w:rFonts w:ascii="Segoe UI Light" w:hAnsi="Segoe UI Light" w:cs="Segoe UI"/>
                <w:sz w:val="22"/>
                <w:szCs w:val="22"/>
                <w:lang w:bidi="en-US"/>
              </w:rPr>
              <w:t xml:space="preserve">AGSOC </w:t>
            </w:r>
            <w:r w:rsidR="00EC61A0">
              <w:rPr>
                <w:rFonts w:ascii="Segoe UI Light" w:hAnsi="Segoe UI Light" w:cs="Segoe UI"/>
                <w:sz w:val="22"/>
                <w:szCs w:val="22"/>
                <w:lang w:bidi="en-US"/>
              </w:rPr>
              <w:t xml:space="preserve">has </w:t>
            </w:r>
            <w:r w:rsidR="008442DA">
              <w:rPr>
                <w:rFonts w:ascii="Segoe UI Light" w:hAnsi="Segoe UI Light" w:cs="Segoe UI"/>
                <w:sz w:val="22"/>
                <w:szCs w:val="22"/>
                <w:lang w:bidi="en-US"/>
              </w:rPr>
              <w:t xml:space="preserve">agreed that the Program maintain its current effort ahead of the outcomes of the Strategic Review of the Program.  </w:t>
            </w:r>
            <w:r w:rsidR="00291F63">
              <w:rPr>
                <w:rFonts w:ascii="Segoe UI Light" w:hAnsi="Segoe UI Light" w:cs="Segoe UI"/>
                <w:sz w:val="22"/>
                <w:szCs w:val="22"/>
                <w:lang w:bidi="en-US"/>
              </w:rPr>
              <w:t xml:space="preserve">The Program is currently seeking </w:t>
            </w:r>
            <w:r w:rsidR="00EC61A0">
              <w:rPr>
                <w:rFonts w:ascii="Segoe UI Light" w:hAnsi="Segoe UI Light" w:cs="Segoe UI"/>
                <w:sz w:val="22"/>
                <w:szCs w:val="22"/>
                <w:lang w:bidi="en-US"/>
              </w:rPr>
              <w:t xml:space="preserve">a </w:t>
            </w:r>
            <w:r w:rsidR="00291F63">
              <w:rPr>
                <w:rFonts w:ascii="Segoe UI Light" w:hAnsi="Segoe UI Light" w:cs="Segoe UI"/>
                <w:sz w:val="22"/>
                <w:szCs w:val="22"/>
                <w:lang w:bidi="en-US"/>
              </w:rPr>
              <w:t>bring</w:t>
            </w:r>
            <w:r w:rsidR="00EC61A0">
              <w:rPr>
                <w:rFonts w:ascii="Segoe UI Light" w:hAnsi="Segoe UI Light" w:cs="Segoe UI"/>
                <w:sz w:val="22"/>
                <w:szCs w:val="22"/>
                <w:lang w:bidi="en-US"/>
              </w:rPr>
              <w:t>-</w:t>
            </w:r>
            <w:r w:rsidR="00291F63">
              <w:rPr>
                <w:rFonts w:ascii="Segoe UI Light" w:hAnsi="Segoe UI Light" w:cs="Segoe UI"/>
                <w:sz w:val="22"/>
                <w:szCs w:val="22"/>
                <w:lang w:bidi="en-US"/>
              </w:rPr>
              <w:t xml:space="preserve">forward of $33.3M into 2021-22 from cost share partners.  </w:t>
            </w:r>
            <w:r w:rsidR="008442DA">
              <w:rPr>
                <w:rFonts w:ascii="Segoe UI Light" w:hAnsi="Segoe UI Light" w:cs="Segoe UI"/>
                <w:sz w:val="22"/>
                <w:szCs w:val="22"/>
                <w:lang w:bidi="en-US"/>
              </w:rPr>
              <w:t>This approach presents significant operational risks</w:t>
            </w:r>
            <w:r w:rsidR="00EC61A0">
              <w:rPr>
                <w:rFonts w:ascii="Segoe UI Light" w:hAnsi="Segoe UI Light" w:cs="Segoe UI"/>
                <w:sz w:val="22"/>
                <w:szCs w:val="22"/>
                <w:lang w:bidi="en-US"/>
              </w:rPr>
              <w:t>,</w:t>
            </w:r>
            <w:r w:rsidR="008442DA">
              <w:rPr>
                <w:rFonts w:ascii="Segoe UI Light" w:hAnsi="Segoe UI Light" w:cs="Segoe UI"/>
                <w:sz w:val="22"/>
                <w:szCs w:val="22"/>
                <w:lang w:bidi="en-US"/>
              </w:rPr>
              <w:t xml:space="preserve"> should </w:t>
            </w:r>
            <w:r w:rsidR="00EC61A0">
              <w:rPr>
                <w:rFonts w:ascii="Segoe UI Light" w:hAnsi="Segoe UI Light" w:cs="Segoe UI"/>
                <w:sz w:val="22"/>
                <w:szCs w:val="22"/>
                <w:lang w:bidi="en-US"/>
              </w:rPr>
              <w:t xml:space="preserve">not </w:t>
            </w:r>
            <w:r w:rsidR="008442DA">
              <w:rPr>
                <w:rFonts w:ascii="Segoe UI Light" w:hAnsi="Segoe UI Light" w:cs="Segoe UI"/>
                <w:sz w:val="22"/>
                <w:szCs w:val="22"/>
                <w:lang w:bidi="en-US"/>
              </w:rPr>
              <w:t>all jurisdictions agree to bring forward funding from outer years</w:t>
            </w:r>
            <w:r w:rsidR="00EC61A0">
              <w:rPr>
                <w:rFonts w:ascii="Segoe UI Light" w:hAnsi="Segoe UI Light" w:cs="Segoe UI"/>
                <w:sz w:val="22"/>
                <w:szCs w:val="22"/>
                <w:lang w:bidi="en-US"/>
              </w:rPr>
              <w:t>,</w:t>
            </w:r>
            <w:r w:rsidR="00291F63">
              <w:rPr>
                <w:rFonts w:ascii="Segoe UI Light" w:hAnsi="Segoe UI Light" w:cs="Segoe UI"/>
                <w:sz w:val="22"/>
                <w:szCs w:val="22"/>
                <w:lang w:bidi="en-US"/>
              </w:rPr>
              <w:t xml:space="preserve"> </w:t>
            </w:r>
            <w:proofErr w:type="gramStart"/>
            <w:r w:rsidR="00291F63">
              <w:rPr>
                <w:rFonts w:ascii="Segoe UI Light" w:hAnsi="Segoe UI Light" w:cs="Segoe UI"/>
                <w:sz w:val="22"/>
                <w:szCs w:val="22"/>
                <w:lang w:bidi="en-US"/>
              </w:rPr>
              <w:t>and also</w:t>
            </w:r>
            <w:proofErr w:type="gramEnd"/>
            <w:r w:rsidR="00291F63">
              <w:rPr>
                <w:rFonts w:ascii="Segoe UI Light" w:hAnsi="Segoe UI Light" w:cs="Segoe UI"/>
                <w:sz w:val="22"/>
                <w:szCs w:val="22"/>
                <w:lang w:bidi="en-US"/>
              </w:rPr>
              <w:t xml:space="preserve"> </w:t>
            </w:r>
            <w:r w:rsidR="00EC61A0">
              <w:rPr>
                <w:rFonts w:ascii="Segoe UI Light" w:hAnsi="Segoe UI Light" w:cs="Segoe UI"/>
                <w:sz w:val="22"/>
                <w:szCs w:val="22"/>
                <w:lang w:bidi="en-US"/>
              </w:rPr>
              <w:t>should there by delays in</w:t>
            </w:r>
            <w:r w:rsidR="00291F63">
              <w:rPr>
                <w:rFonts w:ascii="Segoe UI Light" w:hAnsi="Segoe UI Light" w:cs="Segoe UI"/>
                <w:sz w:val="22"/>
                <w:szCs w:val="22"/>
                <w:lang w:bidi="en-US"/>
              </w:rPr>
              <w:t xml:space="preserve"> receiving the funds from jurisdictions agreeing to bring forward funding. Contingenc</w:t>
            </w:r>
            <w:r w:rsidR="00851631">
              <w:rPr>
                <w:rFonts w:ascii="Segoe UI Light" w:hAnsi="Segoe UI Light" w:cs="Segoe UI"/>
                <w:sz w:val="22"/>
                <w:szCs w:val="22"/>
                <w:lang w:bidi="en-US"/>
              </w:rPr>
              <w:t>y planning is</w:t>
            </w:r>
            <w:r w:rsidR="00291F63">
              <w:rPr>
                <w:rFonts w:ascii="Segoe UI Light" w:hAnsi="Segoe UI Light" w:cs="Segoe UI"/>
                <w:sz w:val="22"/>
                <w:szCs w:val="22"/>
                <w:lang w:bidi="en-US"/>
              </w:rPr>
              <w:t xml:space="preserve"> in place</w:t>
            </w:r>
            <w:r w:rsidR="00F273EB">
              <w:rPr>
                <w:rFonts w:ascii="Segoe UI Light" w:hAnsi="Segoe UI Light" w:cs="Segoe UI"/>
                <w:sz w:val="22"/>
                <w:szCs w:val="22"/>
                <w:lang w:bidi="en-US"/>
              </w:rPr>
              <w:t>.  H</w:t>
            </w:r>
            <w:r w:rsidR="00291F63">
              <w:rPr>
                <w:rFonts w:ascii="Segoe UI Light" w:hAnsi="Segoe UI Light" w:cs="Segoe UI"/>
                <w:sz w:val="22"/>
                <w:szCs w:val="22"/>
                <w:lang w:bidi="en-US"/>
              </w:rPr>
              <w:t>owever, s</w:t>
            </w:r>
            <w:r w:rsidR="00126DFF">
              <w:rPr>
                <w:rFonts w:ascii="Segoe UI Light" w:hAnsi="Segoe UI Light" w:cs="Segoe UI"/>
                <w:sz w:val="22"/>
                <w:szCs w:val="22"/>
                <w:lang w:bidi="en-US"/>
              </w:rPr>
              <w:t>hould the Program have to wind down operations</w:t>
            </w:r>
            <w:r w:rsidR="001C159C">
              <w:rPr>
                <w:rFonts w:ascii="Segoe UI Light" w:hAnsi="Segoe UI Light" w:cs="Segoe UI"/>
                <w:sz w:val="22"/>
                <w:szCs w:val="22"/>
                <w:lang w:bidi="en-US"/>
              </w:rPr>
              <w:t>,</w:t>
            </w:r>
            <w:r w:rsidR="00126DFF">
              <w:rPr>
                <w:rFonts w:ascii="Segoe UI Light" w:hAnsi="Segoe UI Light" w:cs="Segoe UI"/>
                <w:sz w:val="22"/>
                <w:szCs w:val="22"/>
                <w:lang w:bidi="en-US"/>
              </w:rPr>
              <w:t xml:space="preserve"> there would be contract implications with the</w:t>
            </w:r>
            <w:r w:rsidR="008442DA">
              <w:rPr>
                <w:rFonts w:ascii="Segoe UI Light" w:hAnsi="Segoe UI Light" w:cs="Segoe UI"/>
                <w:sz w:val="22"/>
                <w:szCs w:val="22"/>
                <w:lang w:bidi="en-US"/>
              </w:rPr>
              <w:t xml:space="preserve"> bait supplier, the aerial </w:t>
            </w:r>
            <w:proofErr w:type="gramStart"/>
            <w:r w:rsidR="008442DA">
              <w:rPr>
                <w:rFonts w:ascii="Segoe UI Light" w:hAnsi="Segoe UI Light" w:cs="Segoe UI"/>
                <w:sz w:val="22"/>
                <w:szCs w:val="22"/>
                <w:lang w:bidi="en-US"/>
              </w:rPr>
              <w:t>company</w:t>
            </w:r>
            <w:proofErr w:type="gramEnd"/>
            <w:r w:rsidR="008442DA">
              <w:rPr>
                <w:rFonts w:ascii="Segoe UI Light" w:hAnsi="Segoe UI Light" w:cs="Segoe UI"/>
                <w:sz w:val="22"/>
                <w:szCs w:val="22"/>
                <w:lang w:bidi="en-US"/>
              </w:rPr>
              <w:t xml:space="preserve"> and </w:t>
            </w:r>
            <w:r w:rsidR="00126DFF">
              <w:rPr>
                <w:rFonts w:ascii="Segoe UI Light" w:hAnsi="Segoe UI Light" w:cs="Segoe UI"/>
                <w:sz w:val="22"/>
                <w:szCs w:val="22"/>
                <w:lang w:bidi="en-US"/>
              </w:rPr>
              <w:t xml:space="preserve">the </w:t>
            </w:r>
            <w:r w:rsidR="008442DA">
              <w:rPr>
                <w:rFonts w:ascii="Segoe UI Light" w:hAnsi="Segoe UI Light" w:cs="Segoe UI"/>
                <w:sz w:val="22"/>
                <w:szCs w:val="22"/>
                <w:lang w:bidi="en-US"/>
              </w:rPr>
              <w:t>contractor workforce</w:t>
            </w:r>
            <w:r w:rsidR="00126DFF">
              <w:rPr>
                <w:rFonts w:ascii="Segoe UI Light" w:hAnsi="Segoe UI Light" w:cs="Segoe UI"/>
                <w:sz w:val="22"/>
                <w:szCs w:val="22"/>
                <w:lang w:bidi="en-US"/>
              </w:rPr>
              <w:t xml:space="preserve">.  The bait supplier has taken the risk of pre-ordering a shipment of </w:t>
            </w:r>
            <w:r w:rsidR="00C554C7">
              <w:rPr>
                <w:rFonts w:ascii="Segoe UI Light" w:hAnsi="Segoe UI Light" w:cs="Segoe UI"/>
                <w:sz w:val="22"/>
                <w:szCs w:val="22"/>
                <w:lang w:bidi="en-US"/>
              </w:rPr>
              <w:t>corn grit</w:t>
            </w:r>
            <w:r w:rsidR="00126DFF">
              <w:rPr>
                <w:rFonts w:ascii="Segoe UI Light" w:hAnsi="Segoe UI Light" w:cs="Segoe UI"/>
                <w:sz w:val="22"/>
                <w:szCs w:val="22"/>
                <w:lang w:bidi="en-US"/>
              </w:rPr>
              <w:t xml:space="preserve"> without any contractual agreement from the Program.  All three contracts are up for extension around November 2021.</w:t>
            </w:r>
          </w:p>
          <w:p w14:paraId="35328216" w14:textId="16F50E0D" w:rsidR="00291F63" w:rsidRDefault="00ED7D4E" w:rsidP="00BB3FF4">
            <w:pPr>
              <w:tabs>
                <w:tab w:val="right" w:pos="9214"/>
              </w:tabs>
              <w:spacing w:before="120" w:after="120"/>
              <w:jc w:val="both"/>
              <w:rPr>
                <w:rFonts w:ascii="Segoe UI Light" w:hAnsi="Segoe UI Light" w:cs="Segoe UI"/>
                <w:sz w:val="22"/>
                <w:szCs w:val="22"/>
                <w:lang w:bidi="en-US"/>
              </w:rPr>
            </w:pPr>
            <w:r>
              <w:rPr>
                <w:rFonts w:ascii="Segoe UI Light" w:hAnsi="Segoe UI Light" w:cs="Segoe UI"/>
                <w:sz w:val="22"/>
                <w:szCs w:val="22"/>
                <w:lang w:bidi="en-US"/>
              </w:rPr>
              <w:t>Implementation of a strategy for procurement of bait was discussed</w:t>
            </w:r>
            <w:r w:rsidR="00EC61A0">
              <w:rPr>
                <w:rFonts w:ascii="Segoe UI Light" w:hAnsi="Segoe UI Light" w:cs="Segoe UI"/>
                <w:sz w:val="22"/>
                <w:szCs w:val="22"/>
                <w:lang w:bidi="en-US"/>
              </w:rPr>
              <w:t>, including</w:t>
            </w:r>
            <w:r>
              <w:rPr>
                <w:rFonts w:ascii="Segoe UI Light" w:hAnsi="Segoe UI Light" w:cs="Segoe UI"/>
                <w:sz w:val="22"/>
                <w:szCs w:val="22"/>
                <w:lang w:bidi="en-US"/>
              </w:rPr>
              <w:t xml:space="preserve"> the possibility of a central agency within the Queensland Government managing the larger procurement arrangements for both the Program and </w:t>
            </w:r>
            <w:r w:rsidR="00EC61A0">
              <w:rPr>
                <w:rFonts w:ascii="Segoe UI Light" w:hAnsi="Segoe UI Light" w:cs="Segoe UI"/>
                <w:sz w:val="22"/>
                <w:szCs w:val="22"/>
                <w:lang w:bidi="en-US"/>
              </w:rPr>
              <w:t>affected</w:t>
            </w:r>
            <w:r>
              <w:rPr>
                <w:rFonts w:ascii="Segoe UI Light" w:hAnsi="Segoe UI Light" w:cs="Segoe UI"/>
                <w:sz w:val="22"/>
                <w:szCs w:val="22"/>
                <w:lang w:bidi="en-US"/>
              </w:rPr>
              <w:t xml:space="preserve"> local government</w:t>
            </w:r>
            <w:r w:rsidR="00EC61A0">
              <w:rPr>
                <w:rFonts w:ascii="Segoe UI Light" w:hAnsi="Segoe UI Light" w:cs="Segoe UI"/>
                <w:sz w:val="22"/>
                <w:szCs w:val="22"/>
                <w:lang w:bidi="en-US"/>
              </w:rPr>
              <w:t>s</w:t>
            </w:r>
            <w:r>
              <w:rPr>
                <w:rFonts w:ascii="Segoe UI Light" w:hAnsi="Segoe UI Light" w:cs="Segoe UI"/>
                <w:sz w:val="22"/>
                <w:szCs w:val="22"/>
                <w:lang w:bidi="en-US"/>
              </w:rPr>
              <w:t xml:space="preserve"> moving forward. </w:t>
            </w:r>
            <w:r w:rsidR="007106AD">
              <w:rPr>
                <w:rFonts w:ascii="Segoe UI Light" w:hAnsi="Segoe UI Light" w:cs="Segoe UI"/>
                <w:sz w:val="22"/>
                <w:szCs w:val="22"/>
                <w:lang w:bidi="en-US"/>
              </w:rPr>
              <w:t>The demand for bait will increase significantly. The current supplier is looking at substitute ingredients for the bait due to dramatic price increases through COVID and other market pressures. There is also another supplier in the United States that has a slightly different bait formula who may import to Australia and sell at a better price.</w:t>
            </w:r>
          </w:p>
          <w:p w14:paraId="47DF143A" w14:textId="77777777" w:rsidR="006B3156" w:rsidRDefault="006B3156">
            <w:pPr>
              <w:tabs>
                <w:tab w:val="right" w:pos="9214"/>
              </w:tabs>
              <w:spacing w:before="120" w:after="120"/>
              <w:jc w:val="both"/>
              <w:rPr>
                <w:rFonts w:ascii="Segoe UI Light" w:hAnsi="Segoe UI Light" w:cs="Segoe UI"/>
                <w:sz w:val="22"/>
                <w:szCs w:val="22"/>
                <w:lang w:bidi="en-US"/>
              </w:rPr>
            </w:pPr>
            <w:r>
              <w:rPr>
                <w:rFonts w:ascii="Segoe UI Light" w:hAnsi="Segoe UI Light" w:cs="Segoe UI"/>
                <w:sz w:val="22"/>
                <w:szCs w:val="22"/>
                <w:lang w:bidi="en-US"/>
              </w:rPr>
              <w:t>The Sub-Committee</w:t>
            </w:r>
          </w:p>
          <w:p w14:paraId="5417D859" w14:textId="6AD80C23" w:rsidR="006B3156" w:rsidRPr="00D62A43" w:rsidRDefault="00D62A43" w:rsidP="00230325">
            <w:pPr>
              <w:pStyle w:val="ListParagraph"/>
              <w:numPr>
                <w:ilvl w:val="0"/>
                <w:numId w:val="11"/>
              </w:numPr>
              <w:tabs>
                <w:tab w:val="right" w:pos="9214"/>
              </w:tabs>
              <w:spacing w:before="120" w:after="60"/>
              <w:ind w:left="714" w:hanging="357"/>
              <w:contextualSpacing w:val="0"/>
              <w:jc w:val="both"/>
              <w:rPr>
                <w:rFonts w:ascii="Segoe UI Light" w:hAnsi="Segoe UI Light" w:cs="Segoe UI"/>
                <w:sz w:val="22"/>
                <w:szCs w:val="22"/>
                <w:lang w:bidi="th-TH"/>
              </w:rPr>
            </w:pPr>
            <w:r>
              <w:rPr>
                <w:rFonts w:ascii="Segoe UI Light" w:hAnsi="Segoe UI Light"/>
                <w:b/>
                <w:bCs/>
                <w:sz w:val="22"/>
              </w:rPr>
              <w:t>ENDORSED</w:t>
            </w:r>
            <w:r w:rsidR="006B3156">
              <w:rPr>
                <w:rFonts w:ascii="Segoe UI Light" w:hAnsi="Segoe UI Light"/>
                <w:sz w:val="22"/>
              </w:rPr>
              <w:t xml:space="preserve"> the </w:t>
            </w:r>
            <w:r>
              <w:rPr>
                <w:rFonts w:ascii="Segoe UI Light" w:hAnsi="Segoe UI Light"/>
                <w:sz w:val="22"/>
              </w:rPr>
              <w:t xml:space="preserve">general principles </w:t>
            </w:r>
            <w:r w:rsidR="005A144C">
              <w:rPr>
                <w:rFonts w:ascii="Segoe UI Light" w:hAnsi="Segoe UI Light"/>
                <w:sz w:val="22"/>
              </w:rPr>
              <w:t xml:space="preserve">for proceeding during the current period of uncertainty, </w:t>
            </w:r>
            <w:r>
              <w:rPr>
                <w:rFonts w:ascii="Segoe UI Light" w:hAnsi="Segoe UI Light"/>
                <w:sz w:val="22"/>
              </w:rPr>
              <w:t>outlined in Attachment A</w:t>
            </w:r>
          </w:p>
          <w:p w14:paraId="3B1F8CDD" w14:textId="5759C146" w:rsidR="00151BA2" w:rsidRDefault="00D62A43" w:rsidP="00230325">
            <w:pPr>
              <w:pStyle w:val="ListParagraph"/>
              <w:numPr>
                <w:ilvl w:val="0"/>
                <w:numId w:val="11"/>
              </w:numPr>
              <w:tabs>
                <w:tab w:val="right" w:pos="9214"/>
              </w:tabs>
              <w:spacing w:before="120" w:after="60"/>
              <w:ind w:left="714" w:hanging="357"/>
              <w:contextualSpacing w:val="0"/>
              <w:jc w:val="both"/>
              <w:rPr>
                <w:rFonts w:ascii="Segoe UI Light" w:hAnsi="Segoe UI Light" w:cs="Segoe UI"/>
                <w:sz w:val="22"/>
                <w:szCs w:val="22"/>
                <w:lang w:bidi="th-TH"/>
              </w:rPr>
            </w:pPr>
            <w:r>
              <w:rPr>
                <w:rFonts w:ascii="Segoe UI Light" w:hAnsi="Segoe UI Light"/>
                <w:b/>
                <w:bCs/>
                <w:sz w:val="22"/>
              </w:rPr>
              <w:t xml:space="preserve">NOTED </w:t>
            </w:r>
            <w:r w:rsidRPr="00D62A43">
              <w:rPr>
                <w:rFonts w:ascii="Segoe UI Light" w:hAnsi="Segoe UI Light"/>
                <w:sz w:val="22"/>
              </w:rPr>
              <w:t>an</w:t>
            </w:r>
            <w:r w:rsidR="00540857">
              <w:rPr>
                <w:rFonts w:ascii="Segoe UI Light" w:hAnsi="Segoe UI Light"/>
                <w:sz w:val="22"/>
              </w:rPr>
              <w:t>d</w:t>
            </w:r>
            <w:r w:rsidR="00540857">
              <w:rPr>
                <w:rFonts w:ascii="Segoe UI Light" w:hAnsi="Segoe UI Light" w:cs="Segoe UI"/>
                <w:sz w:val="22"/>
                <w:szCs w:val="22"/>
                <w:lang w:bidi="th-TH"/>
              </w:rPr>
              <w:t xml:space="preserve"> provided feedback on the draft contingency plan for</w:t>
            </w:r>
            <w:r w:rsidR="00C26651">
              <w:rPr>
                <w:rFonts w:ascii="Segoe UI Light" w:hAnsi="Segoe UI Light" w:cs="Segoe UI"/>
                <w:sz w:val="22"/>
                <w:szCs w:val="22"/>
                <w:lang w:bidi="th-TH"/>
              </w:rPr>
              <w:t xml:space="preserve"> a</w:t>
            </w:r>
            <w:r w:rsidR="00540857">
              <w:rPr>
                <w:rFonts w:ascii="Segoe UI Light" w:hAnsi="Segoe UI Light" w:cs="Segoe UI"/>
                <w:sz w:val="22"/>
                <w:szCs w:val="22"/>
                <w:lang w:bidi="th-TH"/>
              </w:rPr>
              <w:t xml:space="preserve"> ‘life support’ mode of operations, outlined in </w:t>
            </w:r>
            <w:r w:rsidR="00540857" w:rsidRPr="00F9297A">
              <w:rPr>
                <w:rFonts w:ascii="Segoe UI Light" w:hAnsi="Segoe UI Light" w:cs="Segoe UI"/>
                <w:sz w:val="22"/>
                <w:szCs w:val="22"/>
                <w:lang w:bidi="th-TH"/>
              </w:rPr>
              <w:t>Attachment B</w:t>
            </w:r>
          </w:p>
          <w:p w14:paraId="31D3C206" w14:textId="26EE53FF" w:rsidR="00230325" w:rsidRPr="00230325" w:rsidRDefault="00540857" w:rsidP="002F4363">
            <w:pPr>
              <w:pStyle w:val="ListParagraph"/>
              <w:numPr>
                <w:ilvl w:val="0"/>
                <w:numId w:val="11"/>
              </w:numPr>
              <w:tabs>
                <w:tab w:val="right" w:pos="9214"/>
              </w:tabs>
              <w:spacing w:before="120" w:after="120"/>
              <w:jc w:val="both"/>
              <w:rPr>
                <w:rFonts w:ascii="Segoe UI Light" w:hAnsi="Segoe UI Light" w:cs="Segoe UI"/>
                <w:sz w:val="22"/>
                <w:szCs w:val="22"/>
                <w:lang w:bidi="th-TH"/>
              </w:rPr>
            </w:pPr>
            <w:r>
              <w:rPr>
                <w:rFonts w:ascii="Segoe UI Light" w:hAnsi="Segoe UI Light" w:cs="Segoe UI"/>
                <w:b/>
                <w:bCs/>
                <w:sz w:val="22"/>
                <w:szCs w:val="22"/>
                <w:lang w:bidi="th-TH"/>
              </w:rPr>
              <w:t>NOTE</w:t>
            </w:r>
            <w:r w:rsidR="00F12B34">
              <w:rPr>
                <w:rFonts w:ascii="Segoe UI Light" w:hAnsi="Segoe UI Light" w:cs="Segoe UI"/>
                <w:b/>
                <w:bCs/>
                <w:sz w:val="22"/>
                <w:szCs w:val="22"/>
                <w:lang w:bidi="th-TH"/>
              </w:rPr>
              <w:t>D</w:t>
            </w:r>
            <w:r>
              <w:rPr>
                <w:rFonts w:ascii="Segoe UI Light" w:hAnsi="Segoe UI Light" w:cs="Segoe UI"/>
                <w:b/>
                <w:bCs/>
                <w:sz w:val="22"/>
                <w:szCs w:val="22"/>
                <w:lang w:bidi="th-TH"/>
              </w:rPr>
              <w:t xml:space="preserve"> </w:t>
            </w:r>
            <w:r>
              <w:rPr>
                <w:rFonts w:ascii="Segoe UI Light" w:hAnsi="Segoe UI Light" w:cs="Segoe UI"/>
                <w:sz w:val="22"/>
                <w:szCs w:val="22"/>
                <w:lang w:bidi="th-TH"/>
              </w:rPr>
              <w:t>and provide</w:t>
            </w:r>
            <w:r w:rsidR="00F273EB">
              <w:rPr>
                <w:rFonts w:ascii="Segoe UI Light" w:hAnsi="Segoe UI Light" w:cs="Segoe UI"/>
                <w:sz w:val="22"/>
                <w:szCs w:val="22"/>
                <w:lang w:bidi="th-TH"/>
              </w:rPr>
              <w:t>d</w:t>
            </w:r>
            <w:r>
              <w:rPr>
                <w:rFonts w:ascii="Segoe UI Light" w:hAnsi="Segoe UI Light" w:cs="Segoe UI"/>
                <w:sz w:val="22"/>
                <w:szCs w:val="22"/>
                <w:lang w:bidi="th-TH"/>
              </w:rPr>
              <w:t xml:space="preserve"> feedback on other priority actions</w:t>
            </w:r>
            <w:r w:rsidR="00C26651">
              <w:rPr>
                <w:rFonts w:ascii="Segoe UI Light" w:hAnsi="Segoe UI Light" w:cs="Segoe UI"/>
                <w:sz w:val="22"/>
                <w:szCs w:val="22"/>
                <w:lang w:bidi="th-TH"/>
              </w:rPr>
              <w:t xml:space="preserve"> which may be required if there is a change in Program direction</w:t>
            </w:r>
            <w:r>
              <w:rPr>
                <w:rFonts w:ascii="Segoe UI Light" w:hAnsi="Segoe UI Light" w:cs="Segoe UI"/>
                <w:sz w:val="22"/>
                <w:szCs w:val="22"/>
                <w:lang w:bidi="th-TH"/>
              </w:rPr>
              <w:t>, outlined in</w:t>
            </w:r>
            <w:r>
              <w:rPr>
                <w:rFonts w:ascii="Segoe UI Light" w:hAnsi="Segoe UI Light" w:cs="Segoe UI"/>
                <w:b/>
                <w:bCs/>
                <w:sz w:val="22"/>
                <w:szCs w:val="22"/>
                <w:lang w:bidi="th-TH"/>
              </w:rPr>
              <w:t xml:space="preserve"> </w:t>
            </w:r>
            <w:r w:rsidRPr="00F9297A">
              <w:rPr>
                <w:rFonts w:ascii="Segoe UI Light" w:hAnsi="Segoe UI Light" w:cs="Segoe UI"/>
                <w:sz w:val="22"/>
                <w:szCs w:val="22"/>
                <w:lang w:bidi="th-TH"/>
              </w:rPr>
              <w:t>Attachment C</w:t>
            </w:r>
            <w:r>
              <w:rPr>
                <w:rFonts w:ascii="Segoe UI Light" w:hAnsi="Segoe UI Light" w:cs="Segoe UI"/>
                <w:sz w:val="22"/>
                <w:szCs w:val="22"/>
                <w:lang w:bidi="th-TH"/>
              </w:rPr>
              <w:t>.</w:t>
            </w:r>
          </w:p>
        </w:tc>
      </w:tr>
      <w:tr w:rsidR="006B3156" w14:paraId="4FF529D4" w14:textId="77777777" w:rsidTr="001C159C">
        <w:trPr>
          <w:tblHeader/>
        </w:trPr>
        <w:tc>
          <w:tcPr>
            <w:tcW w:w="5105"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9E4C7B3" w14:textId="77777777" w:rsidR="006B3156" w:rsidRDefault="006B3156">
            <w:pPr>
              <w:tabs>
                <w:tab w:val="left" w:pos="709"/>
                <w:tab w:val="right" w:pos="9214"/>
              </w:tabs>
              <w:rPr>
                <w:rFonts w:ascii="Segoe UI Light" w:hAnsi="Segoe UI Light" w:cs="Segoe UI"/>
                <w:b/>
                <w:sz w:val="22"/>
                <w:szCs w:val="22"/>
              </w:rPr>
            </w:pPr>
            <w:r>
              <w:rPr>
                <w:rFonts w:ascii="Segoe UI Light" w:hAnsi="Segoe UI Light" w:cs="Segoe UI"/>
                <w:b/>
                <w:sz w:val="22"/>
                <w:szCs w:val="22"/>
              </w:rPr>
              <w:t>Action items</w:t>
            </w:r>
          </w:p>
        </w:tc>
        <w:tc>
          <w:tcPr>
            <w:tcW w:w="170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8CDFA6A" w14:textId="77777777" w:rsidR="006B3156" w:rsidRDefault="006B3156">
            <w:pPr>
              <w:tabs>
                <w:tab w:val="left" w:pos="709"/>
                <w:tab w:val="right" w:pos="9214"/>
              </w:tabs>
              <w:jc w:val="center"/>
              <w:rPr>
                <w:rFonts w:ascii="Segoe UI Light" w:hAnsi="Segoe UI Light" w:cs="Segoe UI"/>
                <w:b/>
                <w:sz w:val="22"/>
                <w:szCs w:val="22"/>
              </w:rPr>
            </w:pPr>
            <w:r>
              <w:rPr>
                <w:rFonts w:ascii="Segoe UI Light" w:eastAsia="Calibri" w:hAnsi="Segoe UI Light" w:cs="Segoe UI"/>
                <w:b/>
                <w:bCs/>
                <w:sz w:val="22"/>
                <w:szCs w:val="22"/>
              </w:rPr>
              <w:t>Responsibility</w:t>
            </w:r>
          </w:p>
        </w:tc>
        <w:tc>
          <w:tcPr>
            <w:tcW w:w="141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10C8CED" w14:textId="77777777" w:rsidR="006B3156" w:rsidRDefault="006B3156">
            <w:pPr>
              <w:tabs>
                <w:tab w:val="left" w:pos="709"/>
                <w:tab w:val="right" w:pos="9214"/>
              </w:tabs>
              <w:jc w:val="center"/>
              <w:rPr>
                <w:rFonts w:ascii="Segoe UI Light" w:eastAsia="Calibri" w:hAnsi="Segoe UI Light" w:cs="Segoe UI"/>
                <w:b/>
                <w:bCs/>
                <w:sz w:val="22"/>
                <w:szCs w:val="22"/>
              </w:rPr>
            </w:pPr>
            <w:r>
              <w:rPr>
                <w:rFonts w:ascii="Segoe UI Light" w:eastAsia="Calibri" w:hAnsi="Segoe UI Light" w:cs="Segoe UI"/>
                <w:b/>
                <w:bCs/>
                <w:sz w:val="22"/>
                <w:szCs w:val="22"/>
              </w:rPr>
              <w:t>Target</w:t>
            </w:r>
          </w:p>
        </w:tc>
        <w:tc>
          <w:tcPr>
            <w:tcW w:w="141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9872075" w14:textId="77777777" w:rsidR="006B3156" w:rsidRDefault="006B3156">
            <w:pPr>
              <w:tabs>
                <w:tab w:val="left" w:pos="709"/>
                <w:tab w:val="right" w:pos="9214"/>
              </w:tabs>
              <w:jc w:val="center"/>
              <w:rPr>
                <w:rFonts w:ascii="Segoe UI Light" w:hAnsi="Segoe UI Light" w:cs="Segoe UI"/>
                <w:b/>
                <w:sz w:val="22"/>
                <w:szCs w:val="22"/>
              </w:rPr>
            </w:pPr>
            <w:r>
              <w:rPr>
                <w:rFonts w:ascii="Segoe UI Light" w:eastAsia="Calibri" w:hAnsi="Segoe UI Light" w:cs="Segoe UI"/>
                <w:b/>
                <w:bCs/>
                <w:sz w:val="22"/>
                <w:szCs w:val="22"/>
              </w:rPr>
              <w:t>Status</w:t>
            </w:r>
          </w:p>
        </w:tc>
      </w:tr>
      <w:tr w:rsidR="006B3156" w14:paraId="432A43F1" w14:textId="77777777" w:rsidTr="001C159C">
        <w:tc>
          <w:tcPr>
            <w:tcW w:w="567" w:type="dxa"/>
            <w:tcBorders>
              <w:top w:val="single" w:sz="4" w:space="0" w:color="auto"/>
              <w:left w:val="single" w:sz="4" w:space="0" w:color="auto"/>
              <w:bottom w:val="single" w:sz="4" w:space="0" w:color="auto"/>
              <w:right w:val="single" w:sz="4" w:space="0" w:color="auto"/>
            </w:tcBorders>
          </w:tcPr>
          <w:p w14:paraId="0B5297A4" w14:textId="458C7E59" w:rsidR="006B3156" w:rsidRDefault="0063608C" w:rsidP="002F4363">
            <w:pPr>
              <w:rPr>
                <w:rFonts w:ascii="Segoe UI Light" w:hAnsi="Segoe UI Light" w:cs="Segoe UI"/>
                <w:sz w:val="22"/>
                <w:szCs w:val="22"/>
              </w:rPr>
            </w:pPr>
            <w:r>
              <w:rPr>
                <w:rFonts w:ascii="Segoe UI Light" w:hAnsi="Segoe UI Light" w:cs="Segoe UI"/>
                <w:sz w:val="22"/>
                <w:szCs w:val="22"/>
              </w:rPr>
              <w:t>2.</w:t>
            </w:r>
          </w:p>
        </w:tc>
        <w:tc>
          <w:tcPr>
            <w:tcW w:w="4538" w:type="dxa"/>
            <w:tcBorders>
              <w:top w:val="single" w:sz="4" w:space="0" w:color="auto"/>
              <w:left w:val="single" w:sz="4" w:space="0" w:color="auto"/>
              <w:bottom w:val="single" w:sz="4" w:space="0" w:color="auto"/>
              <w:right w:val="single" w:sz="4" w:space="0" w:color="auto"/>
            </w:tcBorders>
            <w:hideMark/>
          </w:tcPr>
          <w:p w14:paraId="7A901816" w14:textId="17B748E8" w:rsidR="006B3156" w:rsidRDefault="00D62A43" w:rsidP="002F4363">
            <w:pPr>
              <w:tabs>
                <w:tab w:val="right" w:pos="9214"/>
              </w:tabs>
              <w:rPr>
                <w:rFonts w:ascii="Segoe UI Light" w:hAnsi="Segoe UI Light" w:cs="Segoe UI"/>
                <w:sz w:val="22"/>
                <w:szCs w:val="22"/>
                <w:lang w:bidi="en-US"/>
              </w:rPr>
            </w:pPr>
            <w:r>
              <w:rPr>
                <w:rFonts w:ascii="Segoe UI Light" w:hAnsi="Segoe UI Light" w:cs="Segoe UI"/>
                <w:sz w:val="22"/>
                <w:szCs w:val="22"/>
                <w:lang w:bidi="en-US"/>
              </w:rPr>
              <w:t xml:space="preserve">Advise </w:t>
            </w:r>
            <w:r w:rsidR="00F12B34">
              <w:rPr>
                <w:rFonts w:ascii="Segoe UI Light" w:hAnsi="Segoe UI Light" w:cs="Segoe UI"/>
                <w:sz w:val="22"/>
                <w:szCs w:val="22"/>
                <w:lang w:bidi="en-US"/>
              </w:rPr>
              <w:t>the Steering Committee</w:t>
            </w:r>
            <w:r>
              <w:rPr>
                <w:rFonts w:ascii="Segoe UI Light" w:hAnsi="Segoe UI Light" w:cs="Segoe UI"/>
                <w:sz w:val="22"/>
                <w:szCs w:val="22"/>
                <w:lang w:bidi="en-US"/>
              </w:rPr>
              <w:t xml:space="preserve"> that the general principles </w:t>
            </w:r>
            <w:r w:rsidR="00F12B34">
              <w:rPr>
                <w:rFonts w:ascii="Segoe UI Light" w:hAnsi="Segoe UI Light" w:cs="Segoe UI"/>
                <w:sz w:val="22"/>
                <w:szCs w:val="22"/>
                <w:lang w:bidi="en-US"/>
              </w:rPr>
              <w:t xml:space="preserve">outlined in Attachment A </w:t>
            </w:r>
            <w:r>
              <w:rPr>
                <w:rFonts w:ascii="Segoe UI Light" w:hAnsi="Segoe UI Light" w:cs="Segoe UI"/>
                <w:sz w:val="22"/>
                <w:szCs w:val="22"/>
                <w:lang w:bidi="en-US"/>
              </w:rPr>
              <w:t xml:space="preserve">have been endorsed. </w:t>
            </w:r>
          </w:p>
        </w:tc>
        <w:tc>
          <w:tcPr>
            <w:tcW w:w="1702" w:type="dxa"/>
            <w:tcBorders>
              <w:top w:val="single" w:sz="4" w:space="0" w:color="auto"/>
              <w:left w:val="single" w:sz="4" w:space="0" w:color="auto"/>
              <w:bottom w:val="single" w:sz="4" w:space="0" w:color="auto"/>
              <w:right w:val="single" w:sz="4" w:space="0" w:color="auto"/>
            </w:tcBorders>
          </w:tcPr>
          <w:p w14:paraId="04F8F5F6" w14:textId="6EFBF282" w:rsidR="006B3156" w:rsidRDefault="00F12B34" w:rsidP="002F4363">
            <w:pPr>
              <w:tabs>
                <w:tab w:val="left" w:pos="709"/>
                <w:tab w:val="right" w:pos="9214"/>
              </w:tabs>
              <w:rPr>
                <w:rFonts w:ascii="Segoe UI Light" w:hAnsi="Segoe UI Light" w:cs="Segoe UI"/>
                <w:sz w:val="22"/>
                <w:szCs w:val="22"/>
              </w:rPr>
            </w:pPr>
            <w:r>
              <w:rPr>
                <w:rFonts w:ascii="Segoe UI Light" w:hAnsi="Segoe UI Light" w:cs="Segoe UI"/>
                <w:sz w:val="22"/>
                <w:szCs w:val="22"/>
              </w:rPr>
              <w:t>Secretariat</w:t>
            </w:r>
          </w:p>
        </w:tc>
        <w:tc>
          <w:tcPr>
            <w:tcW w:w="1419" w:type="dxa"/>
            <w:tcBorders>
              <w:top w:val="single" w:sz="4" w:space="0" w:color="auto"/>
              <w:left w:val="single" w:sz="4" w:space="0" w:color="auto"/>
              <w:bottom w:val="single" w:sz="4" w:space="0" w:color="auto"/>
              <w:right w:val="single" w:sz="4" w:space="0" w:color="auto"/>
            </w:tcBorders>
          </w:tcPr>
          <w:p w14:paraId="5E009C7B" w14:textId="0EE9C25B" w:rsidR="006B3156" w:rsidRDefault="00F12B34" w:rsidP="002F4363">
            <w:pPr>
              <w:tabs>
                <w:tab w:val="left" w:pos="709"/>
                <w:tab w:val="right" w:pos="9214"/>
              </w:tabs>
              <w:rPr>
                <w:rFonts w:ascii="Segoe UI Light" w:hAnsi="Segoe UI Light" w:cs="Segoe UI"/>
                <w:sz w:val="22"/>
                <w:szCs w:val="22"/>
              </w:rPr>
            </w:pPr>
            <w:r>
              <w:rPr>
                <w:rFonts w:ascii="Segoe UI Light" w:hAnsi="Segoe UI Light" w:cs="Segoe UI"/>
                <w:sz w:val="22"/>
                <w:szCs w:val="22"/>
              </w:rPr>
              <w:t>October 2021</w:t>
            </w:r>
          </w:p>
        </w:tc>
        <w:tc>
          <w:tcPr>
            <w:tcW w:w="1414" w:type="dxa"/>
            <w:tcBorders>
              <w:top w:val="single" w:sz="4" w:space="0" w:color="auto"/>
              <w:left w:val="single" w:sz="4" w:space="0" w:color="auto"/>
              <w:bottom w:val="single" w:sz="4" w:space="0" w:color="auto"/>
              <w:right w:val="single" w:sz="4" w:space="0" w:color="auto"/>
            </w:tcBorders>
          </w:tcPr>
          <w:p w14:paraId="58800AC6" w14:textId="4EC88703" w:rsidR="006B3156" w:rsidRDefault="00BB17C9" w:rsidP="002F4363">
            <w:pPr>
              <w:tabs>
                <w:tab w:val="left" w:pos="709"/>
                <w:tab w:val="right" w:pos="9214"/>
              </w:tabs>
              <w:rPr>
                <w:rFonts w:ascii="Segoe UI Light" w:hAnsi="Segoe UI Light" w:cs="Segoe UI"/>
                <w:sz w:val="22"/>
                <w:szCs w:val="22"/>
              </w:rPr>
            </w:pPr>
            <w:r>
              <w:rPr>
                <w:rFonts w:ascii="Segoe UI Light" w:hAnsi="Segoe UI Light" w:cs="Segoe UI"/>
                <w:sz w:val="22"/>
                <w:szCs w:val="22"/>
              </w:rPr>
              <w:t xml:space="preserve">Provided in update to </w:t>
            </w:r>
            <w:r w:rsidR="002F4363">
              <w:rPr>
                <w:rFonts w:ascii="Segoe UI Light" w:hAnsi="Segoe UI Light" w:cs="Segoe UI"/>
                <w:sz w:val="22"/>
                <w:szCs w:val="22"/>
              </w:rPr>
              <w:t>S</w:t>
            </w:r>
            <w:r>
              <w:rPr>
                <w:rFonts w:ascii="Segoe UI Light" w:hAnsi="Segoe UI Light" w:cs="Segoe UI"/>
                <w:sz w:val="22"/>
                <w:szCs w:val="22"/>
              </w:rPr>
              <w:t>C for Nov meeting.</w:t>
            </w:r>
          </w:p>
        </w:tc>
      </w:tr>
    </w:tbl>
    <w:p w14:paraId="477D519D" w14:textId="77777777" w:rsidR="006B3156" w:rsidRDefault="006B3156" w:rsidP="006B3156"/>
    <w:tbl>
      <w:tblPr>
        <w:tblStyle w:val="TableGrid"/>
        <w:tblW w:w="9645" w:type="dxa"/>
        <w:tblInd w:w="-147" w:type="dxa"/>
        <w:tblLayout w:type="fixed"/>
        <w:tblLook w:val="06A0" w:firstRow="1" w:lastRow="0" w:firstColumn="1" w:lastColumn="0" w:noHBand="1" w:noVBand="1"/>
      </w:tblPr>
      <w:tblGrid>
        <w:gridCol w:w="567"/>
        <w:gridCol w:w="4538"/>
        <w:gridCol w:w="1702"/>
        <w:gridCol w:w="1419"/>
        <w:gridCol w:w="1419"/>
      </w:tblGrid>
      <w:tr w:rsidR="006B3156" w14:paraId="7B1B5C45" w14:textId="77777777" w:rsidTr="002F4363">
        <w:tc>
          <w:tcPr>
            <w:tcW w:w="9645"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86B6AF" w14:textId="5D2D397D" w:rsidR="006B3156" w:rsidRDefault="006B3156">
            <w:pPr>
              <w:keepNext/>
              <w:keepLines/>
              <w:rPr>
                <w:rFonts w:ascii="Segoe UI Light" w:hAnsi="Segoe UI Light" w:cs="Segoe UI"/>
                <w:b/>
                <w:iCs/>
                <w:sz w:val="22"/>
                <w:szCs w:val="22"/>
                <w:lang w:bidi="en-US"/>
              </w:rPr>
            </w:pPr>
            <w:r>
              <w:rPr>
                <w:rFonts w:ascii="Segoe UI Light" w:hAnsi="Segoe UI Light" w:cs="Segoe UI"/>
                <w:b/>
                <w:iCs/>
                <w:sz w:val="22"/>
                <w:szCs w:val="22"/>
                <w:lang w:bidi="en-US"/>
              </w:rPr>
              <w:t xml:space="preserve">Agenda Item 6 – </w:t>
            </w:r>
            <w:r w:rsidR="00BB3FF4">
              <w:rPr>
                <w:rFonts w:ascii="Segoe UI Light" w:hAnsi="Segoe UI Light" w:cs="Segoe UI"/>
                <w:b/>
                <w:iCs/>
                <w:sz w:val="22"/>
                <w:szCs w:val="22"/>
                <w:lang w:bidi="en-US"/>
              </w:rPr>
              <w:t>2021-22 Work Plan Risks</w:t>
            </w:r>
          </w:p>
        </w:tc>
      </w:tr>
      <w:tr w:rsidR="006B3156" w14:paraId="2986AEE6" w14:textId="77777777" w:rsidTr="002F4363">
        <w:tc>
          <w:tcPr>
            <w:tcW w:w="9645" w:type="dxa"/>
            <w:gridSpan w:val="5"/>
            <w:tcBorders>
              <w:top w:val="single" w:sz="4" w:space="0" w:color="auto"/>
              <w:left w:val="single" w:sz="4" w:space="0" w:color="auto"/>
              <w:bottom w:val="single" w:sz="4" w:space="0" w:color="auto"/>
              <w:right w:val="single" w:sz="4" w:space="0" w:color="auto"/>
            </w:tcBorders>
            <w:hideMark/>
          </w:tcPr>
          <w:p w14:paraId="035D7933" w14:textId="01FD2806" w:rsidR="00F12B34" w:rsidRPr="00F12B34" w:rsidRDefault="00F12B34" w:rsidP="002F4363">
            <w:pPr>
              <w:tabs>
                <w:tab w:val="right" w:pos="9214"/>
              </w:tabs>
              <w:spacing w:after="120"/>
              <w:jc w:val="both"/>
              <w:rPr>
                <w:rFonts w:ascii="Segoe UI Light" w:hAnsi="Segoe UI Light"/>
                <w:sz w:val="22"/>
              </w:rPr>
            </w:pPr>
            <w:r>
              <w:rPr>
                <w:rFonts w:ascii="Segoe UI Light" w:hAnsi="Segoe UI Light"/>
                <w:sz w:val="22"/>
              </w:rPr>
              <w:t xml:space="preserve">Graeme Dudgeon provided an overview of the 2021-22 Work Plan, including </w:t>
            </w:r>
            <w:r w:rsidRPr="002358EB">
              <w:rPr>
                <w:rFonts w:ascii="Segoe UI Light" w:hAnsi="Segoe UI Light" w:cs="Segoe UI"/>
                <w:sz w:val="22"/>
                <w:szCs w:val="22"/>
                <w:lang w:bidi="th-TH"/>
              </w:rPr>
              <w:t xml:space="preserve">the </w:t>
            </w:r>
            <w:r>
              <w:rPr>
                <w:rFonts w:ascii="Segoe UI Light" w:hAnsi="Segoe UI Light" w:cs="Segoe UI"/>
                <w:sz w:val="22"/>
                <w:szCs w:val="22"/>
                <w:lang w:bidi="th-TH"/>
              </w:rPr>
              <w:t xml:space="preserve">planning for the 2021–22 treatment season; the risks involved in undertaking the work plan and the </w:t>
            </w:r>
            <w:r w:rsidRPr="00F12B34">
              <w:rPr>
                <w:rFonts w:ascii="Segoe UI Light" w:hAnsi="Segoe UI Light" w:cs="Segoe UI"/>
                <w:sz w:val="22"/>
                <w:szCs w:val="22"/>
                <w:lang w:bidi="th-TH"/>
              </w:rPr>
              <w:t xml:space="preserve">risk mitigation strategies </w:t>
            </w:r>
            <w:r w:rsidRPr="0078152B">
              <w:rPr>
                <w:rFonts w:ascii="Segoe UI Light" w:hAnsi="Segoe UI Light" w:cs="Segoe UI"/>
                <w:sz w:val="22"/>
                <w:szCs w:val="22"/>
                <w:lang w:bidi="th-TH"/>
              </w:rPr>
              <w:t>implemented.</w:t>
            </w:r>
          </w:p>
          <w:p w14:paraId="0C9BCB92" w14:textId="1C1B58FB" w:rsidR="000737B8" w:rsidRDefault="00E552D3" w:rsidP="00D62A43">
            <w:pPr>
              <w:tabs>
                <w:tab w:val="right" w:pos="9214"/>
              </w:tabs>
              <w:spacing w:before="120" w:after="120"/>
              <w:jc w:val="both"/>
              <w:rPr>
                <w:rFonts w:ascii="Segoe UI Light" w:hAnsi="Segoe UI Light"/>
                <w:sz w:val="22"/>
              </w:rPr>
            </w:pPr>
            <w:r>
              <w:rPr>
                <w:rFonts w:ascii="Segoe UI Light" w:hAnsi="Segoe UI Light"/>
                <w:sz w:val="22"/>
              </w:rPr>
              <w:t>A ‘No More Gaps’ working group has been established to mitigate the risk of treatment gaps</w:t>
            </w:r>
            <w:r w:rsidR="00851631">
              <w:rPr>
                <w:rFonts w:ascii="Segoe UI Light" w:hAnsi="Segoe UI Light"/>
                <w:sz w:val="22"/>
              </w:rPr>
              <w:t xml:space="preserve"> which result in reduced efficacy</w:t>
            </w:r>
            <w:r>
              <w:rPr>
                <w:rFonts w:ascii="Segoe UI Light" w:hAnsi="Segoe UI Light"/>
                <w:sz w:val="22"/>
              </w:rPr>
              <w:t>.</w:t>
            </w:r>
            <w:r w:rsidR="00851631">
              <w:rPr>
                <w:rFonts w:ascii="Segoe UI Light" w:hAnsi="Segoe UI Light"/>
                <w:sz w:val="22"/>
              </w:rPr>
              <w:t xml:space="preserve"> A contingency </w:t>
            </w:r>
            <w:r w:rsidR="00C26651">
              <w:rPr>
                <w:rFonts w:ascii="Segoe UI Light" w:hAnsi="Segoe UI Light"/>
                <w:sz w:val="22"/>
              </w:rPr>
              <w:t>of</w:t>
            </w:r>
            <w:r w:rsidR="00851631">
              <w:rPr>
                <w:rFonts w:ascii="Segoe UI Light" w:hAnsi="Segoe UI Light"/>
                <w:sz w:val="22"/>
              </w:rPr>
              <w:t xml:space="preserve"> an extra 5% of clearance treatment costs has been budgeted to enable extra ground teams to complete gap treatment.</w:t>
            </w:r>
          </w:p>
          <w:p w14:paraId="0C8FBBB8" w14:textId="77777777" w:rsidR="00F47A03" w:rsidRDefault="002D0D8E" w:rsidP="00D62A43">
            <w:pPr>
              <w:tabs>
                <w:tab w:val="right" w:pos="9214"/>
              </w:tabs>
              <w:spacing w:before="120" w:after="120"/>
              <w:jc w:val="both"/>
              <w:rPr>
                <w:rFonts w:ascii="Segoe UI Light" w:hAnsi="Segoe UI Light"/>
                <w:sz w:val="22"/>
              </w:rPr>
            </w:pPr>
            <w:r>
              <w:rPr>
                <w:rFonts w:ascii="Segoe UI Light" w:hAnsi="Segoe UI Light"/>
                <w:sz w:val="22"/>
              </w:rPr>
              <w:t xml:space="preserve">Strategies are being </w:t>
            </w:r>
            <w:r w:rsidR="00F47A03">
              <w:rPr>
                <w:rFonts w:ascii="Segoe UI Light" w:hAnsi="Segoe UI Light"/>
                <w:sz w:val="22"/>
              </w:rPr>
              <w:t>negotiated</w:t>
            </w:r>
            <w:r w:rsidR="0095728C">
              <w:rPr>
                <w:rFonts w:ascii="Segoe UI Light" w:hAnsi="Segoe UI Light"/>
                <w:sz w:val="22"/>
              </w:rPr>
              <w:t xml:space="preserve"> with property owners </w:t>
            </w:r>
            <w:r w:rsidR="00851631">
              <w:rPr>
                <w:rFonts w:ascii="Segoe UI Light" w:hAnsi="Segoe UI Light"/>
                <w:sz w:val="22"/>
              </w:rPr>
              <w:t xml:space="preserve">to be able to bait cropping land </w:t>
            </w:r>
            <w:r w:rsidR="0095728C">
              <w:rPr>
                <w:rFonts w:ascii="Segoe UI Light" w:hAnsi="Segoe UI Light"/>
                <w:sz w:val="22"/>
              </w:rPr>
              <w:t>during fallow</w:t>
            </w:r>
            <w:r w:rsidR="00F427F7">
              <w:rPr>
                <w:rFonts w:ascii="Segoe UI Light" w:hAnsi="Segoe UI Light"/>
                <w:sz w:val="22"/>
              </w:rPr>
              <w:t xml:space="preserve"> or provide bait for self-management. </w:t>
            </w:r>
            <w:r w:rsidR="00F47A03">
              <w:rPr>
                <w:rFonts w:ascii="Segoe UI Light" w:hAnsi="Segoe UI Light"/>
                <w:sz w:val="22"/>
              </w:rPr>
              <w:t xml:space="preserve">The risk with self-management is having the confidence that the treatment regime is adequate.  </w:t>
            </w:r>
          </w:p>
          <w:p w14:paraId="5D004850" w14:textId="502A2830" w:rsidR="00851631" w:rsidRDefault="00F427F7" w:rsidP="00D62A43">
            <w:pPr>
              <w:tabs>
                <w:tab w:val="right" w:pos="9214"/>
              </w:tabs>
              <w:spacing w:before="120" w:after="120"/>
              <w:jc w:val="both"/>
              <w:rPr>
                <w:rFonts w:ascii="Segoe UI Light" w:hAnsi="Segoe UI Light"/>
                <w:sz w:val="22"/>
              </w:rPr>
            </w:pPr>
            <w:r>
              <w:rPr>
                <w:rFonts w:ascii="Segoe UI Light" w:hAnsi="Segoe UI Light"/>
                <w:sz w:val="22"/>
              </w:rPr>
              <w:t xml:space="preserve">Access is denied in some instances due to bait permit restrictions over crops, livestock or other free-range animals. The Program is working with </w:t>
            </w:r>
            <w:r w:rsidRPr="00F427F7">
              <w:rPr>
                <w:rFonts w:ascii="Segoe UI Light" w:hAnsi="Segoe UI Light"/>
                <w:sz w:val="22"/>
              </w:rPr>
              <w:t>the Australian Pesticides and Veterinary Medicines Authority</w:t>
            </w:r>
            <w:r w:rsidR="00851631">
              <w:rPr>
                <w:rFonts w:ascii="Segoe UI Light" w:hAnsi="Segoe UI Light"/>
                <w:sz w:val="22"/>
              </w:rPr>
              <w:t xml:space="preserve"> </w:t>
            </w:r>
            <w:r>
              <w:rPr>
                <w:rFonts w:ascii="Segoe UI Light" w:hAnsi="Segoe UI Light"/>
                <w:sz w:val="22"/>
              </w:rPr>
              <w:t>regarding amendments to permit conditions associated with maximum residue levels in crops and post-treatment requirements. Alternatively, property owners may not be able to crop during treatment of their land</w:t>
            </w:r>
            <w:r w:rsidR="00C26651">
              <w:rPr>
                <w:rFonts w:ascii="Segoe UI Light" w:hAnsi="Segoe UI Light"/>
                <w:sz w:val="22"/>
              </w:rPr>
              <w:t>,</w:t>
            </w:r>
            <w:r>
              <w:rPr>
                <w:rFonts w:ascii="Segoe UI Light" w:hAnsi="Segoe UI Light"/>
                <w:sz w:val="22"/>
              </w:rPr>
              <w:t xml:space="preserve"> which could become a compensation issue.</w:t>
            </w:r>
          </w:p>
          <w:p w14:paraId="6301C1BF" w14:textId="77777777" w:rsidR="006B3156" w:rsidRDefault="006B3156">
            <w:pPr>
              <w:tabs>
                <w:tab w:val="right" w:pos="9214"/>
              </w:tabs>
              <w:spacing w:before="120" w:after="120"/>
              <w:jc w:val="both"/>
              <w:rPr>
                <w:rFonts w:ascii="Segoe UI Light" w:hAnsi="Segoe UI Light"/>
                <w:sz w:val="22"/>
              </w:rPr>
            </w:pPr>
            <w:r>
              <w:rPr>
                <w:rFonts w:ascii="Segoe UI Light" w:hAnsi="Segoe UI Light"/>
                <w:sz w:val="22"/>
              </w:rPr>
              <w:t xml:space="preserve">The Sub-Committee: </w:t>
            </w:r>
          </w:p>
          <w:p w14:paraId="5572A091" w14:textId="2192C702" w:rsidR="006B3156" w:rsidRDefault="006B3156" w:rsidP="006B3156">
            <w:pPr>
              <w:pStyle w:val="ListParagraph"/>
              <w:numPr>
                <w:ilvl w:val="0"/>
                <w:numId w:val="7"/>
              </w:numPr>
              <w:tabs>
                <w:tab w:val="right" w:pos="9214"/>
              </w:tabs>
              <w:spacing w:before="120" w:after="120"/>
              <w:jc w:val="both"/>
              <w:rPr>
                <w:rFonts w:ascii="Segoe UI Light" w:hAnsi="Segoe UI Light"/>
                <w:sz w:val="22"/>
              </w:rPr>
            </w:pPr>
            <w:r>
              <w:rPr>
                <w:rFonts w:ascii="Segoe UI Light" w:hAnsi="Segoe UI Light" w:cs="Segoe UI"/>
                <w:b/>
                <w:sz w:val="22"/>
                <w:szCs w:val="22"/>
                <w:lang w:bidi="th-TH"/>
              </w:rPr>
              <w:t xml:space="preserve">NOTED </w:t>
            </w:r>
            <w:r>
              <w:rPr>
                <w:rFonts w:ascii="Segoe UI Light" w:hAnsi="Segoe UI Light" w:cs="Segoe UI"/>
                <w:bCs/>
                <w:sz w:val="22"/>
                <w:szCs w:val="22"/>
                <w:lang w:bidi="th-TH"/>
              </w:rPr>
              <w:t xml:space="preserve">the update on </w:t>
            </w:r>
            <w:r w:rsidR="00BB3FF4">
              <w:rPr>
                <w:rFonts w:ascii="Segoe UI Light" w:hAnsi="Segoe UI Light" w:cs="Segoe UI"/>
                <w:bCs/>
                <w:sz w:val="22"/>
                <w:szCs w:val="22"/>
                <w:lang w:bidi="th-TH"/>
              </w:rPr>
              <w:t>the 2021-22 Work Plan Risks</w:t>
            </w:r>
            <w:r w:rsidR="00DC62E4">
              <w:rPr>
                <w:rFonts w:ascii="Segoe UI Light" w:hAnsi="Segoe UI Light" w:cs="Segoe UI"/>
                <w:bCs/>
                <w:sz w:val="22"/>
                <w:szCs w:val="22"/>
                <w:lang w:bidi="th-TH"/>
              </w:rPr>
              <w:t xml:space="preserve"> and the mitigation strategies inv</w:t>
            </w:r>
            <w:r w:rsidR="002C0010">
              <w:rPr>
                <w:rFonts w:ascii="Segoe UI Light" w:hAnsi="Segoe UI Light" w:cs="Segoe UI"/>
                <w:bCs/>
                <w:sz w:val="22"/>
                <w:szCs w:val="22"/>
                <w:lang w:bidi="th-TH"/>
              </w:rPr>
              <w:t>ol</w:t>
            </w:r>
            <w:r w:rsidR="00DC62E4">
              <w:rPr>
                <w:rFonts w:ascii="Segoe UI Light" w:hAnsi="Segoe UI Light" w:cs="Segoe UI"/>
                <w:bCs/>
                <w:sz w:val="22"/>
                <w:szCs w:val="22"/>
                <w:lang w:bidi="th-TH"/>
              </w:rPr>
              <w:t>ved</w:t>
            </w:r>
            <w:r w:rsidR="002C0010">
              <w:rPr>
                <w:rFonts w:ascii="Segoe UI Light" w:hAnsi="Segoe UI Light" w:cs="Segoe UI"/>
                <w:bCs/>
                <w:sz w:val="22"/>
                <w:szCs w:val="22"/>
                <w:lang w:bidi="th-TH"/>
              </w:rPr>
              <w:t>.</w:t>
            </w:r>
          </w:p>
        </w:tc>
      </w:tr>
      <w:tr w:rsidR="006B3156" w14:paraId="3B64693A" w14:textId="77777777" w:rsidTr="002F4363">
        <w:trPr>
          <w:tblHeader/>
        </w:trPr>
        <w:tc>
          <w:tcPr>
            <w:tcW w:w="5105"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EF06753" w14:textId="77777777" w:rsidR="006B3156" w:rsidRDefault="006B3156">
            <w:pPr>
              <w:tabs>
                <w:tab w:val="left" w:pos="709"/>
                <w:tab w:val="right" w:pos="9214"/>
              </w:tabs>
              <w:rPr>
                <w:rFonts w:ascii="Segoe UI Light" w:hAnsi="Segoe UI Light" w:cs="Segoe UI"/>
                <w:b/>
                <w:sz w:val="22"/>
                <w:szCs w:val="22"/>
              </w:rPr>
            </w:pPr>
            <w:r>
              <w:rPr>
                <w:rFonts w:ascii="Segoe UI Light" w:hAnsi="Segoe UI Light" w:cs="Segoe UI"/>
                <w:b/>
                <w:sz w:val="22"/>
                <w:szCs w:val="22"/>
              </w:rPr>
              <w:t>Action items</w:t>
            </w:r>
          </w:p>
        </w:tc>
        <w:tc>
          <w:tcPr>
            <w:tcW w:w="170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7B8B6B7" w14:textId="77777777" w:rsidR="006B3156" w:rsidRDefault="006B3156">
            <w:pPr>
              <w:tabs>
                <w:tab w:val="left" w:pos="709"/>
                <w:tab w:val="right" w:pos="9214"/>
              </w:tabs>
              <w:jc w:val="center"/>
              <w:rPr>
                <w:rFonts w:ascii="Segoe UI Light" w:hAnsi="Segoe UI Light" w:cs="Segoe UI"/>
                <w:b/>
                <w:sz w:val="22"/>
                <w:szCs w:val="22"/>
              </w:rPr>
            </w:pPr>
            <w:r>
              <w:rPr>
                <w:rFonts w:ascii="Segoe UI Light" w:eastAsia="Calibri" w:hAnsi="Segoe UI Light" w:cs="Segoe UI"/>
                <w:b/>
                <w:bCs/>
                <w:sz w:val="22"/>
                <w:szCs w:val="22"/>
              </w:rPr>
              <w:t>Responsibility</w:t>
            </w:r>
          </w:p>
        </w:tc>
        <w:tc>
          <w:tcPr>
            <w:tcW w:w="141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4662F8" w14:textId="77777777" w:rsidR="006B3156" w:rsidRDefault="006B3156">
            <w:pPr>
              <w:tabs>
                <w:tab w:val="left" w:pos="709"/>
                <w:tab w:val="right" w:pos="9214"/>
              </w:tabs>
              <w:jc w:val="center"/>
              <w:rPr>
                <w:rFonts w:ascii="Segoe UI Light" w:eastAsia="Calibri" w:hAnsi="Segoe UI Light" w:cs="Segoe UI"/>
                <w:b/>
                <w:bCs/>
                <w:sz w:val="22"/>
                <w:szCs w:val="22"/>
              </w:rPr>
            </w:pPr>
            <w:r>
              <w:rPr>
                <w:rFonts w:ascii="Segoe UI Light" w:eastAsia="Calibri" w:hAnsi="Segoe UI Light" w:cs="Segoe UI"/>
                <w:b/>
                <w:bCs/>
                <w:sz w:val="22"/>
                <w:szCs w:val="22"/>
              </w:rPr>
              <w:t>Target</w:t>
            </w:r>
          </w:p>
        </w:tc>
        <w:tc>
          <w:tcPr>
            <w:tcW w:w="141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B4FB1C9" w14:textId="77777777" w:rsidR="006B3156" w:rsidRDefault="006B3156">
            <w:pPr>
              <w:tabs>
                <w:tab w:val="left" w:pos="709"/>
                <w:tab w:val="right" w:pos="9214"/>
              </w:tabs>
              <w:jc w:val="center"/>
              <w:rPr>
                <w:rFonts w:ascii="Segoe UI Light" w:hAnsi="Segoe UI Light" w:cs="Segoe UI"/>
                <w:b/>
                <w:sz w:val="22"/>
                <w:szCs w:val="22"/>
              </w:rPr>
            </w:pPr>
            <w:r>
              <w:rPr>
                <w:rFonts w:ascii="Segoe UI Light" w:eastAsia="Calibri" w:hAnsi="Segoe UI Light" w:cs="Segoe UI"/>
                <w:b/>
                <w:bCs/>
                <w:sz w:val="22"/>
                <w:szCs w:val="22"/>
              </w:rPr>
              <w:t>Status</w:t>
            </w:r>
          </w:p>
        </w:tc>
      </w:tr>
      <w:tr w:rsidR="006B3156" w14:paraId="4355269D" w14:textId="77777777" w:rsidTr="002F4363">
        <w:tc>
          <w:tcPr>
            <w:tcW w:w="567" w:type="dxa"/>
            <w:tcBorders>
              <w:top w:val="single" w:sz="4" w:space="0" w:color="auto"/>
              <w:left w:val="single" w:sz="4" w:space="0" w:color="auto"/>
              <w:bottom w:val="single" w:sz="4" w:space="0" w:color="auto"/>
              <w:right w:val="single" w:sz="4" w:space="0" w:color="auto"/>
            </w:tcBorders>
          </w:tcPr>
          <w:p w14:paraId="16259DA1" w14:textId="77777777" w:rsidR="006B3156" w:rsidRDefault="006B3156">
            <w:pPr>
              <w:spacing w:before="60" w:after="60"/>
              <w:rPr>
                <w:rFonts w:ascii="Segoe UI Light" w:hAnsi="Segoe UI Light" w:cs="Segoe UI"/>
                <w:sz w:val="22"/>
                <w:szCs w:val="22"/>
              </w:rPr>
            </w:pPr>
          </w:p>
        </w:tc>
        <w:tc>
          <w:tcPr>
            <w:tcW w:w="4538" w:type="dxa"/>
            <w:tcBorders>
              <w:top w:val="single" w:sz="4" w:space="0" w:color="auto"/>
              <w:left w:val="single" w:sz="4" w:space="0" w:color="auto"/>
              <w:bottom w:val="single" w:sz="4" w:space="0" w:color="auto"/>
              <w:right w:val="single" w:sz="4" w:space="0" w:color="auto"/>
            </w:tcBorders>
            <w:hideMark/>
          </w:tcPr>
          <w:p w14:paraId="3C1CEEDF" w14:textId="77777777" w:rsidR="006B3156" w:rsidRDefault="006B3156">
            <w:pPr>
              <w:spacing w:before="60" w:after="60"/>
              <w:rPr>
                <w:rFonts w:ascii="Segoe UI Light" w:hAnsi="Segoe UI Light" w:cs="Segoe UI"/>
                <w:sz w:val="22"/>
                <w:szCs w:val="22"/>
              </w:rPr>
            </w:pPr>
            <w:r>
              <w:rPr>
                <w:rFonts w:ascii="Segoe UI Light" w:hAnsi="Segoe UI Light" w:cs="Segoe UI"/>
                <w:sz w:val="22"/>
                <w:szCs w:val="22"/>
              </w:rPr>
              <w:t>Nil</w:t>
            </w:r>
          </w:p>
        </w:tc>
        <w:tc>
          <w:tcPr>
            <w:tcW w:w="1702" w:type="dxa"/>
            <w:tcBorders>
              <w:top w:val="single" w:sz="4" w:space="0" w:color="auto"/>
              <w:left w:val="single" w:sz="4" w:space="0" w:color="auto"/>
              <w:bottom w:val="single" w:sz="4" w:space="0" w:color="auto"/>
              <w:right w:val="single" w:sz="4" w:space="0" w:color="auto"/>
            </w:tcBorders>
          </w:tcPr>
          <w:p w14:paraId="3D04C27E" w14:textId="77777777" w:rsidR="006B3156" w:rsidRDefault="006B3156">
            <w:pPr>
              <w:spacing w:before="60" w:after="60"/>
              <w:rPr>
                <w:rFonts w:ascii="Segoe UI Light" w:hAnsi="Segoe UI Light" w:cs="Segoe UI"/>
                <w:sz w:val="22"/>
                <w:szCs w:val="22"/>
              </w:rPr>
            </w:pPr>
          </w:p>
        </w:tc>
        <w:tc>
          <w:tcPr>
            <w:tcW w:w="1419" w:type="dxa"/>
            <w:tcBorders>
              <w:top w:val="single" w:sz="4" w:space="0" w:color="auto"/>
              <w:left w:val="single" w:sz="4" w:space="0" w:color="auto"/>
              <w:bottom w:val="single" w:sz="4" w:space="0" w:color="auto"/>
              <w:right w:val="single" w:sz="4" w:space="0" w:color="auto"/>
            </w:tcBorders>
          </w:tcPr>
          <w:p w14:paraId="7AA641AC" w14:textId="77777777" w:rsidR="006B3156" w:rsidRDefault="006B3156">
            <w:pPr>
              <w:spacing w:before="60" w:after="60"/>
              <w:rPr>
                <w:rFonts w:ascii="Segoe UI Light" w:hAnsi="Segoe UI Light" w:cs="Segoe UI"/>
                <w:sz w:val="22"/>
                <w:szCs w:val="22"/>
              </w:rPr>
            </w:pPr>
          </w:p>
        </w:tc>
        <w:tc>
          <w:tcPr>
            <w:tcW w:w="1419" w:type="dxa"/>
            <w:tcBorders>
              <w:top w:val="single" w:sz="4" w:space="0" w:color="auto"/>
              <w:left w:val="single" w:sz="4" w:space="0" w:color="auto"/>
              <w:bottom w:val="single" w:sz="4" w:space="0" w:color="auto"/>
              <w:right w:val="single" w:sz="4" w:space="0" w:color="auto"/>
            </w:tcBorders>
          </w:tcPr>
          <w:p w14:paraId="573264E2" w14:textId="77777777" w:rsidR="006B3156" w:rsidRDefault="006B3156">
            <w:pPr>
              <w:spacing w:before="60" w:after="60"/>
              <w:rPr>
                <w:rFonts w:ascii="Segoe UI Light" w:hAnsi="Segoe UI Light" w:cs="Segoe UI"/>
                <w:sz w:val="22"/>
                <w:szCs w:val="22"/>
              </w:rPr>
            </w:pPr>
          </w:p>
        </w:tc>
      </w:tr>
    </w:tbl>
    <w:p w14:paraId="75261B2B" w14:textId="77777777" w:rsidR="006B3156" w:rsidRDefault="006B3156" w:rsidP="006B3156"/>
    <w:tbl>
      <w:tblPr>
        <w:tblStyle w:val="TableGrid"/>
        <w:tblW w:w="9645" w:type="dxa"/>
        <w:tblInd w:w="-147" w:type="dxa"/>
        <w:tblLayout w:type="fixed"/>
        <w:tblLook w:val="06A0" w:firstRow="1" w:lastRow="0" w:firstColumn="1" w:lastColumn="0" w:noHBand="1" w:noVBand="1"/>
      </w:tblPr>
      <w:tblGrid>
        <w:gridCol w:w="567"/>
        <w:gridCol w:w="4538"/>
        <w:gridCol w:w="1561"/>
        <w:gridCol w:w="1702"/>
        <w:gridCol w:w="1277"/>
      </w:tblGrid>
      <w:tr w:rsidR="006B3156" w14:paraId="16DC84D1" w14:textId="77777777" w:rsidTr="006B3156">
        <w:tc>
          <w:tcPr>
            <w:tcW w:w="9640"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ED477E" w14:textId="2B79625F" w:rsidR="006B3156" w:rsidRDefault="006B3156">
            <w:pPr>
              <w:keepNext/>
              <w:keepLines/>
              <w:rPr>
                <w:rFonts w:ascii="Segoe UI Light" w:hAnsi="Segoe UI Light" w:cs="Segoe UI"/>
                <w:b/>
                <w:sz w:val="22"/>
                <w:szCs w:val="22"/>
              </w:rPr>
            </w:pPr>
            <w:r>
              <w:rPr>
                <w:rFonts w:ascii="Segoe UI Light" w:hAnsi="Segoe UI Light" w:cs="Segoe UI"/>
                <w:b/>
                <w:iCs/>
                <w:sz w:val="22"/>
                <w:szCs w:val="22"/>
                <w:lang w:bidi="en-US"/>
              </w:rPr>
              <w:t xml:space="preserve">Agenda Item 7 – </w:t>
            </w:r>
            <w:r w:rsidR="0054645D">
              <w:rPr>
                <w:rFonts w:ascii="Segoe UI Light" w:hAnsi="Segoe UI Light" w:cs="Segoe UI"/>
                <w:b/>
                <w:iCs/>
                <w:sz w:val="22"/>
                <w:szCs w:val="22"/>
                <w:lang w:bidi="en-US"/>
              </w:rPr>
              <w:t>Self-treatment Progress</w:t>
            </w:r>
          </w:p>
        </w:tc>
      </w:tr>
      <w:tr w:rsidR="006B3156" w14:paraId="672F5A03" w14:textId="77777777" w:rsidTr="006B3156">
        <w:trPr>
          <w:trHeight w:val="70"/>
        </w:trPr>
        <w:tc>
          <w:tcPr>
            <w:tcW w:w="9640" w:type="dxa"/>
            <w:gridSpan w:val="5"/>
            <w:tcBorders>
              <w:top w:val="single" w:sz="4" w:space="0" w:color="auto"/>
              <w:left w:val="single" w:sz="4" w:space="0" w:color="auto"/>
              <w:bottom w:val="single" w:sz="4" w:space="0" w:color="auto"/>
              <w:right w:val="single" w:sz="4" w:space="0" w:color="auto"/>
            </w:tcBorders>
            <w:hideMark/>
          </w:tcPr>
          <w:p w14:paraId="12B19456" w14:textId="60315373" w:rsidR="00256F40" w:rsidRDefault="00543CA1" w:rsidP="002F4363">
            <w:pPr>
              <w:tabs>
                <w:tab w:val="right" w:pos="9214"/>
              </w:tabs>
              <w:spacing w:after="120"/>
              <w:jc w:val="both"/>
              <w:rPr>
                <w:rFonts w:ascii="Segoe UI Light" w:hAnsi="Segoe UI Light"/>
                <w:sz w:val="22"/>
              </w:rPr>
            </w:pPr>
            <w:r>
              <w:rPr>
                <w:rFonts w:ascii="Segoe UI Light" w:hAnsi="Segoe UI Light"/>
                <w:sz w:val="22"/>
              </w:rPr>
              <w:t>Mel Blankenberg provided an update on the progress of self-treatment</w:t>
            </w:r>
            <w:r w:rsidR="00256F40">
              <w:rPr>
                <w:rFonts w:ascii="Segoe UI Light" w:hAnsi="Segoe UI Light"/>
                <w:sz w:val="22"/>
              </w:rPr>
              <w:t xml:space="preserve">, highlighting the significant economic, regulatory and operational implementation challenges. Recommendations from the recent strategic review of the Program suggest that self-management </w:t>
            </w:r>
            <w:r w:rsidR="00C26651">
              <w:rPr>
                <w:rFonts w:ascii="Segoe UI Light" w:hAnsi="Segoe UI Light"/>
                <w:sz w:val="22"/>
              </w:rPr>
              <w:t>could</w:t>
            </w:r>
            <w:r w:rsidR="00256F40">
              <w:rPr>
                <w:rFonts w:ascii="Segoe UI Light" w:hAnsi="Segoe UI Light"/>
                <w:sz w:val="22"/>
              </w:rPr>
              <w:t xml:space="preserve"> become the default mode for dealing with incursions in the urban and peri-urban areas in South East Queensland</w:t>
            </w:r>
            <w:r w:rsidR="00574395">
              <w:rPr>
                <w:rFonts w:ascii="Segoe UI Light" w:hAnsi="Segoe UI Light"/>
                <w:sz w:val="22"/>
              </w:rPr>
              <w:t xml:space="preserve"> under a new funding model.</w:t>
            </w:r>
          </w:p>
          <w:p w14:paraId="3A008AAB" w14:textId="6461D13A" w:rsidR="008E177C" w:rsidRDefault="00D52685" w:rsidP="000A3088">
            <w:pPr>
              <w:tabs>
                <w:tab w:val="right" w:pos="9214"/>
              </w:tabs>
              <w:spacing w:before="120" w:after="120"/>
              <w:jc w:val="both"/>
              <w:rPr>
                <w:rFonts w:ascii="Segoe UI Light" w:hAnsi="Segoe UI Light"/>
                <w:sz w:val="22"/>
              </w:rPr>
            </w:pPr>
            <w:r>
              <w:rPr>
                <w:rFonts w:ascii="Segoe UI Light" w:hAnsi="Segoe UI Light"/>
                <w:sz w:val="22"/>
              </w:rPr>
              <w:t xml:space="preserve">Negotiating and legislating the new service delivery arrangements, monitoring </w:t>
            </w:r>
            <w:proofErr w:type="gramStart"/>
            <w:r>
              <w:rPr>
                <w:rFonts w:ascii="Segoe UI Light" w:hAnsi="Segoe UI Light"/>
                <w:sz w:val="22"/>
              </w:rPr>
              <w:t>effectiveness</w:t>
            </w:r>
            <w:proofErr w:type="gramEnd"/>
            <w:r>
              <w:rPr>
                <w:rFonts w:ascii="Segoe UI Light" w:hAnsi="Segoe UI Light"/>
                <w:sz w:val="22"/>
              </w:rPr>
              <w:t xml:space="preserve"> and maintaining the effort over a longer period will be challenging risks for the Program.</w:t>
            </w:r>
          </w:p>
          <w:p w14:paraId="256B166E" w14:textId="51E98120" w:rsidR="008E177C" w:rsidRDefault="006F29CA" w:rsidP="000A3088">
            <w:pPr>
              <w:tabs>
                <w:tab w:val="right" w:pos="9214"/>
              </w:tabs>
              <w:spacing w:before="120" w:after="120"/>
              <w:jc w:val="both"/>
              <w:rPr>
                <w:rFonts w:ascii="Segoe UI Light" w:hAnsi="Segoe UI Light"/>
                <w:sz w:val="22"/>
              </w:rPr>
            </w:pPr>
            <w:r>
              <w:rPr>
                <w:rFonts w:ascii="Segoe UI Light" w:hAnsi="Segoe UI Light"/>
                <w:sz w:val="22"/>
              </w:rPr>
              <w:t>The Program continues to develop self-treatment pilot programs for councils, schools and residential community groups navigating through issues such as bait supply, participation rates, competing objectives and commercial developers.</w:t>
            </w:r>
          </w:p>
          <w:p w14:paraId="060B9CD8" w14:textId="5F5B3A71" w:rsidR="006F29CA" w:rsidRDefault="006F29CA" w:rsidP="000A3088">
            <w:pPr>
              <w:tabs>
                <w:tab w:val="right" w:pos="9214"/>
              </w:tabs>
              <w:spacing w:before="120" w:after="120"/>
              <w:jc w:val="both"/>
              <w:rPr>
                <w:rFonts w:ascii="Segoe UI Light" w:hAnsi="Segoe UI Light"/>
                <w:sz w:val="22"/>
              </w:rPr>
            </w:pPr>
            <w:r>
              <w:rPr>
                <w:rFonts w:ascii="Segoe UI Light" w:hAnsi="Segoe UI Light"/>
                <w:sz w:val="22"/>
              </w:rPr>
              <w:t xml:space="preserve">The Gold Coast City Council </w:t>
            </w:r>
            <w:r w:rsidR="00237B66">
              <w:rPr>
                <w:rFonts w:ascii="Segoe UI Light" w:hAnsi="Segoe UI Light"/>
                <w:sz w:val="22"/>
              </w:rPr>
              <w:t>now has fire ants on its corporate risk register and plan</w:t>
            </w:r>
            <w:r w:rsidR="00C554C7">
              <w:rPr>
                <w:rFonts w:ascii="Segoe UI Light" w:hAnsi="Segoe UI Light"/>
                <w:sz w:val="22"/>
              </w:rPr>
              <w:t>s</w:t>
            </w:r>
            <w:r w:rsidR="00237B66">
              <w:rPr>
                <w:rFonts w:ascii="Segoe UI Light" w:hAnsi="Segoe UI Light"/>
                <w:sz w:val="22"/>
              </w:rPr>
              <w:t xml:space="preserve"> to bait approximately 50% of its own land, supplementing the Program’s aerial treatment. The Logan and Ipswich City Councils have also been willing to assist with community led initiatives.</w:t>
            </w:r>
          </w:p>
          <w:p w14:paraId="499BEA72" w14:textId="439078B0" w:rsidR="00237B66" w:rsidRDefault="00237B66" w:rsidP="000A3088">
            <w:pPr>
              <w:tabs>
                <w:tab w:val="right" w:pos="9214"/>
              </w:tabs>
              <w:spacing w:before="120" w:after="120"/>
              <w:jc w:val="both"/>
              <w:rPr>
                <w:rFonts w:ascii="Segoe UI Light" w:hAnsi="Segoe UI Light"/>
                <w:sz w:val="22"/>
              </w:rPr>
            </w:pPr>
            <w:r>
              <w:rPr>
                <w:rFonts w:ascii="Segoe UI Light" w:hAnsi="Segoe UI Light"/>
                <w:sz w:val="22"/>
              </w:rPr>
              <w:t>Registration issues from previous pilots have been rectified and plans are being developed for a sticker</w:t>
            </w:r>
            <w:r w:rsidR="00151BA2">
              <w:rPr>
                <w:rFonts w:ascii="Segoe UI Light" w:hAnsi="Segoe UI Light"/>
                <w:sz w:val="22"/>
              </w:rPr>
              <w:noBreakHyphen/>
            </w:r>
            <w:r>
              <w:rPr>
                <w:rFonts w:ascii="Segoe UI Light" w:hAnsi="Segoe UI Light"/>
                <w:sz w:val="22"/>
              </w:rPr>
              <w:t>based system for residents to show their willingness to participate and have bait supplied to them</w:t>
            </w:r>
            <w:r w:rsidR="00C26651">
              <w:rPr>
                <w:rFonts w:ascii="Segoe UI Light" w:hAnsi="Segoe UI Light"/>
                <w:sz w:val="22"/>
              </w:rPr>
              <w:t>,</w:t>
            </w:r>
            <w:r>
              <w:rPr>
                <w:rFonts w:ascii="Segoe UI Light" w:hAnsi="Segoe UI Light"/>
                <w:sz w:val="22"/>
              </w:rPr>
              <w:t xml:space="preserve"> in line with Queensland Health regulations.</w:t>
            </w:r>
          </w:p>
          <w:p w14:paraId="3F932F05" w14:textId="4087D218" w:rsidR="006B3156" w:rsidRDefault="006B3156">
            <w:pPr>
              <w:tabs>
                <w:tab w:val="right" w:pos="9214"/>
              </w:tabs>
              <w:spacing w:before="120" w:after="120"/>
              <w:jc w:val="both"/>
              <w:rPr>
                <w:rFonts w:ascii="Segoe UI Light" w:hAnsi="Segoe UI Light"/>
                <w:sz w:val="22"/>
              </w:rPr>
            </w:pPr>
            <w:r>
              <w:rPr>
                <w:rFonts w:ascii="Segoe UI Light" w:hAnsi="Segoe UI Light"/>
                <w:sz w:val="22"/>
              </w:rPr>
              <w:t xml:space="preserve">The Sub-Committee: </w:t>
            </w:r>
          </w:p>
          <w:p w14:paraId="7FACEC01" w14:textId="4EC25EA5" w:rsidR="00880659" w:rsidRPr="0096287B" w:rsidRDefault="00880659" w:rsidP="003F3B77">
            <w:pPr>
              <w:numPr>
                <w:ilvl w:val="0"/>
                <w:numId w:val="7"/>
              </w:numPr>
              <w:tabs>
                <w:tab w:val="clear" w:pos="720"/>
              </w:tabs>
              <w:overflowPunct w:val="0"/>
              <w:autoSpaceDE w:val="0"/>
              <w:autoSpaceDN w:val="0"/>
              <w:adjustRightInd w:val="0"/>
              <w:spacing w:after="120"/>
              <w:ind w:left="714" w:hanging="357"/>
              <w:rPr>
                <w:rFonts w:ascii="Segoe UI Light" w:hAnsi="Segoe UI Light" w:cs="Segoe UI"/>
                <w:sz w:val="22"/>
                <w:szCs w:val="22"/>
                <w:lang w:bidi="th-TH"/>
              </w:rPr>
            </w:pPr>
            <w:r w:rsidRPr="0096287B">
              <w:rPr>
                <w:rFonts w:ascii="Segoe UI Light" w:hAnsi="Segoe UI Light" w:cs="Segoe UI"/>
                <w:b/>
                <w:bCs/>
                <w:sz w:val="22"/>
                <w:szCs w:val="22"/>
                <w:lang w:bidi="th-TH"/>
              </w:rPr>
              <w:t>AGREE</w:t>
            </w:r>
            <w:r w:rsidR="0005245C">
              <w:rPr>
                <w:rFonts w:ascii="Segoe UI Light" w:hAnsi="Segoe UI Light" w:cs="Segoe UI"/>
                <w:b/>
                <w:bCs/>
                <w:sz w:val="22"/>
                <w:szCs w:val="22"/>
                <w:lang w:bidi="th-TH"/>
              </w:rPr>
              <w:t>D</w:t>
            </w:r>
            <w:r w:rsidRPr="0096287B">
              <w:rPr>
                <w:rFonts w:ascii="Segoe UI Light" w:hAnsi="Segoe UI Light" w:cs="Segoe UI"/>
                <w:b/>
                <w:bCs/>
                <w:sz w:val="22"/>
                <w:szCs w:val="22"/>
                <w:lang w:bidi="th-TH"/>
              </w:rPr>
              <w:t xml:space="preserve"> </w:t>
            </w:r>
            <w:r>
              <w:rPr>
                <w:rFonts w:ascii="Segoe UI Light" w:hAnsi="Segoe UI Light" w:cs="Segoe UI"/>
                <w:sz w:val="22"/>
                <w:szCs w:val="22"/>
                <w:lang w:bidi="th-TH"/>
              </w:rPr>
              <w:t>to maintain confidentiality around the self-management aspects of the Strategic Review and note that a proper co-ordinated approach to engaging councils will be required</w:t>
            </w:r>
          </w:p>
          <w:p w14:paraId="27E6EE7B" w14:textId="648B5EC9" w:rsidR="00880659" w:rsidRPr="00FE55EC" w:rsidRDefault="00880659" w:rsidP="003F3B77">
            <w:pPr>
              <w:numPr>
                <w:ilvl w:val="0"/>
                <w:numId w:val="7"/>
              </w:numPr>
              <w:tabs>
                <w:tab w:val="clear" w:pos="720"/>
              </w:tabs>
              <w:overflowPunct w:val="0"/>
              <w:autoSpaceDE w:val="0"/>
              <w:autoSpaceDN w:val="0"/>
              <w:adjustRightInd w:val="0"/>
              <w:spacing w:after="120"/>
              <w:ind w:left="714" w:hanging="357"/>
              <w:rPr>
                <w:rFonts w:ascii="Segoe UI Light" w:hAnsi="Segoe UI Light" w:cs="Segoe UI"/>
                <w:sz w:val="22"/>
                <w:szCs w:val="22"/>
                <w:lang w:bidi="th-TH"/>
              </w:rPr>
            </w:pPr>
            <w:r>
              <w:rPr>
                <w:rFonts w:ascii="Segoe UI Light" w:hAnsi="Segoe UI Light" w:cs="Segoe UI"/>
                <w:b/>
                <w:sz w:val="22"/>
                <w:szCs w:val="22"/>
                <w:lang w:bidi="th-TH"/>
              </w:rPr>
              <w:t>NOTE</w:t>
            </w:r>
            <w:r w:rsidR="0005245C">
              <w:rPr>
                <w:rFonts w:ascii="Segoe UI Light" w:hAnsi="Segoe UI Light" w:cs="Segoe UI"/>
                <w:b/>
                <w:sz w:val="22"/>
                <w:szCs w:val="22"/>
                <w:lang w:bidi="th-TH"/>
              </w:rPr>
              <w:t>D</w:t>
            </w:r>
            <w:r>
              <w:rPr>
                <w:rFonts w:ascii="Segoe UI Light" w:hAnsi="Segoe UI Light" w:cs="Segoe UI"/>
                <w:b/>
                <w:sz w:val="22"/>
                <w:szCs w:val="22"/>
                <w:lang w:bidi="th-TH"/>
              </w:rPr>
              <w:t xml:space="preserve"> </w:t>
            </w:r>
            <w:r w:rsidRPr="002358EB">
              <w:rPr>
                <w:rFonts w:ascii="Segoe UI Light" w:hAnsi="Segoe UI Light" w:cs="Segoe UI"/>
                <w:sz w:val="22"/>
                <w:szCs w:val="22"/>
                <w:lang w:bidi="th-TH"/>
              </w:rPr>
              <w:t xml:space="preserve">the </w:t>
            </w:r>
            <w:r>
              <w:rPr>
                <w:rFonts w:ascii="Segoe UI Light" w:hAnsi="Segoe UI Light" w:cs="Segoe UI"/>
                <w:sz w:val="22"/>
                <w:szCs w:val="22"/>
                <w:lang w:bidi="th-TH"/>
              </w:rPr>
              <w:t>range of strategic risks raised in the review panel’s recommendations that the Program divest itself of responsibility for self-management</w:t>
            </w:r>
          </w:p>
          <w:p w14:paraId="31997522" w14:textId="49DDEED2" w:rsidR="006B3156" w:rsidRPr="00880659" w:rsidRDefault="00880659" w:rsidP="00880659">
            <w:pPr>
              <w:pStyle w:val="ListParagraph"/>
              <w:numPr>
                <w:ilvl w:val="0"/>
                <w:numId w:val="7"/>
              </w:numPr>
              <w:tabs>
                <w:tab w:val="right" w:pos="9214"/>
              </w:tabs>
              <w:spacing w:before="120" w:after="120"/>
              <w:jc w:val="both"/>
              <w:rPr>
                <w:rFonts w:ascii="Segoe UI Light" w:hAnsi="Segoe UI Light"/>
                <w:sz w:val="22"/>
              </w:rPr>
            </w:pPr>
            <w:r w:rsidRPr="00880659">
              <w:rPr>
                <w:rFonts w:ascii="Segoe UI Light" w:hAnsi="Segoe UI Light" w:cs="Segoe UI"/>
                <w:b/>
                <w:sz w:val="22"/>
                <w:szCs w:val="22"/>
                <w:lang w:bidi="th-TH"/>
              </w:rPr>
              <w:lastRenderedPageBreak/>
              <w:t>NOTE</w:t>
            </w:r>
            <w:r w:rsidR="0005245C">
              <w:rPr>
                <w:rFonts w:ascii="Segoe UI Light" w:hAnsi="Segoe UI Light" w:cs="Segoe UI"/>
                <w:b/>
                <w:sz w:val="22"/>
                <w:szCs w:val="22"/>
                <w:lang w:bidi="th-TH"/>
              </w:rPr>
              <w:t>D</w:t>
            </w:r>
            <w:r w:rsidRPr="00880659">
              <w:rPr>
                <w:rFonts w:ascii="Segoe UI Light" w:hAnsi="Segoe UI Light" w:cs="Segoe UI"/>
                <w:b/>
                <w:sz w:val="22"/>
                <w:szCs w:val="22"/>
                <w:lang w:bidi="th-TH"/>
              </w:rPr>
              <w:t xml:space="preserve"> </w:t>
            </w:r>
            <w:r w:rsidRPr="00880659">
              <w:rPr>
                <w:rFonts w:ascii="Segoe UI Light" w:hAnsi="Segoe UI Light" w:cs="Segoe UI"/>
                <w:sz w:val="22"/>
                <w:szCs w:val="22"/>
                <w:lang w:bidi="th-TH"/>
              </w:rPr>
              <w:t>progress with the operational trials currently being delivered by the Program.</w:t>
            </w:r>
          </w:p>
        </w:tc>
      </w:tr>
      <w:tr w:rsidR="006B3156" w14:paraId="72F7C4CD" w14:textId="77777777" w:rsidTr="006B3156">
        <w:trPr>
          <w:tblHeader/>
        </w:trPr>
        <w:tc>
          <w:tcPr>
            <w:tcW w:w="5103"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E9D1BEE" w14:textId="77777777" w:rsidR="006B3156" w:rsidRDefault="006B3156">
            <w:pPr>
              <w:tabs>
                <w:tab w:val="left" w:pos="709"/>
                <w:tab w:val="right" w:pos="9214"/>
              </w:tabs>
              <w:rPr>
                <w:rFonts w:ascii="Segoe UI Light" w:hAnsi="Segoe UI Light" w:cs="Segoe UI"/>
                <w:b/>
                <w:sz w:val="22"/>
                <w:szCs w:val="22"/>
              </w:rPr>
            </w:pPr>
            <w:r>
              <w:rPr>
                <w:rFonts w:ascii="Segoe UI Light" w:hAnsi="Segoe UI Light" w:cs="Segoe UI"/>
                <w:b/>
                <w:sz w:val="22"/>
                <w:szCs w:val="22"/>
              </w:rPr>
              <w:lastRenderedPageBreak/>
              <w:t>Action items</w:t>
            </w:r>
          </w:p>
        </w:tc>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C453016" w14:textId="77777777" w:rsidR="006B3156" w:rsidRDefault="006B3156">
            <w:pPr>
              <w:tabs>
                <w:tab w:val="left" w:pos="709"/>
                <w:tab w:val="right" w:pos="9214"/>
              </w:tabs>
              <w:jc w:val="center"/>
              <w:rPr>
                <w:rFonts w:ascii="Segoe UI Light" w:hAnsi="Segoe UI Light" w:cs="Segoe UI"/>
                <w:b/>
                <w:sz w:val="22"/>
                <w:szCs w:val="22"/>
              </w:rPr>
            </w:pPr>
            <w:r>
              <w:rPr>
                <w:rFonts w:ascii="Segoe UI Light" w:eastAsia="Calibri" w:hAnsi="Segoe UI Light" w:cs="Segoe UI"/>
                <w:b/>
                <w:bCs/>
                <w:sz w:val="22"/>
                <w:szCs w:val="22"/>
              </w:rPr>
              <w:t>Responsibility</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527F6D" w14:textId="77777777" w:rsidR="006B3156" w:rsidRDefault="006B3156">
            <w:pPr>
              <w:tabs>
                <w:tab w:val="left" w:pos="709"/>
                <w:tab w:val="right" w:pos="9214"/>
              </w:tabs>
              <w:jc w:val="center"/>
              <w:rPr>
                <w:rFonts w:ascii="Segoe UI Light" w:eastAsia="Calibri" w:hAnsi="Segoe UI Light" w:cs="Segoe UI"/>
                <w:b/>
                <w:bCs/>
                <w:sz w:val="22"/>
                <w:szCs w:val="22"/>
              </w:rPr>
            </w:pPr>
            <w:r>
              <w:rPr>
                <w:rFonts w:ascii="Segoe UI Light" w:eastAsia="Calibri" w:hAnsi="Segoe UI Light" w:cs="Segoe UI"/>
                <w:b/>
                <w:bCs/>
                <w:sz w:val="22"/>
                <w:szCs w:val="22"/>
              </w:rPr>
              <w:t>Target</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8EF64B8" w14:textId="77777777" w:rsidR="006B3156" w:rsidRDefault="006B3156">
            <w:pPr>
              <w:tabs>
                <w:tab w:val="left" w:pos="709"/>
                <w:tab w:val="right" w:pos="9214"/>
              </w:tabs>
              <w:jc w:val="center"/>
              <w:rPr>
                <w:rFonts w:ascii="Segoe UI Light" w:hAnsi="Segoe UI Light" w:cs="Segoe UI"/>
                <w:b/>
                <w:sz w:val="22"/>
                <w:szCs w:val="22"/>
              </w:rPr>
            </w:pPr>
            <w:r>
              <w:rPr>
                <w:rFonts w:ascii="Segoe UI Light" w:eastAsia="Calibri" w:hAnsi="Segoe UI Light" w:cs="Segoe UI"/>
                <w:b/>
                <w:bCs/>
                <w:sz w:val="22"/>
                <w:szCs w:val="22"/>
              </w:rPr>
              <w:t>Status</w:t>
            </w:r>
          </w:p>
        </w:tc>
      </w:tr>
      <w:tr w:rsidR="006B3156" w14:paraId="39942933" w14:textId="77777777" w:rsidTr="006B3156">
        <w:tc>
          <w:tcPr>
            <w:tcW w:w="567" w:type="dxa"/>
            <w:tcBorders>
              <w:top w:val="single" w:sz="4" w:space="0" w:color="auto"/>
              <w:left w:val="single" w:sz="4" w:space="0" w:color="auto"/>
              <w:bottom w:val="single" w:sz="4" w:space="0" w:color="auto"/>
              <w:right w:val="single" w:sz="4" w:space="0" w:color="auto"/>
            </w:tcBorders>
          </w:tcPr>
          <w:p w14:paraId="2645E423" w14:textId="77777777" w:rsidR="006B3156" w:rsidRDefault="006B3156">
            <w:pPr>
              <w:spacing w:before="120" w:after="120"/>
              <w:rPr>
                <w:rFonts w:ascii="Segoe UI Light" w:hAnsi="Segoe UI Light" w:cs="Segoe UI"/>
                <w:sz w:val="22"/>
                <w:szCs w:val="22"/>
              </w:rPr>
            </w:pPr>
          </w:p>
        </w:tc>
        <w:tc>
          <w:tcPr>
            <w:tcW w:w="4536" w:type="dxa"/>
            <w:tcBorders>
              <w:top w:val="single" w:sz="4" w:space="0" w:color="auto"/>
              <w:left w:val="single" w:sz="4" w:space="0" w:color="auto"/>
              <w:bottom w:val="single" w:sz="4" w:space="0" w:color="auto"/>
              <w:right w:val="single" w:sz="4" w:space="0" w:color="auto"/>
            </w:tcBorders>
            <w:hideMark/>
          </w:tcPr>
          <w:p w14:paraId="624DC956" w14:textId="77777777" w:rsidR="006B3156" w:rsidRDefault="006B3156">
            <w:pPr>
              <w:spacing w:before="120" w:after="120"/>
              <w:rPr>
                <w:rFonts w:ascii="Segoe UI Light" w:hAnsi="Segoe UI Light" w:cs="Segoe UI"/>
                <w:sz w:val="22"/>
                <w:szCs w:val="22"/>
              </w:rPr>
            </w:pPr>
            <w:r>
              <w:rPr>
                <w:rFonts w:ascii="Segoe UI Light" w:hAnsi="Segoe UI Light" w:cs="Segoe UI"/>
                <w:sz w:val="22"/>
                <w:szCs w:val="22"/>
              </w:rPr>
              <w:t>Nil</w:t>
            </w:r>
          </w:p>
        </w:tc>
        <w:tc>
          <w:tcPr>
            <w:tcW w:w="1560" w:type="dxa"/>
            <w:tcBorders>
              <w:top w:val="single" w:sz="4" w:space="0" w:color="auto"/>
              <w:left w:val="single" w:sz="4" w:space="0" w:color="auto"/>
              <w:bottom w:val="single" w:sz="4" w:space="0" w:color="auto"/>
              <w:right w:val="single" w:sz="4" w:space="0" w:color="auto"/>
            </w:tcBorders>
          </w:tcPr>
          <w:p w14:paraId="5D31D20A" w14:textId="77777777" w:rsidR="006B3156" w:rsidRDefault="006B3156">
            <w:pPr>
              <w:tabs>
                <w:tab w:val="left" w:pos="709"/>
                <w:tab w:val="right" w:pos="9214"/>
              </w:tabs>
              <w:spacing w:before="120" w:after="120"/>
              <w:rPr>
                <w:rFonts w:ascii="Segoe UI Light" w:hAnsi="Segoe UI Light" w:cs="Segoe U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B53B5C1" w14:textId="77777777" w:rsidR="006B3156" w:rsidRDefault="006B3156">
            <w:pPr>
              <w:tabs>
                <w:tab w:val="left" w:pos="709"/>
                <w:tab w:val="right" w:pos="9214"/>
              </w:tabs>
              <w:spacing w:before="120" w:after="120"/>
              <w:rPr>
                <w:rFonts w:ascii="Segoe UI Light" w:hAnsi="Segoe UI Light" w:cs="Segoe UI"/>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5708B13" w14:textId="77777777" w:rsidR="006B3156" w:rsidRDefault="006B3156">
            <w:pPr>
              <w:tabs>
                <w:tab w:val="left" w:pos="709"/>
                <w:tab w:val="right" w:pos="9214"/>
              </w:tabs>
              <w:spacing w:before="120" w:after="120"/>
              <w:rPr>
                <w:rFonts w:ascii="Segoe UI Light" w:hAnsi="Segoe UI Light" w:cs="Segoe UI"/>
                <w:sz w:val="22"/>
                <w:szCs w:val="22"/>
              </w:rPr>
            </w:pPr>
          </w:p>
        </w:tc>
      </w:tr>
    </w:tbl>
    <w:p w14:paraId="03FD6671" w14:textId="77777777" w:rsidR="006B3156" w:rsidRDefault="006B3156" w:rsidP="006B3156">
      <w:pPr>
        <w:tabs>
          <w:tab w:val="left" w:pos="3535"/>
        </w:tabs>
        <w:rPr>
          <w:rFonts w:ascii="Segoe UI Light" w:hAnsi="Segoe UI Light" w:cs="Segoe UI"/>
          <w:sz w:val="22"/>
          <w:szCs w:val="22"/>
        </w:rPr>
      </w:pPr>
    </w:p>
    <w:tbl>
      <w:tblPr>
        <w:tblStyle w:val="TableGrid"/>
        <w:tblW w:w="9645" w:type="dxa"/>
        <w:tblInd w:w="-147" w:type="dxa"/>
        <w:tblLayout w:type="fixed"/>
        <w:tblLook w:val="06A0" w:firstRow="1" w:lastRow="0" w:firstColumn="1" w:lastColumn="0" w:noHBand="1" w:noVBand="1"/>
      </w:tblPr>
      <w:tblGrid>
        <w:gridCol w:w="567"/>
        <w:gridCol w:w="4538"/>
        <w:gridCol w:w="1561"/>
        <w:gridCol w:w="1702"/>
        <w:gridCol w:w="1277"/>
      </w:tblGrid>
      <w:tr w:rsidR="006B3156" w14:paraId="2C8CED32" w14:textId="77777777" w:rsidTr="006B3156">
        <w:tc>
          <w:tcPr>
            <w:tcW w:w="9640"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4FB985" w14:textId="3DDAF5D3" w:rsidR="006B3156" w:rsidRDefault="006B3156">
            <w:pPr>
              <w:keepNext/>
              <w:keepLines/>
              <w:rPr>
                <w:rFonts w:ascii="Segoe UI Light" w:hAnsi="Segoe UI Light" w:cs="Segoe UI"/>
                <w:b/>
                <w:sz w:val="22"/>
                <w:szCs w:val="22"/>
              </w:rPr>
            </w:pPr>
            <w:r>
              <w:rPr>
                <w:rFonts w:ascii="Segoe UI Light" w:hAnsi="Segoe UI Light" w:cs="Segoe UI"/>
                <w:b/>
                <w:iCs/>
                <w:sz w:val="22"/>
                <w:szCs w:val="22"/>
                <w:lang w:bidi="en-US"/>
              </w:rPr>
              <w:t xml:space="preserve">Agenda Item </w:t>
            </w:r>
            <w:r w:rsidR="00141CF3">
              <w:rPr>
                <w:rFonts w:ascii="Segoe UI Light" w:hAnsi="Segoe UI Light" w:cs="Segoe UI"/>
                <w:b/>
                <w:iCs/>
                <w:sz w:val="22"/>
                <w:szCs w:val="22"/>
                <w:lang w:bidi="en-US"/>
              </w:rPr>
              <w:t>8</w:t>
            </w:r>
            <w:r w:rsidR="00532FD4">
              <w:rPr>
                <w:rFonts w:ascii="Segoe UI Light" w:hAnsi="Segoe UI Light" w:cs="Segoe UI"/>
                <w:b/>
                <w:iCs/>
                <w:sz w:val="22"/>
                <w:szCs w:val="22"/>
                <w:lang w:bidi="en-US"/>
              </w:rPr>
              <w:t xml:space="preserve"> -</w:t>
            </w:r>
            <w:r>
              <w:rPr>
                <w:rFonts w:ascii="Segoe UI Light" w:hAnsi="Segoe UI Light" w:cs="Segoe UI"/>
                <w:b/>
                <w:iCs/>
                <w:sz w:val="22"/>
                <w:szCs w:val="22"/>
                <w:lang w:bidi="en-US"/>
              </w:rPr>
              <w:t xml:space="preserve"> </w:t>
            </w:r>
            <w:r w:rsidR="0054645D">
              <w:rPr>
                <w:rFonts w:ascii="Segoe UI Light" w:hAnsi="Segoe UI Light" w:cs="Segoe UI"/>
                <w:b/>
                <w:iCs/>
                <w:sz w:val="22"/>
                <w:szCs w:val="22"/>
                <w:lang w:bidi="en-US"/>
              </w:rPr>
              <w:t>Community Attitudes, Compliance and Enforcement</w:t>
            </w:r>
          </w:p>
        </w:tc>
      </w:tr>
      <w:tr w:rsidR="006B3156" w14:paraId="761C8FF1" w14:textId="77777777" w:rsidTr="006B3156">
        <w:tc>
          <w:tcPr>
            <w:tcW w:w="9640" w:type="dxa"/>
            <w:gridSpan w:val="5"/>
            <w:tcBorders>
              <w:top w:val="single" w:sz="4" w:space="0" w:color="auto"/>
              <w:left w:val="single" w:sz="4" w:space="0" w:color="auto"/>
              <w:bottom w:val="single" w:sz="4" w:space="0" w:color="auto"/>
              <w:right w:val="single" w:sz="4" w:space="0" w:color="auto"/>
            </w:tcBorders>
            <w:hideMark/>
          </w:tcPr>
          <w:p w14:paraId="0C1A9680" w14:textId="621FCC19" w:rsidR="00731F90" w:rsidRDefault="00F060A5">
            <w:pPr>
              <w:tabs>
                <w:tab w:val="right" w:pos="9214"/>
              </w:tabs>
              <w:spacing w:before="120" w:after="120"/>
              <w:jc w:val="both"/>
              <w:rPr>
                <w:rFonts w:ascii="Segoe UI Light" w:hAnsi="Segoe UI Light"/>
                <w:sz w:val="22"/>
              </w:rPr>
            </w:pPr>
            <w:r>
              <w:rPr>
                <w:rFonts w:ascii="Segoe UI Light" w:hAnsi="Segoe UI Light"/>
                <w:sz w:val="22"/>
              </w:rPr>
              <w:t>Mel B</w:t>
            </w:r>
            <w:r w:rsidR="00731F90">
              <w:rPr>
                <w:rFonts w:ascii="Segoe UI Light" w:hAnsi="Segoe UI Light"/>
                <w:sz w:val="22"/>
              </w:rPr>
              <w:t>lankenberg</w:t>
            </w:r>
            <w:r>
              <w:rPr>
                <w:rFonts w:ascii="Segoe UI Light" w:hAnsi="Segoe UI Light"/>
                <w:sz w:val="22"/>
              </w:rPr>
              <w:t xml:space="preserve"> gave an overview of the paper </w:t>
            </w:r>
            <w:r w:rsidR="00731F90">
              <w:rPr>
                <w:rFonts w:ascii="Segoe UI Light" w:hAnsi="Segoe UI Light"/>
                <w:sz w:val="22"/>
              </w:rPr>
              <w:t>outlining the Program’s approach to compliance for the year 2021-22</w:t>
            </w:r>
            <w:r w:rsidR="00C26651">
              <w:rPr>
                <w:rFonts w:ascii="Segoe UI Light" w:hAnsi="Segoe UI Light"/>
                <w:sz w:val="22"/>
              </w:rPr>
              <w:t xml:space="preserve">, </w:t>
            </w:r>
            <w:r w:rsidR="00731F90">
              <w:rPr>
                <w:rFonts w:ascii="Segoe UI Light" w:hAnsi="Segoe UI Light"/>
                <w:sz w:val="22"/>
              </w:rPr>
              <w:t>the current risks to voluntary compliance with the Biosecurity Regulation 2016 and mitigation measures to address the potential subsequent spread of fire ants.</w:t>
            </w:r>
          </w:p>
          <w:p w14:paraId="2E76E2C2" w14:textId="42A30BD3" w:rsidR="006B3156" w:rsidRDefault="00B34FBA">
            <w:pPr>
              <w:tabs>
                <w:tab w:val="right" w:pos="9214"/>
              </w:tabs>
              <w:spacing w:before="120" w:after="120"/>
              <w:jc w:val="both"/>
              <w:rPr>
                <w:rFonts w:ascii="Segoe UI Light" w:hAnsi="Segoe UI Light"/>
                <w:sz w:val="22"/>
              </w:rPr>
            </w:pPr>
            <w:r>
              <w:rPr>
                <w:rFonts w:ascii="Segoe UI Light" w:hAnsi="Segoe UI Light"/>
                <w:sz w:val="22"/>
              </w:rPr>
              <w:t>The Program is decreasing the number of random checks on industries/people and increasingly moving</w:t>
            </w:r>
            <w:r w:rsidR="00F72603">
              <w:rPr>
                <w:rFonts w:ascii="Segoe UI Light" w:hAnsi="Segoe UI Light"/>
                <w:sz w:val="22"/>
              </w:rPr>
              <w:t xml:space="preserve"> to intelligence-based compliance, focussing on targeting non-compliant operators based on gathered intelligence.</w:t>
            </w:r>
            <w:r w:rsidR="00F060A5">
              <w:rPr>
                <w:rFonts w:ascii="Segoe UI Light" w:hAnsi="Segoe UI Light"/>
                <w:sz w:val="22"/>
              </w:rPr>
              <w:t xml:space="preserve"> </w:t>
            </w:r>
          </w:p>
          <w:p w14:paraId="0274BD63" w14:textId="17A48C5E" w:rsidR="00C26651" w:rsidRDefault="00403D09">
            <w:pPr>
              <w:tabs>
                <w:tab w:val="right" w:pos="9214"/>
              </w:tabs>
              <w:spacing w:before="120" w:after="120"/>
              <w:jc w:val="both"/>
              <w:rPr>
                <w:rFonts w:ascii="Segoe UI Light" w:hAnsi="Segoe UI Light"/>
                <w:sz w:val="22"/>
              </w:rPr>
            </w:pPr>
            <w:r>
              <w:rPr>
                <w:rFonts w:ascii="Segoe UI Light" w:hAnsi="Segoe UI Light"/>
                <w:sz w:val="22"/>
              </w:rPr>
              <w:t xml:space="preserve">Adopting learnings from the previous year, the number of industries targeted will be reduced to effectively engage a cross-section of an </w:t>
            </w:r>
            <w:r w:rsidR="00D5230F">
              <w:rPr>
                <w:rFonts w:ascii="Segoe UI Light" w:hAnsi="Segoe UI Light"/>
                <w:sz w:val="22"/>
              </w:rPr>
              <w:t>i</w:t>
            </w:r>
            <w:r>
              <w:rPr>
                <w:rFonts w:ascii="Segoe UI Light" w:hAnsi="Segoe UI Light"/>
                <w:sz w:val="22"/>
              </w:rPr>
              <w:t>ndustry for a more quality</w:t>
            </w:r>
            <w:r w:rsidR="00E4700C">
              <w:rPr>
                <w:rFonts w:ascii="Segoe UI Light" w:hAnsi="Segoe UI Light"/>
                <w:sz w:val="22"/>
              </w:rPr>
              <w:t>-</w:t>
            </w:r>
            <w:r>
              <w:rPr>
                <w:rFonts w:ascii="Segoe UI Light" w:hAnsi="Segoe UI Light"/>
                <w:sz w:val="22"/>
              </w:rPr>
              <w:t xml:space="preserve">based approach to compliance audits.  </w:t>
            </w:r>
            <w:r w:rsidR="00481655">
              <w:rPr>
                <w:rFonts w:ascii="Segoe UI Light" w:hAnsi="Segoe UI Light"/>
                <w:sz w:val="22"/>
              </w:rPr>
              <w:t xml:space="preserve">The key industries </w:t>
            </w:r>
            <w:r>
              <w:rPr>
                <w:rFonts w:ascii="Segoe UI Light" w:hAnsi="Segoe UI Light"/>
                <w:sz w:val="22"/>
              </w:rPr>
              <w:t>that will</w:t>
            </w:r>
            <w:r w:rsidR="00481655">
              <w:rPr>
                <w:rFonts w:ascii="Segoe UI Light" w:hAnsi="Segoe UI Light"/>
                <w:sz w:val="22"/>
              </w:rPr>
              <w:t xml:space="preserve"> be the focus</w:t>
            </w:r>
            <w:r>
              <w:rPr>
                <w:rFonts w:ascii="Segoe UI Light" w:hAnsi="Segoe UI Light"/>
                <w:sz w:val="22"/>
              </w:rPr>
              <w:t xml:space="preserve"> for compliance audits in 2021-22 </w:t>
            </w:r>
            <w:r w:rsidR="00C26651">
              <w:rPr>
                <w:rFonts w:ascii="Segoe UI Light" w:hAnsi="Segoe UI Light"/>
                <w:sz w:val="22"/>
              </w:rPr>
              <w:t>ar</w:t>
            </w:r>
            <w:r>
              <w:rPr>
                <w:rFonts w:ascii="Segoe UI Light" w:hAnsi="Segoe UI Light"/>
                <w:sz w:val="22"/>
              </w:rPr>
              <w:t>e hay producers and civil, earthmoving and haulage operators</w:t>
            </w:r>
            <w:r w:rsidR="00D5230F">
              <w:rPr>
                <w:rFonts w:ascii="Segoe UI Light" w:hAnsi="Segoe UI Light"/>
                <w:sz w:val="22"/>
              </w:rPr>
              <w:t>.</w:t>
            </w:r>
            <w:r w:rsidR="00F72603">
              <w:rPr>
                <w:rFonts w:ascii="Segoe UI Light" w:hAnsi="Segoe UI Light"/>
                <w:sz w:val="22"/>
              </w:rPr>
              <w:t xml:space="preserve">  </w:t>
            </w:r>
          </w:p>
          <w:p w14:paraId="09039F2D" w14:textId="1EA9B403" w:rsidR="00F72603" w:rsidRDefault="00F72603">
            <w:pPr>
              <w:tabs>
                <w:tab w:val="right" w:pos="9214"/>
              </w:tabs>
              <w:spacing w:before="120" w:after="120"/>
              <w:jc w:val="both"/>
              <w:rPr>
                <w:rFonts w:ascii="Segoe UI Light" w:hAnsi="Segoe UI Light"/>
                <w:sz w:val="22"/>
              </w:rPr>
            </w:pPr>
            <w:r>
              <w:rPr>
                <w:rFonts w:ascii="Segoe UI Light" w:hAnsi="Segoe UI Light"/>
                <w:sz w:val="22"/>
              </w:rPr>
              <w:t xml:space="preserve">Communication and </w:t>
            </w:r>
            <w:r w:rsidR="00151BA2">
              <w:rPr>
                <w:rFonts w:ascii="Segoe UI Light" w:hAnsi="Segoe UI Light"/>
                <w:sz w:val="22"/>
              </w:rPr>
              <w:t>e</w:t>
            </w:r>
            <w:r>
              <w:rPr>
                <w:rFonts w:ascii="Segoe UI Light" w:hAnsi="Segoe UI Light"/>
                <w:sz w:val="22"/>
              </w:rPr>
              <w:t xml:space="preserve">ngagement play a very important role in assisting voluntary compliance.  For example, when the zones were extended, </w:t>
            </w:r>
            <w:r w:rsidR="00E4700C">
              <w:rPr>
                <w:rFonts w:ascii="Segoe UI Light" w:hAnsi="Segoe UI Light"/>
                <w:sz w:val="22"/>
              </w:rPr>
              <w:t>some</w:t>
            </w:r>
            <w:r>
              <w:rPr>
                <w:rFonts w:ascii="Segoe UI Light" w:hAnsi="Segoe UI Light"/>
                <w:sz w:val="22"/>
              </w:rPr>
              <w:t xml:space="preserve"> </w:t>
            </w:r>
            <w:r w:rsidR="00D5230F">
              <w:rPr>
                <w:rFonts w:ascii="Segoe UI Light" w:hAnsi="Segoe UI Light"/>
                <w:sz w:val="22"/>
              </w:rPr>
              <w:t xml:space="preserve">hay </w:t>
            </w:r>
            <w:r>
              <w:rPr>
                <w:rFonts w:ascii="Segoe UI Light" w:hAnsi="Segoe UI Light"/>
                <w:sz w:val="22"/>
              </w:rPr>
              <w:t>operators were caught who were previously outside of the zone, in particular opportunistic producers of hay</w:t>
            </w:r>
            <w:r w:rsidR="00D5230F">
              <w:rPr>
                <w:rFonts w:ascii="Segoe UI Light" w:hAnsi="Segoe UI Light"/>
                <w:sz w:val="22"/>
              </w:rPr>
              <w:t xml:space="preserve"> who were unaware of the requirements in the Regulation.</w:t>
            </w:r>
            <w:r>
              <w:rPr>
                <w:rFonts w:ascii="Segoe UI Light" w:hAnsi="Segoe UI Light"/>
                <w:sz w:val="22"/>
              </w:rPr>
              <w:t xml:space="preserve">  </w:t>
            </w:r>
            <w:r w:rsidR="00D328BE">
              <w:rPr>
                <w:rFonts w:ascii="Segoe UI Light" w:hAnsi="Segoe UI Light"/>
                <w:sz w:val="22"/>
              </w:rPr>
              <w:t xml:space="preserve">There was a level of leniency </w:t>
            </w:r>
            <w:r w:rsidR="00C26651">
              <w:rPr>
                <w:rFonts w:ascii="Segoe UI Light" w:hAnsi="Segoe UI Light"/>
                <w:sz w:val="22"/>
              </w:rPr>
              <w:t xml:space="preserve">in </w:t>
            </w:r>
            <w:r w:rsidR="00D328BE">
              <w:rPr>
                <w:rFonts w:ascii="Segoe UI Light" w:hAnsi="Segoe UI Light"/>
                <w:sz w:val="22"/>
              </w:rPr>
              <w:t xml:space="preserve">approach </w:t>
            </w:r>
            <w:r w:rsidR="00C26651">
              <w:rPr>
                <w:rFonts w:ascii="Segoe UI Light" w:hAnsi="Segoe UI Light"/>
                <w:sz w:val="22"/>
              </w:rPr>
              <w:t xml:space="preserve">for </w:t>
            </w:r>
            <w:r w:rsidR="00D328BE">
              <w:rPr>
                <w:rFonts w:ascii="Segoe UI Light" w:hAnsi="Segoe UI Light"/>
                <w:sz w:val="22"/>
              </w:rPr>
              <w:t>those caught in the zone change while engagement processes and awareness campaigns took place.</w:t>
            </w:r>
            <w:r>
              <w:rPr>
                <w:rFonts w:ascii="Segoe UI Light" w:hAnsi="Segoe UI Light"/>
                <w:sz w:val="22"/>
              </w:rPr>
              <w:t xml:space="preserve"> </w:t>
            </w:r>
            <w:r w:rsidR="00D5230F">
              <w:rPr>
                <w:rFonts w:ascii="Segoe UI Light" w:hAnsi="Segoe UI Light"/>
                <w:sz w:val="22"/>
              </w:rPr>
              <w:t xml:space="preserve"> The Program will review the process to identify any risks over the next 12 months.</w:t>
            </w:r>
          </w:p>
          <w:p w14:paraId="35853118" w14:textId="6F6BA3F7" w:rsidR="00F72603" w:rsidRDefault="00D5230F">
            <w:pPr>
              <w:tabs>
                <w:tab w:val="right" w:pos="9214"/>
              </w:tabs>
              <w:spacing w:before="120" w:after="120"/>
              <w:jc w:val="both"/>
              <w:rPr>
                <w:rFonts w:ascii="Segoe UI Light" w:hAnsi="Segoe UI Light"/>
                <w:sz w:val="22"/>
              </w:rPr>
            </w:pPr>
            <w:r>
              <w:rPr>
                <w:rFonts w:ascii="Segoe UI Light" w:hAnsi="Segoe UI Light"/>
                <w:sz w:val="22"/>
              </w:rPr>
              <w:t>In addition, the turf industry will be targeted to check on the transition to the use of Bifenthrin</w:t>
            </w:r>
            <w:r w:rsidR="00E4700C">
              <w:rPr>
                <w:rFonts w:ascii="Segoe UI Light" w:hAnsi="Segoe UI Light"/>
                <w:sz w:val="22"/>
              </w:rPr>
              <w:t>,</w:t>
            </w:r>
            <w:r>
              <w:rPr>
                <w:rFonts w:ascii="Segoe UI Light" w:hAnsi="Segoe UI Light"/>
                <w:sz w:val="22"/>
              </w:rPr>
              <w:t xml:space="preserve"> which is now the appropriate chemical to use</w:t>
            </w:r>
            <w:r w:rsidR="00E4700C">
              <w:rPr>
                <w:rFonts w:ascii="Segoe UI Light" w:hAnsi="Segoe UI Light"/>
                <w:sz w:val="22"/>
              </w:rPr>
              <w:t>,</w:t>
            </w:r>
            <w:r>
              <w:rPr>
                <w:rFonts w:ascii="Segoe UI Light" w:hAnsi="Segoe UI Light"/>
                <w:sz w:val="22"/>
              </w:rPr>
              <w:t xml:space="preserve"> and compliance with regulations. </w:t>
            </w:r>
            <w:r w:rsidR="00451189">
              <w:rPr>
                <w:rFonts w:ascii="Segoe UI Light" w:hAnsi="Segoe UI Light"/>
                <w:sz w:val="22"/>
              </w:rPr>
              <w:t xml:space="preserve">A communication and engagement strategy </w:t>
            </w:r>
            <w:proofErr w:type="gramStart"/>
            <w:r w:rsidR="00451189">
              <w:rPr>
                <w:rFonts w:ascii="Segoe UI Light" w:hAnsi="Segoe UI Light"/>
                <w:sz w:val="22"/>
              </w:rPr>
              <w:t>is</w:t>
            </w:r>
            <w:proofErr w:type="gramEnd"/>
            <w:r w:rsidR="00451189">
              <w:rPr>
                <w:rFonts w:ascii="Segoe UI Light" w:hAnsi="Segoe UI Light"/>
                <w:sz w:val="22"/>
              </w:rPr>
              <w:t xml:space="preserve"> being developed and t</w:t>
            </w:r>
            <w:r>
              <w:rPr>
                <w:rFonts w:ascii="Segoe UI Light" w:hAnsi="Segoe UI Light"/>
                <w:sz w:val="22"/>
              </w:rPr>
              <w:t xml:space="preserve">here </w:t>
            </w:r>
            <w:r w:rsidR="00451189">
              <w:rPr>
                <w:rFonts w:ascii="Segoe UI Light" w:hAnsi="Segoe UI Light"/>
                <w:sz w:val="22"/>
              </w:rPr>
              <w:t xml:space="preserve">appears already </w:t>
            </w:r>
            <w:r w:rsidR="00C26651">
              <w:rPr>
                <w:rFonts w:ascii="Segoe UI Light" w:hAnsi="Segoe UI Light"/>
                <w:sz w:val="22"/>
              </w:rPr>
              <w:t xml:space="preserve">to </w:t>
            </w:r>
            <w:r w:rsidR="00451189">
              <w:rPr>
                <w:rFonts w:ascii="Segoe UI Light" w:hAnsi="Segoe UI Light"/>
                <w:sz w:val="22"/>
              </w:rPr>
              <w:t xml:space="preserve">be an improvement in compliance within this industry. </w:t>
            </w:r>
          </w:p>
          <w:p w14:paraId="2B3E1BFC" w14:textId="74FE9EBA" w:rsidR="00451189" w:rsidRDefault="00451189">
            <w:pPr>
              <w:tabs>
                <w:tab w:val="right" w:pos="9214"/>
              </w:tabs>
              <w:spacing w:before="120" w:after="120"/>
              <w:jc w:val="both"/>
              <w:rPr>
                <w:rFonts w:ascii="Segoe UI Light" w:hAnsi="Segoe UI Light"/>
                <w:sz w:val="22"/>
              </w:rPr>
            </w:pPr>
            <w:r>
              <w:rPr>
                <w:rFonts w:ascii="Segoe UI Light" w:hAnsi="Segoe UI Light"/>
                <w:sz w:val="22"/>
              </w:rPr>
              <w:t>There ha</w:t>
            </w:r>
            <w:r w:rsidR="00E4700C">
              <w:rPr>
                <w:rFonts w:ascii="Segoe UI Light" w:hAnsi="Segoe UI Light"/>
                <w:sz w:val="22"/>
              </w:rPr>
              <w:t>ve</w:t>
            </w:r>
            <w:r>
              <w:rPr>
                <w:rFonts w:ascii="Segoe UI Light" w:hAnsi="Segoe UI Light"/>
                <w:sz w:val="22"/>
              </w:rPr>
              <w:t xml:space="preserve"> been additional pressure</w:t>
            </w:r>
            <w:r w:rsidR="00E4700C">
              <w:rPr>
                <w:rFonts w:ascii="Segoe UI Light" w:hAnsi="Segoe UI Light"/>
                <w:sz w:val="22"/>
              </w:rPr>
              <w:t>s</w:t>
            </w:r>
            <w:r>
              <w:rPr>
                <w:rFonts w:ascii="Segoe UI Light" w:hAnsi="Segoe UI Light"/>
                <w:sz w:val="22"/>
              </w:rPr>
              <w:t xml:space="preserve"> on producers with higher priority</w:t>
            </w:r>
            <w:r w:rsidR="00E4700C">
              <w:rPr>
                <w:rFonts w:ascii="Segoe UI Light" w:hAnsi="Segoe UI Light"/>
                <w:sz w:val="22"/>
              </w:rPr>
              <w:t xml:space="preserve"> to them than</w:t>
            </w:r>
            <w:r>
              <w:rPr>
                <w:rFonts w:ascii="Segoe UI Light" w:hAnsi="Segoe UI Light"/>
                <w:sz w:val="22"/>
              </w:rPr>
              <w:t xml:space="preserve"> fire ants, such as labour shortage</w:t>
            </w:r>
            <w:r w:rsidR="00C26651">
              <w:rPr>
                <w:rFonts w:ascii="Segoe UI Light" w:hAnsi="Segoe UI Light"/>
                <w:sz w:val="22"/>
              </w:rPr>
              <w:t>s</w:t>
            </w:r>
            <w:r>
              <w:rPr>
                <w:rFonts w:ascii="Segoe UI Light" w:hAnsi="Segoe UI Light"/>
                <w:sz w:val="22"/>
              </w:rPr>
              <w:t>, interstate market access and reduced demand for product.  The Program is currently working with the Department’s Agricultural Liaison Group</w:t>
            </w:r>
            <w:r w:rsidR="00E4700C">
              <w:rPr>
                <w:rFonts w:ascii="Segoe UI Light" w:hAnsi="Segoe UI Light"/>
                <w:sz w:val="22"/>
              </w:rPr>
              <w:t>,</w:t>
            </w:r>
            <w:r>
              <w:rPr>
                <w:rFonts w:ascii="Segoe UI Light" w:hAnsi="Segoe UI Light"/>
                <w:sz w:val="22"/>
              </w:rPr>
              <w:t xml:space="preserve"> who have existing relationship</w:t>
            </w:r>
            <w:r w:rsidR="00C26651">
              <w:rPr>
                <w:rFonts w:ascii="Segoe UI Light" w:hAnsi="Segoe UI Light"/>
                <w:sz w:val="22"/>
              </w:rPr>
              <w:t>s</w:t>
            </w:r>
            <w:r>
              <w:rPr>
                <w:rFonts w:ascii="Segoe UI Light" w:hAnsi="Segoe UI Light"/>
                <w:sz w:val="22"/>
              </w:rPr>
              <w:t xml:space="preserve"> with the </w:t>
            </w:r>
            <w:r w:rsidR="00C26651">
              <w:rPr>
                <w:rFonts w:ascii="Segoe UI Light" w:hAnsi="Segoe UI Light"/>
                <w:sz w:val="22"/>
              </w:rPr>
              <w:t>producers</w:t>
            </w:r>
            <w:r>
              <w:rPr>
                <w:rFonts w:ascii="Segoe UI Light" w:hAnsi="Segoe UI Light"/>
                <w:sz w:val="22"/>
              </w:rPr>
              <w:t>, to assist with the Program’s messaging.</w:t>
            </w:r>
          </w:p>
          <w:p w14:paraId="0A3B9884" w14:textId="1D4BFFE3" w:rsidR="00D328BE" w:rsidRDefault="00D328BE">
            <w:pPr>
              <w:tabs>
                <w:tab w:val="right" w:pos="9214"/>
              </w:tabs>
              <w:spacing w:before="120" w:after="120"/>
              <w:jc w:val="both"/>
              <w:rPr>
                <w:rFonts w:ascii="Segoe UI Light" w:hAnsi="Segoe UI Light"/>
                <w:sz w:val="22"/>
              </w:rPr>
            </w:pPr>
            <w:r>
              <w:rPr>
                <w:rFonts w:ascii="Segoe UI Light" w:hAnsi="Segoe UI Light"/>
                <w:sz w:val="22"/>
              </w:rPr>
              <w:t xml:space="preserve">Changes to Queensland Health regulations will come into effect on 27 September 2021 to allow self-treatment by pest </w:t>
            </w:r>
            <w:r w:rsidR="002725C2">
              <w:rPr>
                <w:rFonts w:ascii="Segoe UI Light" w:hAnsi="Segoe UI Light"/>
                <w:sz w:val="22"/>
              </w:rPr>
              <w:t>managers</w:t>
            </w:r>
            <w:r>
              <w:rPr>
                <w:rFonts w:ascii="Segoe UI Light" w:hAnsi="Segoe UI Light"/>
                <w:sz w:val="22"/>
              </w:rPr>
              <w:t xml:space="preserve"> who are trained and authorised by the Program. </w:t>
            </w:r>
            <w:r w:rsidR="002725C2">
              <w:rPr>
                <w:rFonts w:ascii="Segoe UI Light" w:hAnsi="Segoe UI Light"/>
                <w:sz w:val="22"/>
              </w:rPr>
              <w:t xml:space="preserve">Pest Managers are advised during training that they are required to report any treatments through a Program portal set up for this purpose. </w:t>
            </w:r>
            <w:r>
              <w:rPr>
                <w:rFonts w:ascii="Segoe UI Light" w:hAnsi="Segoe UI Light"/>
                <w:sz w:val="22"/>
              </w:rPr>
              <w:t>This will be monitored by the Program.</w:t>
            </w:r>
            <w:r w:rsidR="002725C2">
              <w:rPr>
                <w:rFonts w:ascii="Segoe UI Light" w:hAnsi="Segoe UI Light"/>
                <w:sz w:val="22"/>
              </w:rPr>
              <w:t xml:space="preserve"> </w:t>
            </w:r>
          </w:p>
          <w:p w14:paraId="1FF8101B" w14:textId="0CF6292E" w:rsidR="00D328BE" w:rsidRDefault="00D328BE">
            <w:pPr>
              <w:tabs>
                <w:tab w:val="right" w:pos="9214"/>
              </w:tabs>
              <w:spacing w:before="120" w:after="120"/>
              <w:jc w:val="both"/>
              <w:rPr>
                <w:rFonts w:ascii="Segoe UI Light" w:hAnsi="Segoe UI Light"/>
                <w:sz w:val="22"/>
              </w:rPr>
            </w:pPr>
            <w:r>
              <w:rPr>
                <w:rFonts w:ascii="Segoe UI Light" w:hAnsi="Segoe UI Light"/>
                <w:sz w:val="22"/>
              </w:rPr>
              <w:t xml:space="preserve">The Program will be urging residents in the </w:t>
            </w:r>
            <w:r w:rsidRPr="00EF4951">
              <w:rPr>
                <w:rFonts w:ascii="Segoe UI Light" w:hAnsi="Segoe UI Light"/>
                <w:sz w:val="22"/>
                <w:u w:val="single"/>
              </w:rPr>
              <w:t>treatment</w:t>
            </w:r>
            <w:r>
              <w:rPr>
                <w:rFonts w:ascii="Segoe UI Light" w:hAnsi="Segoe UI Light"/>
                <w:sz w:val="22"/>
              </w:rPr>
              <w:t xml:space="preserve"> area not to self-treat</w:t>
            </w:r>
            <w:r w:rsidR="002725C2">
              <w:rPr>
                <w:rFonts w:ascii="Segoe UI Light" w:hAnsi="Segoe UI Light"/>
                <w:sz w:val="22"/>
              </w:rPr>
              <w:t xml:space="preserve">, as the Program’s treatment will be more effective and monitored for residual </w:t>
            </w:r>
            <w:r w:rsidR="00C554C7">
              <w:rPr>
                <w:rFonts w:ascii="Segoe UI Light" w:hAnsi="Segoe UI Light"/>
                <w:sz w:val="22"/>
              </w:rPr>
              <w:t>infestation</w:t>
            </w:r>
            <w:r w:rsidR="002725C2">
              <w:rPr>
                <w:rFonts w:ascii="Segoe UI Light" w:hAnsi="Segoe UI Light"/>
                <w:sz w:val="22"/>
              </w:rPr>
              <w:t xml:space="preserve">. </w:t>
            </w:r>
          </w:p>
          <w:p w14:paraId="21E607F7" w14:textId="77777777" w:rsidR="006B3156" w:rsidRDefault="006B3156">
            <w:pPr>
              <w:tabs>
                <w:tab w:val="right" w:pos="9214"/>
              </w:tabs>
              <w:spacing w:before="120" w:after="120"/>
              <w:jc w:val="both"/>
              <w:rPr>
                <w:rFonts w:ascii="Segoe UI Light" w:hAnsi="Segoe UI Light"/>
                <w:sz w:val="22"/>
              </w:rPr>
            </w:pPr>
            <w:r>
              <w:rPr>
                <w:rFonts w:ascii="Segoe UI Light" w:hAnsi="Segoe UI Light"/>
                <w:sz w:val="22"/>
              </w:rPr>
              <w:t xml:space="preserve">The Sub-Committee: </w:t>
            </w:r>
          </w:p>
          <w:p w14:paraId="284EC373" w14:textId="2A16D644" w:rsidR="006B3156" w:rsidRPr="002759E4" w:rsidRDefault="002759E4" w:rsidP="00230325">
            <w:pPr>
              <w:pStyle w:val="ListParagraph"/>
              <w:numPr>
                <w:ilvl w:val="0"/>
                <w:numId w:val="10"/>
              </w:numPr>
              <w:tabs>
                <w:tab w:val="right" w:pos="9214"/>
              </w:tabs>
              <w:spacing w:before="120" w:after="120"/>
              <w:ind w:left="714" w:hanging="357"/>
              <w:contextualSpacing w:val="0"/>
              <w:jc w:val="both"/>
              <w:rPr>
                <w:rFonts w:ascii="Segoe UI Light" w:hAnsi="Segoe UI Light"/>
                <w:sz w:val="22"/>
              </w:rPr>
            </w:pPr>
            <w:r w:rsidRPr="002759E4">
              <w:rPr>
                <w:rFonts w:ascii="Segoe UI Light" w:hAnsi="Segoe UI Light" w:cs="Segoe UI"/>
                <w:b/>
                <w:sz w:val="22"/>
                <w:szCs w:val="22"/>
                <w:lang w:bidi="th-TH"/>
              </w:rPr>
              <w:t>NOTED</w:t>
            </w:r>
            <w:r>
              <w:rPr>
                <w:rFonts w:ascii="Segoe UI Light" w:hAnsi="Segoe UI Light" w:cs="Segoe UI"/>
                <w:bCs/>
                <w:sz w:val="22"/>
                <w:szCs w:val="22"/>
                <w:lang w:bidi="th-TH"/>
              </w:rPr>
              <w:t xml:space="preserve"> </w:t>
            </w:r>
            <w:r w:rsidRPr="00655D60">
              <w:rPr>
                <w:rFonts w:ascii="Segoe UI Light" w:hAnsi="Segoe UI Light" w:cs="Segoe UI"/>
                <w:bCs/>
                <w:sz w:val="22"/>
                <w:szCs w:val="22"/>
                <w:lang w:bidi="th-TH"/>
              </w:rPr>
              <w:t>the</w:t>
            </w:r>
            <w:r>
              <w:rPr>
                <w:rFonts w:ascii="Segoe UI Light" w:hAnsi="Segoe UI Light" w:cs="Segoe UI"/>
                <w:b/>
                <w:sz w:val="22"/>
                <w:szCs w:val="22"/>
                <w:lang w:bidi="th-TH"/>
              </w:rPr>
              <w:t xml:space="preserve"> </w:t>
            </w:r>
            <w:r>
              <w:rPr>
                <w:rFonts w:ascii="Segoe UI Light" w:hAnsi="Segoe UI Light" w:cs="Segoe UI"/>
                <w:bCs/>
                <w:sz w:val="22"/>
                <w:szCs w:val="22"/>
                <w:lang w:bidi="th-TH"/>
              </w:rPr>
              <w:t>Program’s approach to compliance for the year 2021-22</w:t>
            </w:r>
          </w:p>
          <w:p w14:paraId="7DEC87A4" w14:textId="219EB004" w:rsidR="002759E4" w:rsidRDefault="002759E4" w:rsidP="006B3156">
            <w:pPr>
              <w:pStyle w:val="ListParagraph"/>
              <w:numPr>
                <w:ilvl w:val="0"/>
                <w:numId w:val="10"/>
              </w:numPr>
              <w:tabs>
                <w:tab w:val="right" w:pos="9214"/>
              </w:tabs>
              <w:spacing w:before="120" w:after="120"/>
              <w:jc w:val="both"/>
              <w:rPr>
                <w:rFonts w:ascii="Segoe UI Light" w:hAnsi="Segoe UI Light"/>
                <w:sz w:val="22"/>
              </w:rPr>
            </w:pPr>
            <w:r w:rsidRPr="002759E4">
              <w:rPr>
                <w:rFonts w:ascii="Segoe UI Light" w:hAnsi="Segoe UI Light"/>
                <w:b/>
                <w:bCs/>
                <w:sz w:val="22"/>
              </w:rPr>
              <w:t>DISCUSSED</w:t>
            </w:r>
            <w:r>
              <w:rPr>
                <w:rFonts w:ascii="Segoe UI Light" w:hAnsi="Segoe UI Light"/>
                <w:sz w:val="22"/>
              </w:rPr>
              <w:t xml:space="preserve"> </w:t>
            </w:r>
            <w:r>
              <w:rPr>
                <w:rFonts w:ascii="Segoe UI Light" w:hAnsi="Segoe UI Light" w:cs="Segoe UI"/>
                <w:bCs/>
                <w:sz w:val="22"/>
                <w:szCs w:val="22"/>
                <w:lang w:bidi="th-TH"/>
              </w:rPr>
              <w:t>the current risks to voluntary compliance with the Biosecurity Regulation 2016 and mitigation measures to address the potential subsequent spread of fire ants.</w:t>
            </w:r>
          </w:p>
        </w:tc>
      </w:tr>
      <w:tr w:rsidR="006B3156" w14:paraId="793B3C41" w14:textId="77777777" w:rsidTr="006B3156">
        <w:trPr>
          <w:tblHeader/>
        </w:trPr>
        <w:tc>
          <w:tcPr>
            <w:tcW w:w="5103"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0CB0A03" w14:textId="77777777" w:rsidR="006B3156" w:rsidRDefault="006B3156">
            <w:pPr>
              <w:tabs>
                <w:tab w:val="left" w:pos="709"/>
                <w:tab w:val="right" w:pos="9214"/>
              </w:tabs>
              <w:rPr>
                <w:rFonts w:ascii="Segoe UI Light" w:hAnsi="Segoe UI Light" w:cs="Segoe UI"/>
                <w:b/>
                <w:sz w:val="22"/>
                <w:szCs w:val="22"/>
              </w:rPr>
            </w:pPr>
            <w:r>
              <w:rPr>
                <w:rFonts w:ascii="Segoe UI Light" w:hAnsi="Segoe UI Light" w:cs="Segoe UI"/>
                <w:b/>
                <w:sz w:val="22"/>
                <w:szCs w:val="22"/>
              </w:rPr>
              <w:t>Action items</w:t>
            </w:r>
          </w:p>
        </w:tc>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84BD980" w14:textId="77777777" w:rsidR="006B3156" w:rsidRDefault="006B3156">
            <w:pPr>
              <w:tabs>
                <w:tab w:val="left" w:pos="709"/>
                <w:tab w:val="right" w:pos="9214"/>
              </w:tabs>
              <w:jc w:val="center"/>
              <w:rPr>
                <w:rFonts w:ascii="Segoe UI Light" w:hAnsi="Segoe UI Light" w:cs="Segoe UI"/>
                <w:b/>
                <w:sz w:val="22"/>
                <w:szCs w:val="22"/>
              </w:rPr>
            </w:pPr>
            <w:r>
              <w:rPr>
                <w:rFonts w:ascii="Segoe UI Light" w:eastAsia="Calibri" w:hAnsi="Segoe UI Light" w:cs="Segoe UI"/>
                <w:b/>
                <w:bCs/>
                <w:sz w:val="22"/>
                <w:szCs w:val="22"/>
              </w:rPr>
              <w:t>Responsibility</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3D71F" w14:textId="77777777" w:rsidR="006B3156" w:rsidRDefault="006B3156">
            <w:pPr>
              <w:tabs>
                <w:tab w:val="left" w:pos="709"/>
                <w:tab w:val="right" w:pos="9214"/>
              </w:tabs>
              <w:jc w:val="center"/>
              <w:rPr>
                <w:rFonts w:ascii="Segoe UI Light" w:eastAsia="Calibri" w:hAnsi="Segoe UI Light" w:cs="Segoe UI"/>
                <w:b/>
                <w:bCs/>
                <w:sz w:val="22"/>
                <w:szCs w:val="22"/>
              </w:rPr>
            </w:pPr>
            <w:r>
              <w:rPr>
                <w:rFonts w:ascii="Segoe UI Light" w:eastAsia="Calibri" w:hAnsi="Segoe UI Light" w:cs="Segoe UI"/>
                <w:b/>
                <w:bCs/>
                <w:sz w:val="22"/>
                <w:szCs w:val="22"/>
              </w:rPr>
              <w:t>Target</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FC08F02" w14:textId="77777777" w:rsidR="006B3156" w:rsidRDefault="006B3156">
            <w:pPr>
              <w:tabs>
                <w:tab w:val="left" w:pos="709"/>
                <w:tab w:val="right" w:pos="9214"/>
              </w:tabs>
              <w:jc w:val="center"/>
              <w:rPr>
                <w:rFonts w:ascii="Segoe UI Light" w:hAnsi="Segoe UI Light" w:cs="Segoe UI"/>
                <w:b/>
                <w:sz w:val="22"/>
                <w:szCs w:val="22"/>
              </w:rPr>
            </w:pPr>
            <w:r>
              <w:rPr>
                <w:rFonts w:ascii="Segoe UI Light" w:eastAsia="Calibri" w:hAnsi="Segoe UI Light" w:cs="Segoe UI"/>
                <w:b/>
                <w:bCs/>
                <w:sz w:val="22"/>
                <w:szCs w:val="22"/>
              </w:rPr>
              <w:t>Status</w:t>
            </w:r>
          </w:p>
        </w:tc>
      </w:tr>
      <w:tr w:rsidR="006B3156" w14:paraId="01DFD2B5" w14:textId="77777777" w:rsidTr="006B3156">
        <w:tc>
          <w:tcPr>
            <w:tcW w:w="567" w:type="dxa"/>
            <w:tcBorders>
              <w:top w:val="single" w:sz="4" w:space="0" w:color="auto"/>
              <w:left w:val="single" w:sz="4" w:space="0" w:color="auto"/>
              <w:bottom w:val="single" w:sz="4" w:space="0" w:color="auto"/>
              <w:right w:val="single" w:sz="4" w:space="0" w:color="auto"/>
            </w:tcBorders>
          </w:tcPr>
          <w:p w14:paraId="70838578" w14:textId="77777777" w:rsidR="006B3156" w:rsidRDefault="006B3156">
            <w:pPr>
              <w:rPr>
                <w:rFonts w:ascii="Segoe UI Light" w:hAnsi="Segoe UI Light" w:cs="Segoe UI"/>
                <w:sz w:val="22"/>
                <w:szCs w:val="22"/>
              </w:rPr>
            </w:pPr>
          </w:p>
        </w:tc>
        <w:tc>
          <w:tcPr>
            <w:tcW w:w="4536" w:type="dxa"/>
            <w:tcBorders>
              <w:top w:val="single" w:sz="4" w:space="0" w:color="auto"/>
              <w:left w:val="single" w:sz="4" w:space="0" w:color="auto"/>
              <w:bottom w:val="single" w:sz="4" w:space="0" w:color="auto"/>
              <w:right w:val="single" w:sz="4" w:space="0" w:color="auto"/>
            </w:tcBorders>
            <w:hideMark/>
          </w:tcPr>
          <w:p w14:paraId="00A4302D" w14:textId="77777777" w:rsidR="006B3156" w:rsidRDefault="006B3156">
            <w:pPr>
              <w:rPr>
                <w:rFonts w:ascii="Segoe UI Light" w:hAnsi="Segoe UI Light" w:cs="Segoe UI"/>
                <w:sz w:val="22"/>
                <w:szCs w:val="22"/>
              </w:rPr>
            </w:pPr>
            <w:r>
              <w:rPr>
                <w:rFonts w:ascii="Segoe UI Light" w:hAnsi="Segoe UI Light" w:cs="Segoe UI"/>
                <w:sz w:val="22"/>
                <w:szCs w:val="22"/>
              </w:rPr>
              <w:t>Nil</w:t>
            </w:r>
          </w:p>
        </w:tc>
        <w:tc>
          <w:tcPr>
            <w:tcW w:w="1560" w:type="dxa"/>
            <w:tcBorders>
              <w:top w:val="single" w:sz="4" w:space="0" w:color="auto"/>
              <w:left w:val="single" w:sz="4" w:space="0" w:color="auto"/>
              <w:bottom w:val="single" w:sz="4" w:space="0" w:color="auto"/>
              <w:right w:val="single" w:sz="4" w:space="0" w:color="auto"/>
            </w:tcBorders>
          </w:tcPr>
          <w:p w14:paraId="35D8F142" w14:textId="77777777" w:rsidR="006B3156" w:rsidRDefault="006B3156">
            <w:pPr>
              <w:tabs>
                <w:tab w:val="left" w:pos="709"/>
                <w:tab w:val="right" w:pos="9214"/>
              </w:tabs>
              <w:rPr>
                <w:rFonts w:ascii="Segoe UI Light" w:hAnsi="Segoe UI Light" w:cs="Segoe U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EAC52AF" w14:textId="77777777" w:rsidR="006B3156" w:rsidRDefault="006B3156">
            <w:pPr>
              <w:tabs>
                <w:tab w:val="left" w:pos="709"/>
                <w:tab w:val="right" w:pos="9214"/>
              </w:tabs>
              <w:rPr>
                <w:rFonts w:ascii="Segoe UI Light" w:hAnsi="Segoe UI Light" w:cs="Segoe UI"/>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3ECE37C" w14:textId="77777777" w:rsidR="006B3156" w:rsidRDefault="006B3156">
            <w:pPr>
              <w:tabs>
                <w:tab w:val="left" w:pos="709"/>
                <w:tab w:val="right" w:pos="9214"/>
              </w:tabs>
              <w:rPr>
                <w:rFonts w:ascii="Segoe UI Light" w:hAnsi="Segoe UI Light" w:cs="Segoe UI"/>
                <w:sz w:val="22"/>
                <w:szCs w:val="22"/>
              </w:rPr>
            </w:pPr>
          </w:p>
        </w:tc>
      </w:tr>
    </w:tbl>
    <w:p w14:paraId="02A32840" w14:textId="77777777" w:rsidR="006B3156" w:rsidRDefault="006B3156" w:rsidP="006B3156">
      <w:pPr>
        <w:tabs>
          <w:tab w:val="left" w:pos="3535"/>
        </w:tabs>
        <w:rPr>
          <w:rFonts w:ascii="Segoe UI Light" w:hAnsi="Segoe UI Light" w:cs="Segoe UI"/>
          <w:sz w:val="22"/>
          <w:szCs w:val="22"/>
        </w:rPr>
      </w:pPr>
    </w:p>
    <w:p w14:paraId="484BBF19" w14:textId="77777777" w:rsidR="006B3156" w:rsidRDefault="006B3156" w:rsidP="006B3156">
      <w:pPr>
        <w:tabs>
          <w:tab w:val="left" w:pos="3535"/>
        </w:tabs>
        <w:rPr>
          <w:rFonts w:ascii="Segoe UI Light" w:hAnsi="Segoe UI Light" w:cs="Segoe UI"/>
          <w:sz w:val="22"/>
          <w:szCs w:val="22"/>
        </w:rPr>
      </w:pPr>
    </w:p>
    <w:tbl>
      <w:tblPr>
        <w:tblStyle w:val="TableGrid"/>
        <w:tblW w:w="9645" w:type="dxa"/>
        <w:tblInd w:w="-147" w:type="dxa"/>
        <w:tblLayout w:type="fixed"/>
        <w:tblLook w:val="06A0" w:firstRow="1" w:lastRow="0" w:firstColumn="1" w:lastColumn="0" w:noHBand="1" w:noVBand="1"/>
      </w:tblPr>
      <w:tblGrid>
        <w:gridCol w:w="567"/>
        <w:gridCol w:w="4538"/>
        <w:gridCol w:w="1561"/>
        <w:gridCol w:w="1702"/>
        <w:gridCol w:w="1277"/>
      </w:tblGrid>
      <w:tr w:rsidR="006B3156" w14:paraId="16183DDA" w14:textId="77777777" w:rsidTr="006B3156">
        <w:tc>
          <w:tcPr>
            <w:tcW w:w="9640"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EEF420" w14:textId="146344C3" w:rsidR="006B3156" w:rsidRDefault="006B3156">
            <w:pPr>
              <w:keepNext/>
              <w:keepLines/>
              <w:rPr>
                <w:rFonts w:ascii="Segoe UI Light" w:hAnsi="Segoe UI Light" w:cs="Segoe UI"/>
                <w:b/>
                <w:sz w:val="22"/>
                <w:szCs w:val="22"/>
              </w:rPr>
            </w:pPr>
            <w:r>
              <w:rPr>
                <w:rFonts w:ascii="Segoe UI Light" w:hAnsi="Segoe UI Light" w:cs="Segoe UI"/>
                <w:b/>
                <w:iCs/>
                <w:sz w:val="22"/>
                <w:szCs w:val="22"/>
                <w:lang w:bidi="en-US"/>
              </w:rPr>
              <w:lastRenderedPageBreak/>
              <w:t xml:space="preserve">Agenda Item </w:t>
            </w:r>
            <w:r w:rsidR="00141CF3">
              <w:rPr>
                <w:rFonts w:ascii="Segoe UI Light" w:hAnsi="Segoe UI Light" w:cs="Segoe UI"/>
                <w:b/>
                <w:iCs/>
                <w:sz w:val="22"/>
                <w:szCs w:val="22"/>
                <w:lang w:bidi="en-US"/>
              </w:rPr>
              <w:t>9</w:t>
            </w:r>
            <w:r w:rsidR="00532FD4">
              <w:rPr>
                <w:rFonts w:ascii="Segoe UI Light" w:hAnsi="Segoe UI Light" w:cs="Segoe UI"/>
                <w:b/>
                <w:iCs/>
                <w:sz w:val="22"/>
                <w:szCs w:val="22"/>
                <w:lang w:bidi="en-US"/>
              </w:rPr>
              <w:t xml:space="preserve"> -</w:t>
            </w:r>
            <w:r>
              <w:rPr>
                <w:rFonts w:ascii="Segoe UI Light" w:hAnsi="Segoe UI Light" w:cs="Segoe UI"/>
                <w:b/>
                <w:iCs/>
                <w:sz w:val="22"/>
                <w:szCs w:val="22"/>
                <w:lang w:bidi="en-US"/>
              </w:rPr>
              <w:t xml:space="preserve"> </w:t>
            </w:r>
            <w:r w:rsidR="0054645D">
              <w:rPr>
                <w:rFonts w:ascii="Segoe UI Light" w:hAnsi="Segoe UI Light" w:cs="Segoe UI"/>
                <w:b/>
                <w:iCs/>
                <w:sz w:val="22"/>
                <w:szCs w:val="22"/>
                <w:lang w:bidi="en-US"/>
              </w:rPr>
              <w:t>Efficiency and Effectiveness Review 2019 Implementation Update</w:t>
            </w:r>
          </w:p>
        </w:tc>
      </w:tr>
      <w:tr w:rsidR="006B3156" w14:paraId="0B10F4EB" w14:textId="77777777" w:rsidTr="006B3156">
        <w:tc>
          <w:tcPr>
            <w:tcW w:w="9640" w:type="dxa"/>
            <w:gridSpan w:val="5"/>
            <w:tcBorders>
              <w:top w:val="single" w:sz="4" w:space="0" w:color="auto"/>
              <w:left w:val="single" w:sz="4" w:space="0" w:color="auto"/>
              <w:bottom w:val="single" w:sz="4" w:space="0" w:color="auto"/>
              <w:right w:val="single" w:sz="4" w:space="0" w:color="auto"/>
            </w:tcBorders>
            <w:hideMark/>
          </w:tcPr>
          <w:p w14:paraId="5FEC137E" w14:textId="671C4D0A" w:rsidR="006B3156" w:rsidRDefault="00B071E5" w:rsidP="002F4363">
            <w:pPr>
              <w:tabs>
                <w:tab w:val="right" w:pos="9214"/>
              </w:tabs>
              <w:spacing w:before="120"/>
              <w:jc w:val="both"/>
              <w:rPr>
                <w:rFonts w:ascii="Segoe UI Light" w:hAnsi="Segoe UI Light"/>
                <w:sz w:val="22"/>
              </w:rPr>
            </w:pPr>
            <w:r>
              <w:rPr>
                <w:rFonts w:ascii="Segoe UI Light" w:hAnsi="Segoe UI Light"/>
                <w:sz w:val="22"/>
              </w:rPr>
              <w:t xml:space="preserve">Minutes of the Efficiency and Effectiveness </w:t>
            </w:r>
            <w:r w:rsidR="00731F90">
              <w:rPr>
                <w:rFonts w:ascii="Segoe UI Light" w:hAnsi="Segoe UI Light"/>
                <w:sz w:val="22"/>
              </w:rPr>
              <w:t xml:space="preserve">(E&amp;E) </w:t>
            </w:r>
            <w:r>
              <w:rPr>
                <w:rFonts w:ascii="Segoe UI Light" w:hAnsi="Segoe UI Light"/>
                <w:sz w:val="22"/>
              </w:rPr>
              <w:t xml:space="preserve">Review Implementation </w:t>
            </w:r>
            <w:r w:rsidR="006B3156">
              <w:rPr>
                <w:rFonts w:ascii="Segoe UI Light" w:hAnsi="Segoe UI Light"/>
                <w:sz w:val="22"/>
              </w:rPr>
              <w:t>Sub-Committee</w:t>
            </w:r>
            <w:r>
              <w:rPr>
                <w:rFonts w:ascii="Segoe UI Light" w:hAnsi="Segoe UI Light"/>
                <w:sz w:val="22"/>
              </w:rPr>
              <w:t xml:space="preserve"> meeting held on 23 August 2021 were provided, noting that three of the four outstanding recommendations </w:t>
            </w:r>
            <w:r w:rsidR="00E4700C">
              <w:rPr>
                <w:rFonts w:ascii="Segoe UI Light" w:hAnsi="Segoe UI Light"/>
                <w:sz w:val="22"/>
              </w:rPr>
              <w:t xml:space="preserve">reported at that meeting </w:t>
            </w:r>
            <w:r w:rsidR="00C26651">
              <w:rPr>
                <w:rFonts w:ascii="Segoe UI Light" w:hAnsi="Segoe UI Light"/>
                <w:sz w:val="22"/>
              </w:rPr>
              <w:t xml:space="preserve">have now been </w:t>
            </w:r>
            <w:r>
              <w:rPr>
                <w:rFonts w:ascii="Segoe UI Light" w:hAnsi="Segoe UI Light"/>
                <w:sz w:val="22"/>
              </w:rPr>
              <w:t>completed. The final recommendation, #29</w:t>
            </w:r>
            <w:r w:rsidR="00C26651">
              <w:rPr>
                <w:rFonts w:ascii="Segoe UI Light" w:hAnsi="Segoe UI Light"/>
                <w:sz w:val="22"/>
              </w:rPr>
              <w:t>,</w:t>
            </w:r>
            <w:r>
              <w:rPr>
                <w:rFonts w:ascii="Segoe UI Light" w:hAnsi="Segoe UI Light"/>
                <w:sz w:val="22"/>
              </w:rPr>
              <w:t xml:space="preserve"> relates to a follow up audit of operational planning, </w:t>
            </w:r>
            <w:proofErr w:type="gramStart"/>
            <w:r>
              <w:rPr>
                <w:rFonts w:ascii="Segoe UI Light" w:hAnsi="Segoe UI Light"/>
                <w:sz w:val="22"/>
              </w:rPr>
              <w:t>governance</w:t>
            </w:r>
            <w:proofErr w:type="gramEnd"/>
            <w:r>
              <w:rPr>
                <w:rFonts w:ascii="Segoe UI Light" w:hAnsi="Segoe UI Light"/>
                <w:sz w:val="22"/>
              </w:rPr>
              <w:t xml:space="preserve"> and procurement, which will be considered following the current review of the Program.</w:t>
            </w:r>
          </w:p>
          <w:p w14:paraId="4E72616E" w14:textId="77777777" w:rsidR="00731F90" w:rsidRDefault="00731F90" w:rsidP="002F4363">
            <w:pPr>
              <w:tabs>
                <w:tab w:val="right" w:pos="9214"/>
              </w:tabs>
              <w:spacing w:before="120" w:after="120"/>
              <w:jc w:val="both"/>
              <w:rPr>
                <w:rFonts w:ascii="Segoe UI Light" w:hAnsi="Segoe UI Light"/>
                <w:sz w:val="22"/>
              </w:rPr>
            </w:pPr>
            <w:r>
              <w:rPr>
                <w:rFonts w:ascii="Segoe UI Light" w:hAnsi="Segoe UI Light"/>
                <w:sz w:val="22"/>
              </w:rPr>
              <w:t xml:space="preserve">The Sub-Committee: </w:t>
            </w:r>
          </w:p>
          <w:p w14:paraId="3F8748C8" w14:textId="5F146D48" w:rsidR="006B3156" w:rsidRPr="00731F90" w:rsidRDefault="006B3156" w:rsidP="00731F90">
            <w:pPr>
              <w:tabs>
                <w:tab w:val="right" w:pos="9214"/>
              </w:tabs>
              <w:spacing w:before="120" w:after="120"/>
              <w:jc w:val="both"/>
              <w:rPr>
                <w:rFonts w:ascii="Segoe UI Light" w:hAnsi="Segoe UI Light"/>
                <w:b/>
                <w:bCs/>
                <w:sz w:val="22"/>
              </w:rPr>
            </w:pPr>
            <w:r>
              <w:rPr>
                <w:rFonts w:ascii="Segoe UI Light" w:hAnsi="Segoe UI Light"/>
                <w:b/>
                <w:bCs/>
                <w:sz w:val="22"/>
              </w:rPr>
              <w:t>NOTED:</w:t>
            </w:r>
          </w:p>
          <w:p w14:paraId="43FFE3CB" w14:textId="0C4D58A2" w:rsidR="00731F90" w:rsidRPr="00FE55EC" w:rsidRDefault="00731F90" w:rsidP="002F4363">
            <w:pPr>
              <w:numPr>
                <w:ilvl w:val="0"/>
                <w:numId w:val="10"/>
              </w:numPr>
              <w:overflowPunct w:val="0"/>
              <w:autoSpaceDE w:val="0"/>
              <w:autoSpaceDN w:val="0"/>
              <w:adjustRightInd w:val="0"/>
              <w:spacing w:before="60" w:after="60"/>
              <w:ind w:left="714" w:hanging="357"/>
              <w:rPr>
                <w:rFonts w:ascii="Segoe UI Light" w:hAnsi="Segoe UI Light" w:cs="Segoe UI"/>
                <w:sz w:val="22"/>
                <w:szCs w:val="22"/>
                <w:lang w:bidi="th-TH"/>
              </w:rPr>
            </w:pPr>
            <w:r w:rsidRPr="00F27E2E">
              <w:rPr>
                <w:rFonts w:ascii="Segoe UI Light" w:hAnsi="Segoe UI Light" w:cs="Segoe UI"/>
                <w:bCs/>
                <w:sz w:val="22"/>
                <w:szCs w:val="22"/>
                <w:lang w:bidi="th-TH"/>
              </w:rPr>
              <w:t xml:space="preserve">the updates made in relation to the </w:t>
            </w:r>
            <w:r>
              <w:rPr>
                <w:rFonts w:ascii="Segoe UI Light" w:hAnsi="Segoe UI Light" w:cs="Segoe UI"/>
                <w:bCs/>
                <w:sz w:val="22"/>
                <w:szCs w:val="22"/>
                <w:lang w:bidi="th-TH"/>
              </w:rPr>
              <w:t>four</w:t>
            </w:r>
            <w:r w:rsidRPr="00F27E2E">
              <w:rPr>
                <w:rFonts w:ascii="Segoe UI Light" w:hAnsi="Segoe UI Light" w:cs="Segoe UI"/>
                <w:bCs/>
                <w:sz w:val="22"/>
                <w:szCs w:val="22"/>
                <w:lang w:bidi="th-TH"/>
              </w:rPr>
              <w:t xml:space="preserve"> outstanding items of the E&amp;E </w:t>
            </w:r>
            <w:r>
              <w:rPr>
                <w:rFonts w:ascii="Segoe UI Light" w:hAnsi="Segoe UI Light" w:cs="Segoe UI"/>
                <w:bCs/>
                <w:sz w:val="22"/>
                <w:szCs w:val="22"/>
                <w:lang w:bidi="th-TH"/>
              </w:rPr>
              <w:t>R</w:t>
            </w:r>
            <w:r w:rsidRPr="00F27E2E">
              <w:rPr>
                <w:rFonts w:ascii="Segoe UI Light" w:hAnsi="Segoe UI Light" w:cs="Segoe UI"/>
                <w:bCs/>
                <w:sz w:val="22"/>
                <w:szCs w:val="22"/>
                <w:lang w:bidi="th-TH"/>
              </w:rPr>
              <w:t>eview</w:t>
            </w:r>
          </w:p>
          <w:p w14:paraId="122137D9" w14:textId="03093A01" w:rsidR="00C26651" w:rsidRPr="00047FE1" w:rsidRDefault="00731F90" w:rsidP="002F4363">
            <w:pPr>
              <w:numPr>
                <w:ilvl w:val="0"/>
                <w:numId w:val="10"/>
              </w:numPr>
              <w:overflowPunct w:val="0"/>
              <w:autoSpaceDE w:val="0"/>
              <w:autoSpaceDN w:val="0"/>
              <w:adjustRightInd w:val="0"/>
              <w:spacing w:before="60" w:after="60"/>
              <w:ind w:left="714" w:hanging="357"/>
              <w:rPr>
                <w:rFonts w:ascii="Segoe UI Light" w:hAnsi="Segoe UI Light" w:cs="Segoe UI"/>
                <w:bCs/>
                <w:sz w:val="22"/>
                <w:szCs w:val="22"/>
                <w:lang w:bidi="th-TH"/>
              </w:rPr>
            </w:pPr>
            <w:r w:rsidRPr="009A7081">
              <w:rPr>
                <w:rFonts w:ascii="Segoe UI Light" w:hAnsi="Segoe UI Light" w:cs="Segoe UI"/>
                <w:bCs/>
                <w:sz w:val="22"/>
                <w:szCs w:val="22"/>
                <w:lang w:bidi="th-TH"/>
              </w:rPr>
              <w:t xml:space="preserve">the most recent E&amp;E update status </w:t>
            </w:r>
            <w:r>
              <w:rPr>
                <w:rFonts w:ascii="Segoe UI Light" w:hAnsi="Segoe UI Light" w:cs="Segoe UI"/>
                <w:bCs/>
                <w:sz w:val="22"/>
                <w:szCs w:val="22"/>
                <w:lang w:bidi="th-TH"/>
              </w:rPr>
              <w:t xml:space="preserve">as </w:t>
            </w:r>
            <w:r w:rsidR="00532FD4">
              <w:rPr>
                <w:rFonts w:ascii="Segoe UI Light" w:hAnsi="Segoe UI Light" w:cs="Segoe UI"/>
                <w:bCs/>
                <w:sz w:val="22"/>
                <w:szCs w:val="22"/>
                <w:lang w:bidi="th-TH"/>
              </w:rPr>
              <w:t>of</w:t>
            </w:r>
            <w:r>
              <w:rPr>
                <w:rFonts w:ascii="Segoe UI Light" w:hAnsi="Segoe UI Light" w:cs="Segoe UI"/>
                <w:bCs/>
                <w:sz w:val="22"/>
                <w:szCs w:val="22"/>
                <w:lang w:bidi="th-TH"/>
              </w:rPr>
              <w:t xml:space="preserve"> May 2021 </w:t>
            </w:r>
            <w:r w:rsidRPr="009A7081">
              <w:rPr>
                <w:rFonts w:ascii="Segoe UI Light" w:hAnsi="Segoe UI Light" w:cs="Segoe UI"/>
                <w:bCs/>
                <w:sz w:val="22"/>
                <w:szCs w:val="22"/>
                <w:lang w:bidi="th-TH"/>
              </w:rPr>
              <w:t>will be publi</w:t>
            </w:r>
            <w:r>
              <w:rPr>
                <w:rFonts w:ascii="Segoe UI Light" w:hAnsi="Segoe UI Light" w:cs="Segoe UI"/>
                <w:bCs/>
                <w:sz w:val="22"/>
                <w:szCs w:val="22"/>
                <w:lang w:bidi="th-TH"/>
              </w:rPr>
              <w:t>shed</w:t>
            </w:r>
            <w:r w:rsidRPr="00F27E2E">
              <w:rPr>
                <w:rFonts w:ascii="Segoe UI Light" w:hAnsi="Segoe UI Light" w:cs="Segoe UI"/>
                <w:bCs/>
                <w:sz w:val="22"/>
                <w:szCs w:val="22"/>
                <w:lang w:bidi="th-TH"/>
              </w:rPr>
              <w:t xml:space="preserve"> on the </w:t>
            </w:r>
            <w:r>
              <w:rPr>
                <w:rFonts w:ascii="Segoe UI Light" w:hAnsi="Segoe UI Light" w:cs="Segoe UI"/>
                <w:bCs/>
                <w:sz w:val="22"/>
                <w:szCs w:val="22"/>
                <w:lang w:bidi="th-TH"/>
              </w:rPr>
              <w:t xml:space="preserve">Department of Agriculture, Water and the Environment </w:t>
            </w:r>
            <w:r w:rsidRPr="00F27E2E">
              <w:rPr>
                <w:rFonts w:ascii="Segoe UI Light" w:hAnsi="Segoe UI Light" w:cs="Segoe UI"/>
                <w:bCs/>
                <w:sz w:val="22"/>
                <w:szCs w:val="22"/>
                <w:lang w:bidi="th-TH"/>
              </w:rPr>
              <w:t>website</w:t>
            </w:r>
            <w:r>
              <w:rPr>
                <w:rFonts w:ascii="Segoe UI Light" w:hAnsi="Segoe UI Light" w:cs="Segoe UI"/>
                <w:bCs/>
                <w:sz w:val="22"/>
                <w:szCs w:val="22"/>
                <w:lang w:bidi="th-TH"/>
              </w:rPr>
              <w:t xml:space="preserve"> following approval by the Steering Committee</w:t>
            </w:r>
          </w:p>
          <w:p w14:paraId="03E88A5E" w14:textId="41FA9DEA" w:rsidR="00731F90" w:rsidRDefault="00731F90" w:rsidP="002F4363">
            <w:pPr>
              <w:numPr>
                <w:ilvl w:val="0"/>
                <w:numId w:val="10"/>
              </w:numPr>
              <w:overflowPunct w:val="0"/>
              <w:autoSpaceDE w:val="0"/>
              <w:autoSpaceDN w:val="0"/>
              <w:adjustRightInd w:val="0"/>
              <w:spacing w:before="60" w:after="60"/>
              <w:rPr>
                <w:rFonts w:ascii="Segoe UI Light" w:hAnsi="Segoe UI Light"/>
                <w:sz w:val="22"/>
              </w:rPr>
            </w:pPr>
            <w:r>
              <w:rPr>
                <w:rFonts w:ascii="Segoe UI Light" w:hAnsi="Segoe UI Light" w:cs="Segoe UI"/>
                <w:sz w:val="22"/>
                <w:szCs w:val="22"/>
                <w:lang w:bidi="th-TH"/>
              </w:rPr>
              <w:t xml:space="preserve">that some of the outstanding recommendations may be superseded by new approaches or strategies </w:t>
            </w:r>
            <w:r w:rsidR="00532FD4">
              <w:rPr>
                <w:rFonts w:ascii="Segoe UI Light" w:hAnsi="Segoe UI Light" w:cs="Segoe UI"/>
                <w:sz w:val="22"/>
                <w:szCs w:val="22"/>
                <w:lang w:bidi="th-TH"/>
              </w:rPr>
              <w:t>after</w:t>
            </w:r>
            <w:r>
              <w:rPr>
                <w:rFonts w:ascii="Segoe UI Light" w:hAnsi="Segoe UI Light" w:cs="Segoe UI"/>
                <w:sz w:val="22"/>
                <w:szCs w:val="22"/>
                <w:lang w:bidi="th-TH"/>
              </w:rPr>
              <w:t xml:space="preserve"> the Agriculture Ministers’ consideration of the independent review of the Program.</w:t>
            </w:r>
          </w:p>
        </w:tc>
      </w:tr>
      <w:tr w:rsidR="006B3156" w14:paraId="61580087" w14:textId="77777777" w:rsidTr="006B3156">
        <w:trPr>
          <w:tblHeader/>
        </w:trPr>
        <w:tc>
          <w:tcPr>
            <w:tcW w:w="5103"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4909AC3" w14:textId="77777777" w:rsidR="006B3156" w:rsidRDefault="006B3156">
            <w:pPr>
              <w:tabs>
                <w:tab w:val="left" w:pos="709"/>
                <w:tab w:val="right" w:pos="9214"/>
              </w:tabs>
              <w:rPr>
                <w:rFonts w:ascii="Segoe UI Light" w:hAnsi="Segoe UI Light" w:cs="Segoe UI"/>
                <w:b/>
                <w:sz w:val="22"/>
                <w:szCs w:val="22"/>
              </w:rPr>
            </w:pPr>
            <w:r>
              <w:rPr>
                <w:rFonts w:ascii="Segoe UI Light" w:hAnsi="Segoe UI Light" w:cs="Segoe UI"/>
                <w:b/>
                <w:sz w:val="22"/>
                <w:szCs w:val="22"/>
              </w:rPr>
              <w:t>Action items</w:t>
            </w:r>
          </w:p>
        </w:tc>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A8DF7F1" w14:textId="77777777" w:rsidR="006B3156" w:rsidRDefault="006B3156">
            <w:pPr>
              <w:tabs>
                <w:tab w:val="left" w:pos="709"/>
                <w:tab w:val="right" w:pos="9214"/>
              </w:tabs>
              <w:jc w:val="center"/>
              <w:rPr>
                <w:rFonts w:ascii="Segoe UI Light" w:hAnsi="Segoe UI Light" w:cs="Segoe UI"/>
                <w:b/>
                <w:sz w:val="22"/>
                <w:szCs w:val="22"/>
              </w:rPr>
            </w:pPr>
            <w:r>
              <w:rPr>
                <w:rFonts w:ascii="Segoe UI Light" w:eastAsia="Calibri" w:hAnsi="Segoe UI Light" w:cs="Segoe UI"/>
                <w:b/>
                <w:bCs/>
                <w:sz w:val="22"/>
                <w:szCs w:val="22"/>
              </w:rPr>
              <w:t>Responsibility</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6DAEDF" w14:textId="77777777" w:rsidR="006B3156" w:rsidRDefault="006B3156">
            <w:pPr>
              <w:tabs>
                <w:tab w:val="left" w:pos="709"/>
                <w:tab w:val="right" w:pos="9214"/>
              </w:tabs>
              <w:jc w:val="center"/>
              <w:rPr>
                <w:rFonts w:ascii="Segoe UI Light" w:eastAsia="Calibri" w:hAnsi="Segoe UI Light" w:cs="Segoe UI"/>
                <w:b/>
                <w:bCs/>
                <w:sz w:val="22"/>
                <w:szCs w:val="22"/>
              </w:rPr>
            </w:pPr>
            <w:r>
              <w:rPr>
                <w:rFonts w:ascii="Segoe UI Light" w:eastAsia="Calibri" w:hAnsi="Segoe UI Light" w:cs="Segoe UI"/>
                <w:b/>
                <w:bCs/>
                <w:sz w:val="22"/>
                <w:szCs w:val="22"/>
              </w:rPr>
              <w:t>Target</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1DA5E13" w14:textId="77777777" w:rsidR="006B3156" w:rsidRDefault="006B3156">
            <w:pPr>
              <w:tabs>
                <w:tab w:val="left" w:pos="709"/>
                <w:tab w:val="right" w:pos="9214"/>
              </w:tabs>
              <w:jc w:val="center"/>
              <w:rPr>
                <w:rFonts w:ascii="Segoe UI Light" w:hAnsi="Segoe UI Light" w:cs="Segoe UI"/>
                <w:b/>
                <w:sz w:val="22"/>
                <w:szCs w:val="22"/>
              </w:rPr>
            </w:pPr>
            <w:r>
              <w:rPr>
                <w:rFonts w:ascii="Segoe UI Light" w:eastAsia="Calibri" w:hAnsi="Segoe UI Light" w:cs="Segoe UI"/>
                <w:b/>
                <w:bCs/>
                <w:sz w:val="22"/>
                <w:szCs w:val="22"/>
              </w:rPr>
              <w:t>Status</w:t>
            </w:r>
          </w:p>
        </w:tc>
      </w:tr>
      <w:tr w:rsidR="006B3156" w14:paraId="6D0EAAB4" w14:textId="77777777" w:rsidTr="006B3156">
        <w:tc>
          <w:tcPr>
            <w:tcW w:w="567" w:type="dxa"/>
            <w:tcBorders>
              <w:top w:val="single" w:sz="4" w:space="0" w:color="auto"/>
              <w:left w:val="single" w:sz="4" w:space="0" w:color="auto"/>
              <w:bottom w:val="single" w:sz="4" w:space="0" w:color="auto"/>
              <w:right w:val="single" w:sz="4" w:space="0" w:color="auto"/>
            </w:tcBorders>
          </w:tcPr>
          <w:p w14:paraId="08191E2D" w14:textId="77777777" w:rsidR="006B3156" w:rsidRDefault="006B3156">
            <w:pPr>
              <w:spacing w:before="120" w:after="120"/>
              <w:rPr>
                <w:rFonts w:ascii="Segoe UI Light" w:hAnsi="Segoe UI Light" w:cs="Segoe UI"/>
                <w:sz w:val="22"/>
                <w:szCs w:val="22"/>
              </w:rPr>
            </w:pPr>
          </w:p>
        </w:tc>
        <w:tc>
          <w:tcPr>
            <w:tcW w:w="4536" w:type="dxa"/>
            <w:tcBorders>
              <w:top w:val="single" w:sz="4" w:space="0" w:color="auto"/>
              <w:left w:val="single" w:sz="4" w:space="0" w:color="auto"/>
              <w:bottom w:val="single" w:sz="4" w:space="0" w:color="auto"/>
              <w:right w:val="single" w:sz="4" w:space="0" w:color="auto"/>
            </w:tcBorders>
            <w:hideMark/>
          </w:tcPr>
          <w:p w14:paraId="46A763BD" w14:textId="77777777" w:rsidR="006B3156" w:rsidRDefault="006B3156">
            <w:pPr>
              <w:spacing w:before="120" w:after="120"/>
              <w:rPr>
                <w:rFonts w:ascii="Segoe UI Light" w:hAnsi="Segoe UI Light" w:cs="Segoe UI"/>
                <w:sz w:val="22"/>
                <w:szCs w:val="22"/>
              </w:rPr>
            </w:pPr>
            <w:r>
              <w:rPr>
                <w:rFonts w:ascii="Segoe UI Light" w:hAnsi="Segoe UI Light" w:cs="Segoe UI"/>
                <w:sz w:val="22"/>
                <w:szCs w:val="22"/>
              </w:rPr>
              <w:t>Nil</w:t>
            </w:r>
          </w:p>
        </w:tc>
        <w:tc>
          <w:tcPr>
            <w:tcW w:w="1560" w:type="dxa"/>
            <w:tcBorders>
              <w:top w:val="single" w:sz="4" w:space="0" w:color="auto"/>
              <w:left w:val="single" w:sz="4" w:space="0" w:color="auto"/>
              <w:bottom w:val="single" w:sz="4" w:space="0" w:color="auto"/>
              <w:right w:val="single" w:sz="4" w:space="0" w:color="auto"/>
            </w:tcBorders>
          </w:tcPr>
          <w:p w14:paraId="1EAA16C4" w14:textId="77777777" w:rsidR="006B3156" w:rsidRDefault="006B3156">
            <w:pPr>
              <w:tabs>
                <w:tab w:val="left" w:pos="709"/>
                <w:tab w:val="right" w:pos="9214"/>
              </w:tabs>
              <w:spacing w:before="120" w:after="120"/>
              <w:rPr>
                <w:rFonts w:ascii="Segoe UI Light" w:hAnsi="Segoe UI Light" w:cs="Segoe U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E380D27" w14:textId="77777777" w:rsidR="006B3156" w:rsidRDefault="006B3156">
            <w:pPr>
              <w:tabs>
                <w:tab w:val="left" w:pos="709"/>
                <w:tab w:val="right" w:pos="9214"/>
              </w:tabs>
              <w:spacing w:before="120" w:after="120"/>
              <w:rPr>
                <w:rFonts w:ascii="Segoe UI Light" w:hAnsi="Segoe UI Light" w:cs="Segoe UI"/>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75D9AF6" w14:textId="77777777" w:rsidR="006B3156" w:rsidRDefault="006B3156">
            <w:pPr>
              <w:tabs>
                <w:tab w:val="left" w:pos="709"/>
                <w:tab w:val="right" w:pos="9214"/>
              </w:tabs>
              <w:spacing w:before="120" w:after="120"/>
              <w:rPr>
                <w:rFonts w:ascii="Segoe UI Light" w:hAnsi="Segoe UI Light" w:cs="Segoe UI"/>
                <w:sz w:val="22"/>
                <w:szCs w:val="22"/>
              </w:rPr>
            </w:pPr>
          </w:p>
        </w:tc>
      </w:tr>
    </w:tbl>
    <w:p w14:paraId="734B4F6C" w14:textId="77777777" w:rsidR="006B3156" w:rsidRDefault="006B3156" w:rsidP="006B3156">
      <w:pPr>
        <w:jc w:val="center"/>
      </w:pPr>
    </w:p>
    <w:tbl>
      <w:tblPr>
        <w:tblStyle w:val="TableGrid"/>
        <w:tblW w:w="9645" w:type="dxa"/>
        <w:tblInd w:w="-147" w:type="dxa"/>
        <w:tblLayout w:type="fixed"/>
        <w:tblLook w:val="06A0" w:firstRow="1" w:lastRow="0" w:firstColumn="1" w:lastColumn="0" w:noHBand="1" w:noVBand="1"/>
      </w:tblPr>
      <w:tblGrid>
        <w:gridCol w:w="567"/>
        <w:gridCol w:w="4538"/>
        <w:gridCol w:w="1561"/>
        <w:gridCol w:w="1702"/>
        <w:gridCol w:w="1277"/>
      </w:tblGrid>
      <w:tr w:rsidR="006B3156" w14:paraId="55E72552" w14:textId="77777777" w:rsidTr="006B3156">
        <w:tc>
          <w:tcPr>
            <w:tcW w:w="9640"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32C61E" w14:textId="6B7F2BFB" w:rsidR="006B3156" w:rsidRDefault="006B3156">
            <w:pPr>
              <w:keepNext/>
              <w:keepLines/>
              <w:rPr>
                <w:rFonts w:ascii="Segoe UI Light" w:hAnsi="Segoe UI Light" w:cs="Segoe UI"/>
                <w:b/>
                <w:sz w:val="22"/>
                <w:szCs w:val="22"/>
              </w:rPr>
            </w:pPr>
            <w:r>
              <w:rPr>
                <w:rFonts w:ascii="Segoe UI Light" w:hAnsi="Segoe UI Light" w:cs="Segoe UI"/>
                <w:b/>
                <w:iCs/>
                <w:sz w:val="22"/>
                <w:szCs w:val="22"/>
                <w:lang w:bidi="en-US"/>
              </w:rPr>
              <w:t>Agenda Item 1</w:t>
            </w:r>
            <w:r w:rsidR="00141CF3">
              <w:rPr>
                <w:rFonts w:ascii="Segoe UI Light" w:hAnsi="Segoe UI Light" w:cs="Segoe UI"/>
                <w:b/>
                <w:iCs/>
                <w:sz w:val="22"/>
                <w:szCs w:val="22"/>
                <w:lang w:bidi="en-US"/>
              </w:rPr>
              <w:t>0</w:t>
            </w:r>
            <w:r>
              <w:rPr>
                <w:rFonts w:ascii="Segoe UI Light" w:hAnsi="Segoe UI Light" w:cs="Segoe UI"/>
                <w:b/>
                <w:iCs/>
                <w:sz w:val="22"/>
                <w:szCs w:val="22"/>
                <w:lang w:bidi="en-US"/>
              </w:rPr>
              <w:t xml:space="preserve"> – </w:t>
            </w:r>
            <w:r w:rsidR="00141CF3">
              <w:rPr>
                <w:rFonts w:ascii="Segoe UI Light" w:hAnsi="Segoe UI Light" w:cs="Segoe UI"/>
                <w:b/>
                <w:iCs/>
                <w:sz w:val="22"/>
                <w:szCs w:val="22"/>
                <w:lang w:bidi="en-US"/>
              </w:rPr>
              <w:t>Update on Audit Program</w:t>
            </w:r>
          </w:p>
        </w:tc>
      </w:tr>
      <w:tr w:rsidR="006B3156" w14:paraId="7067A49D" w14:textId="77777777" w:rsidTr="006B3156">
        <w:tc>
          <w:tcPr>
            <w:tcW w:w="9640" w:type="dxa"/>
            <w:gridSpan w:val="5"/>
            <w:tcBorders>
              <w:top w:val="single" w:sz="4" w:space="0" w:color="auto"/>
              <w:left w:val="single" w:sz="4" w:space="0" w:color="auto"/>
              <w:bottom w:val="single" w:sz="4" w:space="0" w:color="auto"/>
              <w:right w:val="single" w:sz="4" w:space="0" w:color="auto"/>
            </w:tcBorders>
            <w:hideMark/>
          </w:tcPr>
          <w:p w14:paraId="2586D6E8" w14:textId="4CB354BA" w:rsidR="00141CF3" w:rsidRDefault="0007087C">
            <w:pPr>
              <w:tabs>
                <w:tab w:val="right" w:pos="9214"/>
              </w:tabs>
              <w:spacing w:before="120" w:after="120"/>
              <w:jc w:val="both"/>
              <w:rPr>
                <w:rFonts w:ascii="Segoe UI Light" w:hAnsi="Segoe UI Light"/>
                <w:sz w:val="22"/>
              </w:rPr>
            </w:pPr>
            <w:r>
              <w:rPr>
                <w:rFonts w:ascii="Segoe UI Light" w:hAnsi="Segoe UI Light"/>
                <w:sz w:val="22"/>
              </w:rPr>
              <w:t xml:space="preserve">Brian Bond </w:t>
            </w:r>
            <w:r w:rsidR="00F95AEF">
              <w:rPr>
                <w:rFonts w:ascii="Segoe UI Light" w:hAnsi="Segoe UI Light"/>
                <w:sz w:val="22"/>
              </w:rPr>
              <w:t>advised that the audit schedule for the Program has been deferred until the completion of the strategic review of the Program</w:t>
            </w:r>
            <w:r w:rsidR="002C0010">
              <w:rPr>
                <w:rFonts w:ascii="Segoe UI Light" w:hAnsi="Segoe UI Light"/>
                <w:sz w:val="22"/>
              </w:rPr>
              <w:t xml:space="preserve">.  </w:t>
            </w:r>
          </w:p>
          <w:p w14:paraId="16C649DA" w14:textId="1402E326" w:rsidR="00811CFA" w:rsidRDefault="00710C32">
            <w:pPr>
              <w:tabs>
                <w:tab w:val="right" w:pos="9214"/>
              </w:tabs>
              <w:spacing w:before="120" w:after="120"/>
              <w:jc w:val="both"/>
              <w:rPr>
                <w:rFonts w:ascii="Segoe UI Light" w:hAnsi="Segoe UI Light"/>
                <w:sz w:val="22"/>
              </w:rPr>
            </w:pPr>
            <w:r>
              <w:rPr>
                <w:rFonts w:ascii="Segoe UI Light" w:hAnsi="Segoe UI Light"/>
                <w:sz w:val="22"/>
              </w:rPr>
              <w:t>The Program is implementing b</w:t>
            </w:r>
            <w:r w:rsidR="00811CFA">
              <w:rPr>
                <w:rFonts w:ascii="Segoe UI Light" w:hAnsi="Segoe UI Light"/>
                <w:sz w:val="22"/>
              </w:rPr>
              <w:t xml:space="preserve">usiness improvements in audit areas </w:t>
            </w:r>
            <w:r>
              <w:rPr>
                <w:rFonts w:ascii="Segoe UI Light" w:hAnsi="Segoe UI Light"/>
                <w:sz w:val="22"/>
              </w:rPr>
              <w:t>such as procurement, contract management and over-expenditure.  These items will be added to the Business Improvement Register.</w:t>
            </w:r>
          </w:p>
          <w:p w14:paraId="66ECBBD0" w14:textId="18699506" w:rsidR="006B3156" w:rsidRDefault="006B3156">
            <w:pPr>
              <w:tabs>
                <w:tab w:val="right" w:pos="9214"/>
              </w:tabs>
              <w:spacing w:before="120" w:after="120"/>
              <w:jc w:val="both"/>
              <w:rPr>
                <w:rFonts w:ascii="Segoe UI Light" w:hAnsi="Segoe UI Light"/>
                <w:sz w:val="22"/>
              </w:rPr>
            </w:pPr>
            <w:r>
              <w:rPr>
                <w:rFonts w:ascii="Segoe UI Light" w:hAnsi="Segoe UI Light"/>
                <w:sz w:val="22"/>
              </w:rPr>
              <w:t xml:space="preserve">The Sub-Committee:  </w:t>
            </w:r>
          </w:p>
          <w:p w14:paraId="22EE0A35" w14:textId="406A019C" w:rsidR="00141CF3" w:rsidRDefault="006B3156" w:rsidP="00230325">
            <w:pPr>
              <w:pStyle w:val="ListParagraph"/>
              <w:numPr>
                <w:ilvl w:val="0"/>
                <w:numId w:val="10"/>
              </w:numPr>
              <w:tabs>
                <w:tab w:val="right" w:pos="9214"/>
              </w:tabs>
              <w:spacing w:before="120" w:after="120"/>
              <w:ind w:left="714" w:hanging="357"/>
              <w:contextualSpacing w:val="0"/>
              <w:jc w:val="both"/>
              <w:rPr>
                <w:rFonts w:ascii="Segoe UI Light" w:hAnsi="Segoe UI Light"/>
                <w:sz w:val="22"/>
              </w:rPr>
            </w:pPr>
            <w:r>
              <w:rPr>
                <w:rFonts w:ascii="Segoe UI Light" w:hAnsi="Segoe UI Light"/>
                <w:b/>
                <w:sz w:val="22"/>
              </w:rPr>
              <w:t>NOTED</w:t>
            </w:r>
            <w:r>
              <w:rPr>
                <w:rFonts w:ascii="Segoe UI Light" w:hAnsi="Segoe UI Light"/>
                <w:sz w:val="22"/>
              </w:rPr>
              <w:t xml:space="preserve"> </w:t>
            </w:r>
            <w:r w:rsidR="00710C32">
              <w:rPr>
                <w:rFonts w:ascii="Segoe UI Light" w:hAnsi="Segoe UI Light"/>
                <w:sz w:val="22"/>
              </w:rPr>
              <w:t>the update provided on the audit program.</w:t>
            </w:r>
          </w:p>
          <w:p w14:paraId="25FCDAEE" w14:textId="17877598" w:rsidR="006B3156" w:rsidRDefault="00382049" w:rsidP="006B3156">
            <w:pPr>
              <w:pStyle w:val="ListParagraph"/>
              <w:numPr>
                <w:ilvl w:val="0"/>
                <w:numId w:val="10"/>
              </w:numPr>
              <w:tabs>
                <w:tab w:val="right" w:pos="9214"/>
              </w:tabs>
              <w:spacing w:before="120" w:after="120"/>
              <w:ind w:left="714" w:hanging="357"/>
              <w:jc w:val="both"/>
              <w:rPr>
                <w:rFonts w:ascii="Segoe UI Light" w:hAnsi="Segoe UI Light"/>
                <w:sz w:val="22"/>
              </w:rPr>
            </w:pPr>
            <w:r w:rsidRPr="00382049">
              <w:rPr>
                <w:rFonts w:ascii="Segoe UI Light" w:hAnsi="Segoe UI Light"/>
                <w:b/>
                <w:bCs/>
                <w:sz w:val="22"/>
              </w:rPr>
              <w:t>AGREED</w:t>
            </w:r>
            <w:r>
              <w:rPr>
                <w:rFonts w:ascii="Segoe UI Light" w:hAnsi="Segoe UI Light"/>
                <w:sz w:val="22"/>
              </w:rPr>
              <w:t xml:space="preserve"> it is reasonable not to seek any external audit review processes until the current strategic review of the Program is completed.</w:t>
            </w:r>
          </w:p>
        </w:tc>
      </w:tr>
      <w:tr w:rsidR="006B3156" w14:paraId="54E938C6" w14:textId="77777777" w:rsidTr="006B3156">
        <w:trPr>
          <w:tblHeader/>
        </w:trPr>
        <w:tc>
          <w:tcPr>
            <w:tcW w:w="5103"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323182A" w14:textId="77777777" w:rsidR="006B3156" w:rsidRDefault="006B3156">
            <w:pPr>
              <w:tabs>
                <w:tab w:val="left" w:pos="709"/>
                <w:tab w:val="right" w:pos="9214"/>
              </w:tabs>
              <w:rPr>
                <w:rFonts w:ascii="Segoe UI Light" w:hAnsi="Segoe UI Light" w:cs="Segoe UI"/>
                <w:b/>
                <w:sz w:val="22"/>
                <w:szCs w:val="22"/>
              </w:rPr>
            </w:pPr>
            <w:r>
              <w:rPr>
                <w:rFonts w:ascii="Segoe UI Light" w:hAnsi="Segoe UI Light" w:cs="Segoe UI"/>
                <w:b/>
                <w:sz w:val="22"/>
                <w:szCs w:val="22"/>
              </w:rPr>
              <w:t>Action items</w:t>
            </w:r>
          </w:p>
        </w:tc>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462EA4A" w14:textId="77777777" w:rsidR="006B3156" w:rsidRDefault="006B3156">
            <w:pPr>
              <w:tabs>
                <w:tab w:val="left" w:pos="709"/>
                <w:tab w:val="right" w:pos="9214"/>
              </w:tabs>
              <w:jc w:val="center"/>
              <w:rPr>
                <w:rFonts w:ascii="Segoe UI Light" w:hAnsi="Segoe UI Light" w:cs="Segoe UI"/>
                <w:b/>
                <w:sz w:val="22"/>
                <w:szCs w:val="22"/>
              </w:rPr>
            </w:pPr>
            <w:r>
              <w:rPr>
                <w:rFonts w:ascii="Segoe UI Light" w:eastAsia="Calibri" w:hAnsi="Segoe UI Light" w:cs="Segoe UI"/>
                <w:b/>
                <w:bCs/>
                <w:sz w:val="22"/>
                <w:szCs w:val="22"/>
              </w:rPr>
              <w:t>Responsibility</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C2C2FE" w14:textId="77777777" w:rsidR="006B3156" w:rsidRDefault="006B3156">
            <w:pPr>
              <w:tabs>
                <w:tab w:val="left" w:pos="709"/>
                <w:tab w:val="right" w:pos="9214"/>
              </w:tabs>
              <w:jc w:val="center"/>
              <w:rPr>
                <w:rFonts w:ascii="Segoe UI Light" w:eastAsia="Calibri" w:hAnsi="Segoe UI Light" w:cs="Segoe UI"/>
                <w:b/>
                <w:bCs/>
                <w:sz w:val="22"/>
                <w:szCs w:val="22"/>
              </w:rPr>
            </w:pPr>
            <w:r>
              <w:rPr>
                <w:rFonts w:ascii="Segoe UI Light" w:eastAsia="Calibri" w:hAnsi="Segoe UI Light" w:cs="Segoe UI"/>
                <w:b/>
                <w:bCs/>
                <w:sz w:val="22"/>
                <w:szCs w:val="22"/>
              </w:rPr>
              <w:t>Target</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7BF6743" w14:textId="77777777" w:rsidR="006B3156" w:rsidRDefault="006B3156">
            <w:pPr>
              <w:tabs>
                <w:tab w:val="left" w:pos="709"/>
                <w:tab w:val="right" w:pos="9214"/>
              </w:tabs>
              <w:jc w:val="center"/>
              <w:rPr>
                <w:rFonts w:ascii="Segoe UI Light" w:hAnsi="Segoe UI Light" w:cs="Segoe UI"/>
                <w:b/>
                <w:sz w:val="22"/>
                <w:szCs w:val="22"/>
              </w:rPr>
            </w:pPr>
            <w:r>
              <w:rPr>
                <w:rFonts w:ascii="Segoe UI Light" w:eastAsia="Calibri" w:hAnsi="Segoe UI Light" w:cs="Segoe UI"/>
                <w:b/>
                <w:bCs/>
                <w:sz w:val="22"/>
                <w:szCs w:val="22"/>
              </w:rPr>
              <w:t>Status</w:t>
            </w:r>
          </w:p>
        </w:tc>
      </w:tr>
      <w:tr w:rsidR="006B3156" w14:paraId="7EE11F71" w14:textId="77777777" w:rsidTr="006B3156">
        <w:tc>
          <w:tcPr>
            <w:tcW w:w="567" w:type="dxa"/>
            <w:tcBorders>
              <w:top w:val="single" w:sz="4" w:space="0" w:color="auto"/>
              <w:left w:val="single" w:sz="4" w:space="0" w:color="auto"/>
              <w:bottom w:val="single" w:sz="4" w:space="0" w:color="auto"/>
              <w:right w:val="single" w:sz="4" w:space="0" w:color="auto"/>
            </w:tcBorders>
          </w:tcPr>
          <w:p w14:paraId="1233F00E" w14:textId="77777777" w:rsidR="006B3156" w:rsidRDefault="006B3156">
            <w:pPr>
              <w:rPr>
                <w:rFonts w:ascii="Segoe UI Light" w:hAnsi="Segoe UI Light" w:cs="Segoe UI"/>
                <w:sz w:val="22"/>
                <w:szCs w:val="22"/>
              </w:rPr>
            </w:pPr>
          </w:p>
        </w:tc>
        <w:tc>
          <w:tcPr>
            <w:tcW w:w="4536" w:type="dxa"/>
            <w:tcBorders>
              <w:top w:val="single" w:sz="4" w:space="0" w:color="auto"/>
              <w:left w:val="single" w:sz="4" w:space="0" w:color="auto"/>
              <w:bottom w:val="single" w:sz="4" w:space="0" w:color="auto"/>
              <w:right w:val="single" w:sz="4" w:space="0" w:color="auto"/>
            </w:tcBorders>
            <w:hideMark/>
          </w:tcPr>
          <w:p w14:paraId="6D8D00AE" w14:textId="77777777" w:rsidR="006B3156" w:rsidRDefault="006B3156">
            <w:pPr>
              <w:rPr>
                <w:rFonts w:ascii="Segoe UI Light" w:hAnsi="Segoe UI Light" w:cs="Segoe UI"/>
                <w:sz w:val="22"/>
                <w:szCs w:val="22"/>
              </w:rPr>
            </w:pPr>
            <w:r>
              <w:rPr>
                <w:rFonts w:ascii="Segoe UI Light" w:hAnsi="Segoe UI Light" w:cs="Segoe UI"/>
                <w:sz w:val="22"/>
                <w:szCs w:val="22"/>
              </w:rPr>
              <w:t>Nil</w:t>
            </w:r>
          </w:p>
        </w:tc>
        <w:tc>
          <w:tcPr>
            <w:tcW w:w="1560" w:type="dxa"/>
            <w:tcBorders>
              <w:top w:val="single" w:sz="4" w:space="0" w:color="auto"/>
              <w:left w:val="single" w:sz="4" w:space="0" w:color="auto"/>
              <w:bottom w:val="single" w:sz="4" w:space="0" w:color="auto"/>
              <w:right w:val="single" w:sz="4" w:space="0" w:color="auto"/>
            </w:tcBorders>
          </w:tcPr>
          <w:p w14:paraId="55600ADF" w14:textId="77777777" w:rsidR="006B3156" w:rsidRDefault="006B3156">
            <w:pPr>
              <w:tabs>
                <w:tab w:val="left" w:pos="709"/>
                <w:tab w:val="right" w:pos="9214"/>
              </w:tabs>
              <w:rPr>
                <w:rFonts w:ascii="Segoe UI Light" w:hAnsi="Segoe UI Light" w:cs="Segoe U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08DE9FF" w14:textId="77777777" w:rsidR="006B3156" w:rsidRDefault="006B3156">
            <w:pPr>
              <w:tabs>
                <w:tab w:val="left" w:pos="709"/>
                <w:tab w:val="right" w:pos="9214"/>
              </w:tabs>
              <w:rPr>
                <w:rFonts w:ascii="Segoe UI Light" w:hAnsi="Segoe UI Light" w:cs="Segoe UI"/>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F56C570" w14:textId="77777777" w:rsidR="006B3156" w:rsidRDefault="006B3156">
            <w:pPr>
              <w:tabs>
                <w:tab w:val="left" w:pos="709"/>
                <w:tab w:val="right" w:pos="9214"/>
              </w:tabs>
              <w:rPr>
                <w:rFonts w:ascii="Segoe UI Light" w:hAnsi="Segoe UI Light" w:cs="Segoe UI"/>
                <w:sz w:val="22"/>
                <w:szCs w:val="22"/>
              </w:rPr>
            </w:pPr>
          </w:p>
        </w:tc>
      </w:tr>
    </w:tbl>
    <w:p w14:paraId="5AB2D252" w14:textId="77777777" w:rsidR="006B3156" w:rsidRDefault="006B3156" w:rsidP="006B3156">
      <w:pPr>
        <w:jc w:val="center"/>
      </w:pPr>
    </w:p>
    <w:tbl>
      <w:tblPr>
        <w:tblStyle w:val="TableGrid"/>
        <w:tblW w:w="9645" w:type="dxa"/>
        <w:tblInd w:w="-147" w:type="dxa"/>
        <w:tblLayout w:type="fixed"/>
        <w:tblLook w:val="06A0" w:firstRow="1" w:lastRow="0" w:firstColumn="1" w:lastColumn="0" w:noHBand="1" w:noVBand="1"/>
      </w:tblPr>
      <w:tblGrid>
        <w:gridCol w:w="567"/>
        <w:gridCol w:w="4538"/>
        <w:gridCol w:w="1561"/>
        <w:gridCol w:w="1702"/>
        <w:gridCol w:w="1277"/>
      </w:tblGrid>
      <w:tr w:rsidR="006B3156" w14:paraId="7CE6139B" w14:textId="77777777" w:rsidTr="00560068">
        <w:tc>
          <w:tcPr>
            <w:tcW w:w="9645"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1C2C8E" w14:textId="0AAC8AAD" w:rsidR="006B3156" w:rsidRDefault="00382049">
            <w:pPr>
              <w:keepNext/>
              <w:keepLines/>
              <w:rPr>
                <w:rFonts w:ascii="Segoe UI Light" w:hAnsi="Segoe UI Light" w:cs="Segoe UI"/>
                <w:b/>
                <w:sz w:val="22"/>
                <w:szCs w:val="22"/>
              </w:rPr>
            </w:pPr>
            <w:r>
              <w:rPr>
                <w:rFonts w:ascii="Segoe UI Light" w:hAnsi="Segoe UI Light" w:cs="Segoe UI"/>
                <w:b/>
                <w:iCs/>
                <w:sz w:val="22"/>
                <w:szCs w:val="22"/>
                <w:lang w:bidi="en-US"/>
              </w:rPr>
              <w:t xml:space="preserve">Agenda Item 11 - </w:t>
            </w:r>
            <w:r w:rsidR="006B3156">
              <w:rPr>
                <w:rFonts w:ascii="Segoe UI Light" w:hAnsi="Segoe UI Light" w:cs="Segoe UI"/>
                <w:b/>
                <w:iCs/>
                <w:sz w:val="22"/>
                <w:szCs w:val="22"/>
                <w:lang w:bidi="en-US"/>
              </w:rPr>
              <w:t>Other Business</w:t>
            </w:r>
          </w:p>
        </w:tc>
      </w:tr>
      <w:tr w:rsidR="006B3156" w14:paraId="3A75CC0A" w14:textId="77777777" w:rsidTr="00560068">
        <w:tc>
          <w:tcPr>
            <w:tcW w:w="9645" w:type="dxa"/>
            <w:gridSpan w:val="5"/>
            <w:tcBorders>
              <w:top w:val="single" w:sz="4" w:space="0" w:color="auto"/>
              <w:left w:val="single" w:sz="4" w:space="0" w:color="auto"/>
              <w:bottom w:val="single" w:sz="4" w:space="0" w:color="auto"/>
              <w:right w:val="single" w:sz="4" w:space="0" w:color="auto"/>
            </w:tcBorders>
            <w:hideMark/>
          </w:tcPr>
          <w:p w14:paraId="7012247A" w14:textId="09F3CD97" w:rsidR="00560068" w:rsidRDefault="006B3156">
            <w:pPr>
              <w:tabs>
                <w:tab w:val="right" w:pos="9214"/>
              </w:tabs>
              <w:spacing w:before="120" w:after="120"/>
              <w:rPr>
                <w:rFonts w:ascii="Segoe UI Light" w:hAnsi="Segoe UI Light"/>
                <w:sz w:val="22"/>
              </w:rPr>
            </w:pPr>
            <w:r>
              <w:rPr>
                <w:rFonts w:ascii="Segoe UI Light" w:hAnsi="Segoe UI Light"/>
                <w:sz w:val="22"/>
              </w:rPr>
              <w:t>The Chair summarised the meeting, including the actions and decisions made</w:t>
            </w:r>
            <w:r w:rsidR="00560068">
              <w:rPr>
                <w:rFonts w:ascii="Segoe UI Light" w:hAnsi="Segoe UI Light"/>
                <w:sz w:val="22"/>
              </w:rPr>
              <w:t>, noting that the minutes of the meeting will be approved out of session prior to being published to the web</w:t>
            </w:r>
            <w:r w:rsidR="00230325">
              <w:rPr>
                <w:rFonts w:ascii="Segoe UI Light" w:hAnsi="Segoe UI Light"/>
                <w:sz w:val="22"/>
              </w:rPr>
              <w:t>,</w:t>
            </w:r>
            <w:r w:rsidR="00286F82">
              <w:rPr>
                <w:rFonts w:ascii="Segoe UI Light" w:hAnsi="Segoe UI Light"/>
                <w:sz w:val="22"/>
              </w:rPr>
              <w:t xml:space="preserve"> </w:t>
            </w:r>
            <w:bookmarkStart w:id="0" w:name="_Hlk87612600"/>
            <w:proofErr w:type="gramStart"/>
            <w:r w:rsidR="00286F82" w:rsidRPr="00230325">
              <w:rPr>
                <w:rFonts w:ascii="Segoe UI Light" w:hAnsi="Segoe UI Light"/>
                <w:sz w:val="22"/>
              </w:rPr>
              <w:t>and also</w:t>
            </w:r>
            <w:proofErr w:type="gramEnd"/>
            <w:r w:rsidR="00286F82" w:rsidRPr="00230325">
              <w:rPr>
                <w:rFonts w:ascii="Segoe UI Light" w:hAnsi="Segoe UI Light"/>
                <w:sz w:val="22"/>
              </w:rPr>
              <w:t xml:space="preserve"> their sensitivity in the period prior to Governments’ decisions on the future of the Program</w:t>
            </w:r>
            <w:bookmarkEnd w:id="0"/>
            <w:r w:rsidR="00286F82" w:rsidRPr="00230325">
              <w:rPr>
                <w:rFonts w:ascii="Segoe UI Light" w:hAnsi="Segoe UI Light"/>
                <w:sz w:val="22"/>
              </w:rPr>
              <w:t>.</w:t>
            </w:r>
          </w:p>
          <w:p w14:paraId="218B2137" w14:textId="739EFB73" w:rsidR="006B3156" w:rsidRDefault="00560068">
            <w:pPr>
              <w:tabs>
                <w:tab w:val="right" w:pos="9214"/>
              </w:tabs>
              <w:spacing w:before="120" w:after="120"/>
              <w:rPr>
                <w:rFonts w:ascii="Segoe UI Light" w:hAnsi="Segoe UI Light"/>
                <w:sz w:val="22"/>
              </w:rPr>
            </w:pPr>
            <w:r>
              <w:rPr>
                <w:rFonts w:ascii="Segoe UI Light" w:hAnsi="Segoe UI Light"/>
                <w:sz w:val="22"/>
              </w:rPr>
              <w:t xml:space="preserve">He also thanked attendees for their participation and acknowledged the difficult circumstances the Program is currently working under. </w:t>
            </w:r>
          </w:p>
          <w:p w14:paraId="35217279" w14:textId="1B7D09D1" w:rsidR="00560068" w:rsidRDefault="008778EE">
            <w:pPr>
              <w:tabs>
                <w:tab w:val="right" w:pos="9214"/>
              </w:tabs>
              <w:spacing w:before="120" w:after="120"/>
              <w:rPr>
                <w:rFonts w:ascii="Segoe UI Light" w:hAnsi="Segoe UI Light"/>
                <w:sz w:val="22"/>
              </w:rPr>
            </w:pPr>
            <w:r>
              <w:rPr>
                <w:rFonts w:ascii="Segoe UI Light" w:hAnsi="Segoe UI Light"/>
                <w:sz w:val="22"/>
              </w:rPr>
              <w:t xml:space="preserve">The risk experts sought </w:t>
            </w:r>
            <w:r w:rsidR="00605726">
              <w:rPr>
                <w:rFonts w:ascii="Segoe UI Light" w:hAnsi="Segoe UI Light"/>
                <w:sz w:val="22"/>
              </w:rPr>
              <w:t xml:space="preserve">feedback from the Steering Committee on the </w:t>
            </w:r>
            <w:r w:rsidR="00A9432E">
              <w:rPr>
                <w:rFonts w:ascii="Segoe UI Light" w:hAnsi="Segoe UI Light"/>
                <w:sz w:val="22"/>
              </w:rPr>
              <w:t xml:space="preserve">ongoing </w:t>
            </w:r>
            <w:r w:rsidR="00605726">
              <w:rPr>
                <w:rFonts w:ascii="Segoe UI Light" w:hAnsi="Segoe UI Light"/>
                <w:sz w:val="22"/>
              </w:rPr>
              <w:t xml:space="preserve">value of the RMSC. </w:t>
            </w:r>
            <w:r w:rsidR="00382049">
              <w:rPr>
                <w:rFonts w:ascii="Segoe UI Light" w:hAnsi="Segoe UI Light"/>
                <w:sz w:val="22"/>
              </w:rPr>
              <w:t xml:space="preserve"> </w:t>
            </w:r>
          </w:p>
          <w:p w14:paraId="2CA7D0B5" w14:textId="77777777" w:rsidR="00605726" w:rsidRDefault="00605726" w:rsidP="00382049">
            <w:pPr>
              <w:tabs>
                <w:tab w:val="right" w:pos="9214"/>
              </w:tabs>
              <w:spacing w:before="240" w:after="120"/>
              <w:jc w:val="both"/>
              <w:rPr>
                <w:rFonts w:ascii="Segoe UI Light" w:hAnsi="Segoe UI Light"/>
                <w:sz w:val="22"/>
              </w:rPr>
            </w:pPr>
            <w:r>
              <w:rPr>
                <w:rFonts w:ascii="Segoe UI Light" w:hAnsi="Segoe UI Light"/>
                <w:sz w:val="22"/>
              </w:rPr>
              <w:t xml:space="preserve">The Sub-Committee:  </w:t>
            </w:r>
          </w:p>
          <w:p w14:paraId="3CFE8DCA" w14:textId="27127781" w:rsidR="00605726" w:rsidRDefault="00605726" w:rsidP="00605726">
            <w:pPr>
              <w:pStyle w:val="ListParagraph"/>
              <w:numPr>
                <w:ilvl w:val="0"/>
                <w:numId w:val="10"/>
              </w:numPr>
              <w:tabs>
                <w:tab w:val="right" w:pos="9214"/>
              </w:tabs>
              <w:spacing w:before="120" w:after="120"/>
              <w:ind w:left="714" w:hanging="357"/>
              <w:jc w:val="both"/>
              <w:rPr>
                <w:rFonts w:ascii="Segoe UI Light" w:hAnsi="Segoe UI Light"/>
                <w:sz w:val="22"/>
              </w:rPr>
            </w:pPr>
            <w:r>
              <w:rPr>
                <w:rFonts w:ascii="Segoe UI Light" w:hAnsi="Segoe UI Light"/>
                <w:b/>
                <w:sz w:val="22"/>
              </w:rPr>
              <w:t>AGREED</w:t>
            </w:r>
            <w:r>
              <w:rPr>
                <w:rFonts w:ascii="Segoe UI Light" w:hAnsi="Segoe UI Light"/>
                <w:sz w:val="22"/>
              </w:rPr>
              <w:t xml:space="preserve"> to request feedback from the </w:t>
            </w:r>
            <w:r w:rsidR="00382049">
              <w:rPr>
                <w:rFonts w:ascii="Segoe UI Light" w:hAnsi="Segoe UI Light"/>
                <w:sz w:val="22"/>
              </w:rPr>
              <w:t xml:space="preserve">full </w:t>
            </w:r>
            <w:r>
              <w:rPr>
                <w:rFonts w:ascii="Segoe UI Light" w:hAnsi="Segoe UI Light"/>
                <w:sz w:val="22"/>
              </w:rPr>
              <w:t>Steering Committee on the value of the RMSC.</w:t>
            </w:r>
          </w:p>
          <w:p w14:paraId="70B6C366" w14:textId="77777777" w:rsidR="002F4363" w:rsidRDefault="002F4363" w:rsidP="002F4363">
            <w:pPr>
              <w:spacing w:after="120"/>
              <w:rPr>
                <w:rFonts w:ascii="Segoe UI Light" w:hAnsi="Segoe UI Light" w:cs="Segoe UI Light"/>
                <w:sz w:val="22"/>
                <w:szCs w:val="22"/>
              </w:rPr>
            </w:pPr>
          </w:p>
          <w:p w14:paraId="7185F0DA" w14:textId="2E730CDA" w:rsidR="002F4363" w:rsidRDefault="002F4363" w:rsidP="002F4363">
            <w:pPr>
              <w:spacing w:after="120"/>
              <w:rPr>
                <w:rFonts w:ascii="Segoe UI Light" w:hAnsi="Segoe UI Light" w:cs="Segoe UI Light"/>
                <w:sz w:val="22"/>
                <w:szCs w:val="22"/>
              </w:rPr>
            </w:pPr>
            <w:r>
              <w:rPr>
                <w:rFonts w:ascii="Segoe UI Light" w:hAnsi="Segoe UI Light" w:cs="Segoe UI Light"/>
                <w:sz w:val="22"/>
                <w:szCs w:val="22"/>
              </w:rPr>
              <w:t>T</w:t>
            </w:r>
            <w:r w:rsidR="006B3156">
              <w:rPr>
                <w:rFonts w:ascii="Segoe UI Light" w:hAnsi="Segoe UI Light" w:cs="Segoe UI Light"/>
                <w:sz w:val="22"/>
                <w:szCs w:val="22"/>
              </w:rPr>
              <w:t xml:space="preserve">he next meeting </w:t>
            </w:r>
            <w:r w:rsidR="007C6A84">
              <w:rPr>
                <w:rFonts w:ascii="Segoe UI Light" w:hAnsi="Segoe UI Light" w:cs="Segoe UI Light"/>
                <w:sz w:val="22"/>
                <w:szCs w:val="22"/>
              </w:rPr>
              <w:t xml:space="preserve">is </w:t>
            </w:r>
            <w:r w:rsidR="006B3156">
              <w:rPr>
                <w:rFonts w:ascii="Segoe UI Light" w:hAnsi="Segoe UI Light" w:cs="Segoe UI Light"/>
                <w:sz w:val="22"/>
                <w:szCs w:val="22"/>
              </w:rPr>
              <w:t xml:space="preserve">to be held in </w:t>
            </w:r>
            <w:r w:rsidR="00141CF3">
              <w:rPr>
                <w:rFonts w:ascii="Segoe UI Light" w:hAnsi="Segoe UI Light" w:cs="Segoe UI Light"/>
                <w:sz w:val="22"/>
                <w:szCs w:val="22"/>
              </w:rPr>
              <w:t xml:space="preserve">March </w:t>
            </w:r>
            <w:r w:rsidR="006B3156">
              <w:rPr>
                <w:rFonts w:ascii="Segoe UI Light" w:hAnsi="Segoe UI Light" w:cs="Segoe UI Light"/>
                <w:sz w:val="22"/>
                <w:szCs w:val="22"/>
              </w:rPr>
              <w:t>202</w:t>
            </w:r>
            <w:r w:rsidR="00141CF3">
              <w:rPr>
                <w:rFonts w:ascii="Segoe UI Light" w:hAnsi="Segoe UI Light" w:cs="Segoe UI Light"/>
                <w:sz w:val="22"/>
                <w:szCs w:val="22"/>
              </w:rPr>
              <w:t>2</w:t>
            </w:r>
            <w:r w:rsidR="006B3156">
              <w:rPr>
                <w:rFonts w:ascii="Segoe UI Light" w:hAnsi="Segoe UI Light" w:cs="Segoe UI Light"/>
                <w:sz w:val="22"/>
                <w:szCs w:val="22"/>
              </w:rPr>
              <w:t>.</w:t>
            </w:r>
          </w:p>
        </w:tc>
      </w:tr>
      <w:tr w:rsidR="00382049" w14:paraId="4670F279" w14:textId="77777777" w:rsidTr="00382049">
        <w:trPr>
          <w:tblHeader/>
        </w:trPr>
        <w:tc>
          <w:tcPr>
            <w:tcW w:w="5105"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CAF33F9" w14:textId="77777777" w:rsidR="00382049" w:rsidRDefault="00382049" w:rsidP="0074226D">
            <w:pPr>
              <w:tabs>
                <w:tab w:val="left" w:pos="709"/>
                <w:tab w:val="right" w:pos="9214"/>
              </w:tabs>
              <w:rPr>
                <w:rFonts w:ascii="Segoe UI Light" w:hAnsi="Segoe UI Light" w:cs="Segoe UI"/>
                <w:b/>
                <w:sz w:val="22"/>
                <w:szCs w:val="22"/>
              </w:rPr>
            </w:pPr>
            <w:r>
              <w:rPr>
                <w:rFonts w:ascii="Segoe UI Light" w:hAnsi="Segoe UI Light" w:cs="Segoe UI"/>
                <w:b/>
                <w:sz w:val="22"/>
                <w:szCs w:val="22"/>
              </w:rPr>
              <w:lastRenderedPageBreak/>
              <w:t>Action items</w:t>
            </w:r>
          </w:p>
        </w:tc>
        <w:tc>
          <w:tcPr>
            <w:tcW w:w="156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869AB88" w14:textId="77777777" w:rsidR="00382049" w:rsidRDefault="00382049" w:rsidP="0074226D">
            <w:pPr>
              <w:tabs>
                <w:tab w:val="left" w:pos="709"/>
                <w:tab w:val="right" w:pos="9214"/>
              </w:tabs>
              <w:jc w:val="center"/>
              <w:rPr>
                <w:rFonts w:ascii="Segoe UI Light" w:hAnsi="Segoe UI Light" w:cs="Segoe UI"/>
                <w:b/>
                <w:sz w:val="22"/>
                <w:szCs w:val="22"/>
              </w:rPr>
            </w:pPr>
            <w:r>
              <w:rPr>
                <w:rFonts w:ascii="Segoe UI Light" w:eastAsia="Calibri" w:hAnsi="Segoe UI Light" w:cs="Segoe UI"/>
                <w:b/>
                <w:bCs/>
                <w:sz w:val="22"/>
                <w:szCs w:val="22"/>
              </w:rPr>
              <w:t>Responsibility</w:t>
            </w:r>
          </w:p>
        </w:tc>
        <w:tc>
          <w:tcPr>
            <w:tcW w:w="170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8E62C3D" w14:textId="77777777" w:rsidR="00382049" w:rsidRDefault="00382049" w:rsidP="0074226D">
            <w:pPr>
              <w:tabs>
                <w:tab w:val="left" w:pos="709"/>
                <w:tab w:val="right" w:pos="9214"/>
              </w:tabs>
              <w:jc w:val="center"/>
              <w:rPr>
                <w:rFonts w:ascii="Segoe UI Light" w:eastAsia="Calibri" w:hAnsi="Segoe UI Light" w:cs="Segoe UI"/>
                <w:b/>
                <w:bCs/>
                <w:sz w:val="22"/>
                <w:szCs w:val="22"/>
              </w:rPr>
            </w:pPr>
            <w:r>
              <w:rPr>
                <w:rFonts w:ascii="Segoe UI Light" w:eastAsia="Calibri" w:hAnsi="Segoe UI Light" w:cs="Segoe UI"/>
                <w:b/>
                <w:bCs/>
                <w:sz w:val="22"/>
                <w:szCs w:val="22"/>
              </w:rPr>
              <w:t>Target</w:t>
            </w:r>
          </w:p>
        </w:tc>
        <w:tc>
          <w:tcPr>
            <w:tcW w:w="127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13C03F8" w14:textId="77777777" w:rsidR="00382049" w:rsidRDefault="00382049" w:rsidP="0074226D">
            <w:pPr>
              <w:tabs>
                <w:tab w:val="left" w:pos="709"/>
                <w:tab w:val="right" w:pos="9214"/>
              </w:tabs>
              <w:jc w:val="center"/>
              <w:rPr>
                <w:rFonts w:ascii="Segoe UI Light" w:hAnsi="Segoe UI Light" w:cs="Segoe UI"/>
                <w:b/>
                <w:sz w:val="22"/>
                <w:szCs w:val="22"/>
              </w:rPr>
            </w:pPr>
            <w:r>
              <w:rPr>
                <w:rFonts w:ascii="Segoe UI Light" w:eastAsia="Calibri" w:hAnsi="Segoe UI Light" w:cs="Segoe UI"/>
                <w:b/>
                <w:bCs/>
                <w:sz w:val="22"/>
                <w:szCs w:val="22"/>
              </w:rPr>
              <w:t>Status</w:t>
            </w:r>
          </w:p>
        </w:tc>
      </w:tr>
      <w:tr w:rsidR="0005245C" w14:paraId="6DB1B55A" w14:textId="77777777" w:rsidTr="00382049">
        <w:tc>
          <w:tcPr>
            <w:tcW w:w="567" w:type="dxa"/>
            <w:tcBorders>
              <w:top w:val="single" w:sz="4" w:space="0" w:color="auto"/>
              <w:left w:val="single" w:sz="4" w:space="0" w:color="auto"/>
              <w:bottom w:val="single" w:sz="4" w:space="0" w:color="auto"/>
              <w:right w:val="single" w:sz="4" w:space="0" w:color="auto"/>
            </w:tcBorders>
          </w:tcPr>
          <w:p w14:paraId="195A750B" w14:textId="3D423633" w:rsidR="0005245C" w:rsidRDefault="0005245C" w:rsidP="0074226D">
            <w:pPr>
              <w:rPr>
                <w:rFonts w:ascii="Segoe UI Light" w:hAnsi="Segoe UI Light" w:cs="Segoe UI"/>
                <w:sz w:val="22"/>
                <w:szCs w:val="22"/>
              </w:rPr>
            </w:pPr>
            <w:r>
              <w:rPr>
                <w:rFonts w:ascii="Segoe UI Light" w:hAnsi="Segoe UI Light" w:cs="Segoe UI"/>
                <w:sz w:val="22"/>
                <w:szCs w:val="22"/>
              </w:rPr>
              <w:t>3.</w:t>
            </w:r>
          </w:p>
        </w:tc>
        <w:tc>
          <w:tcPr>
            <w:tcW w:w="4538" w:type="dxa"/>
            <w:tcBorders>
              <w:top w:val="single" w:sz="4" w:space="0" w:color="auto"/>
              <w:left w:val="single" w:sz="4" w:space="0" w:color="auto"/>
              <w:bottom w:val="single" w:sz="4" w:space="0" w:color="auto"/>
              <w:right w:val="single" w:sz="4" w:space="0" w:color="auto"/>
            </w:tcBorders>
          </w:tcPr>
          <w:p w14:paraId="3E48F3CC" w14:textId="42E21AB4" w:rsidR="0005245C" w:rsidRDefault="0005245C" w:rsidP="00382049">
            <w:pPr>
              <w:spacing w:after="120"/>
              <w:rPr>
                <w:rFonts w:ascii="Segoe UI Light" w:hAnsi="Segoe UI Light" w:cs="Segoe UI"/>
                <w:sz w:val="22"/>
                <w:szCs w:val="22"/>
              </w:rPr>
            </w:pPr>
            <w:r>
              <w:rPr>
                <w:rFonts w:ascii="Segoe UI Light" w:hAnsi="Segoe UI Light" w:cs="Segoe UI"/>
                <w:sz w:val="22"/>
                <w:szCs w:val="22"/>
              </w:rPr>
              <w:t>RMSC minutes to be endorsed out of session and published to the web.</w:t>
            </w:r>
          </w:p>
        </w:tc>
        <w:tc>
          <w:tcPr>
            <w:tcW w:w="1561" w:type="dxa"/>
            <w:tcBorders>
              <w:top w:val="single" w:sz="4" w:space="0" w:color="auto"/>
              <w:left w:val="single" w:sz="4" w:space="0" w:color="auto"/>
              <w:bottom w:val="single" w:sz="4" w:space="0" w:color="auto"/>
              <w:right w:val="single" w:sz="4" w:space="0" w:color="auto"/>
            </w:tcBorders>
          </w:tcPr>
          <w:p w14:paraId="0FBDB9EC" w14:textId="74B9CA81" w:rsidR="0005245C" w:rsidRDefault="0005245C" w:rsidP="0074226D">
            <w:pPr>
              <w:tabs>
                <w:tab w:val="left" w:pos="709"/>
                <w:tab w:val="right" w:pos="9214"/>
              </w:tabs>
              <w:rPr>
                <w:rFonts w:ascii="Segoe UI Light" w:hAnsi="Segoe UI Light" w:cs="Segoe UI"/>
                <w:sz w:val="22"/>
                <w:szCs w:val="22"/>
              </w:rPr>
            </w:pPr>
            <w:r>
              <w:rPr>
                <w:rFonts w:ascii="Segoe UI Light" w:hAnsi="Segoe UI Light" w:cs="Segoe UI"/>
                <w:sz w:val="22"/>
                <w:szCs w:val="22"/>
              </w:rPr>
              <w:t>Secretariat</w:t>
            </w:r>
          </w:p>
        </w:tc>
        <w:tc>
          <w:tcPr>
            <w:tcW w:w="1702" w:type="dxa"/>
            <w:tcBorders>
              <w:top w:val="single" w:sz="4" w:space="0" w:color="auto"/>
              <w:left w:val="single" w:sz="4" w:space="0" w:color="auto"/>
              <w:bottom w:val="single" w:sz="4" w:space="0" w:color="auto"/>
              <w:right w:val="single" w:sz="4" w:space="0" w:color="auto"/>
            </w:tcBorders>
          </w:tcPr>
          <w:p w14:paraId="7C9239EB" w14:textId="1185A2C7" w:rsidR="0005245C" w:rsidRDefault="0005245C" w:rsidP="0074226D">
            <w:pPr>
              <w:tabs>
                <w:tab w:val="left" w:pos="709"/>
                <w:tab w:val="right" w:pos="9214"/>
              </w:tabs>
              <w:rPr>
                <w:rFonts w:ascii="Segoe UI Light" w:hAnsi="Segoe UI Light" w:cs="Segoe UI"/>
                <w:sz w:val="22"/>
                <w:szCs w:val="22"/>
              </w:rPr>
            </w:pPr>
            <w:r>
              <w:rPr>
                <w:rFonts w:ascii="Segoe UI Light" w:hAnsi="Segoe UI Light" w:cs="Segoe UI"/>
                <w:sz w:val="22"/>
                <w:szCs w:val="22"/>
              </w:rPr>
              <w:t>February 2022</w:t>
            </w:r>
          </w:p>
        </w:tc>
        <w:tc>
          <w:tcPr>
            <w:tcW w:w="1277" w:type="dxa"/>
            <w:tcBorders>
              <w:top w:val="single" w:sz="4" w:space="0" w:color="auto"/>
              <w:left w:val="single" w:sz="4" w:space="0" w:color="auto"/>
              <w:bottom w:val="single" w:sz="4" w:space="0" w:color="auto"/>
              <w:right w:val="single" w:sz="4" w:space="0" w:color="auto"/>
            </w:tcBorders>
          </w:tcPr>
          <w:p w14:paraId="10C4EC80" w14:textId="2A7F1174" w:rsidR="0005245C" w:rsidRDefault="00A9432E" w:rsidP="0074226D">
            <w:pPr>
              <w:tabs>
                <w:tab w:val="left" w:pos="709"/>
                <w:tab w:val="right" w:pos="9214"/>
              </w:tabs>
              <w:rPr>
                <w:rFonts w:ascii="Segoe UI Light" w:hAnsi="Segoe UI Light" w:cs="Segoe UI"/>
                <w:sz w:val="22"/>
                <w:szCs w:val="22"/>
              </w:rPr>
            </w:pPr>
            <w:r>
              <w:rPr>
                <w:rFonts w:ascii="Segoe UI Light" w:hAnsi="Segoe UI Light" w:cs="Segoe UI"/>
                <w:sz w:val="22"/>
                <w:szCs w:val="22"/>
              </w:rPr>
              <w:t>To be endorsed at March 2022 meeting.</w:t>
            </w:r>
          </w:p>
        </w:tc>
      </w:tr>
      <w:tr w:rsidR="00382049" w14:paraId="4872D662" w14:textId="77777777" w:rsidTr="00382049">
        <w:tc>
          <w:tcPr>
            <w:tcW w:w="567" w:type="dxa"/>
            <w:tcBorders>
              <w:top w:val="single" w:sz="4" w:space="0" w:color="auto"/>
              <w:left w:val="single" w:sz="4" w:space="0" w:color="auto"/>
              <w:bottom w:val="single" w:sz="4" w:space="0" w:color="auto"/>
              <w:right w:val="single" w:sz="4" w:space="0" w:color="auto"/>
            </w:tcBorders>
          </w:tcPr>
          <w:p w14:paraId="7612DA54" w14:textId="166F427A" w:rsidR="00382049" w:rsidRDefault="0005245C" w:rsidP="0074226D">
            <w:pPr>
              <w:rPr>
                <w:rFonts w:ascii="Segoe UI Light" w:hAnsi="Segoe UI Light" w:cs="Segoe UI"/>
                <w:sz w:val="22"/>
                <w:szCs w:val="22"/>
              </w:rPr>
            </w:pPr>
            <w:r>
              <w:rPr>
                <w:rFonts w:ascii="Segoe UI Light" w:hAnsi="Segoe UI Light" w:cs="Segoe UI"/>
                <w:sz w:val="22"/>
                <w:szCs w:val="22"/>
              </w:rPr>
              <w:t>4.</w:t>
            </w:r>
          </w:p>
        </w:tc>
        <w:tc>
          <w:tcPr>
            <w:tcW w:w="4538" w:type="dxa"/>
            <w:tcBorders>
              <w:top w:val="single" w:sz="4" w:space="0" w:color="auto"/>
              <w:left w:val="single" w:sz="4" w:space="0" w:color="auto"/>
              <w:bottom w:val="single" w:sz="4" w:space="0" w:color="auto"/>
              <w:right w:val="single" w:sz="4" w:space="0" w:color="auto"/>
            </w:tcBorders>
            <w:hideMark/>
          </w:tcPr>
          <w:p w14:paraId="4C4EC891" w14:textId="22BFD273" w:rsidR="00382049" w:rsidRDefault="00382049" w:rsidP="00382049">
            <w:pPr>
              <w:spacing w:after="120"/>
              <w:rPr>
                <w:rFonts w:ascii="Segoe UI Light" w:hAnsi="Segoe UI Light" w:cs="Segoe UI"/>
                <w:sz w:val="22"/>
                <w:szCs w:val="22"/>
              </w:rPr>
            </w:pPr>
            <w:r>
              <w:rPr>
                <w:rFonts w:ascii="Segoe UI Light" w:hAnsi="Segoe UI Light" w:cs="Segoe UI"/>
                <w:sz w:val="22"/>
                <w:szCs w:val="22"/>
              </w:rPr>
              <w:t>Request feedback from the Steering Committee on the value of the RMSC</w:t>
            </w:r>
          </w:p>
        </w:tc>
        <w:tc>
          <w:tcPr>
            <w:tcW w:w="1561" w:type="dxa"/>
            <w:tcBorders>
              <w:top w:val="single" w:sz="4" w:space="0" w:color="auto"/>
              <w:left w:val="single" w:sz="4" w:space="0" w:color="auto"/>
              <w:bottom w:val="single" w:sz="4" w:space="0" w:color="auto"/>
              <w:right w:val="single" w:sz="4" w:space="0" w:color="auto"/>
            </w:tcBorders>
          </w:tcPr>
          <w:p w14:paraId="05714CDA" w14:textId="5719100D" w:rsidR="00382049" w:rsidRDefault="00382049" w:rsidP="0074226D">
            <w:pPr>
              <w:tabs>
                <w:tab w:val="left" w:pos="709"/>
                <w:tab w:val="right" w:pos="9214"/>
              </w:tabs>
              <w:rPr>
                <w:rFonts w:ascii="Segoe UI Light" w:hAnsi="Segoe UI Light" w:cs="Segoe UI"/>
                <w:sz w:val="22"/>
                <w:szCs w:val="22"/>
              </w:rPr>
            </w:pPr>
            <w:r>
              <w:rPr>
                <w:rFonts w:ascii="Segoe UI Light" w:hAnsi="Segoe UI Light" w:cs="Segoe UI"/>
                <w:sz w:val="22"/>
                <w:szCs w:val="22"/>
              </w:rPr>
              <w:t>John Robertson</w:t>
            </w:r>
          </w:p>
        </w:tc>
        <w:tc>
          <w:tcPr>
            <w:tcW w:w="1702" w:type="dxa"/>
            <w:tcBorders>
              <w:top w:val="single" w:sz="4" w:space="0" w:color="auto"/>
              <w:left w:val="single" w:sz="4" w:space="0" w:color="auto"/>
              <w:bottom w:val="single" w:sz="4" w:space="0" w:color="auto"/>
              <w:right w:val="single" w:sz="4" w:space="0" w:color="auto"/>
            </w:tcBorders>
          </w:tcPr>
          <w:p w14:paraId="669E096E" w14:textId="19442449" w:rsidR="00382049" w:rsidRDefault="00382049" w:rsidP="0074226D">
            <w:pPr>
              <w:tabs>
                <w:tab w:val="left" w:pos="709"/>
                <w:tab w:val="right" w:pos="9214"/>
              </w:tabs>
              <w:rPr>
                <w:rFonts w:ascii="Segoe UI Light" w:hAnsi="Segoe UI Light" w:cs="Segoe UI"/>
                <w:sz w:val="22"/>
                <w:szCs w:val="22"/>
              </w:rPr>
            </w:pPr>
            <w:r>
              <w:rPr>
                <w:rFonts w:ascii="Segoe UI Light" w:hAnsi="Segoe UI Light" w:cs="Segoe UI"/>
                <w:sz w:val="22"/>
                <w:szCs w:val="22"/>
              </w:rPr>
              <w:t>30 September 2021</w:t>
            </w:r>
          </w:p>
        </w:tc>
        <w:tc>
          <w:tcPr>
            <w:tcW w:w="1277" w:type="dxa"/>
            <w:tcBorders>
              <w:top w:val="single" w:sz="4" w:space="0" w:color="auto"/>
              <w:left w:val="single" w:sz="4" w:space="0" w:color="auto"/>
              <w:bottom w:val="single" w:sz="4" w:space="0" w:color="auto"/>
              <w:right w:val="single" w:sz="4" w:space="0" w:color="auto"/>
            </w:tcBorders>
          </w:tcPr>
          <w:p w14:paraId="57DCB0AE" w14:textId="63221D27" w:rsidR="00382049" w:rsidRDefault="00382049" w:rsidP="0074226D">
            <w:pPr>
              <w:tabs>
                <w:tab w:val="left" w:pos="709"/>
                <w:tab w:val="right" w:pos="9214"/>
              </w:tabs>
              <w:rPr>
                <w:rFonts w:ascii="Segoe UI Light" w:hAnsi="Segoe UI Light" w:cs="Segoe UI"/>
                <w:sz w:val="22"/>
                <w:szCs w:val="22"/>
              </w:rPr>
            </w:pPr>
            <w:r>
              <w:rPr>
                <w:rFonts w:ascii="Segoe UI Light" w:hAnsi="Segoe UI Light" w:cs="Segoe UI"/>
                <w:sz w:val="22"/>
                <w:szCs w:val="22"/>
              </w:rPr>
              <w:t>Completed</w:t>
            </w:r>
          </w:p>
        </w:tc>
      </w:tr>
    </w:tbl>
    <w:p w14:paraId="0093DFDA" w14:textId="6129B88E" w:rsidR="00605B31" w:rsidRPr="004D38A1" w:rsidRDefault="00605B31" w:rsidP="006B3156"/>
    <w:sectPr w:rsidR="00605B31" w:rsidRPr="004D38A1" w:rsidSect="00E92D70">
      <w:headerReference w:type="default" r:id="rId17"/>
      <w:pgSz w:w="11906" w:h="16838" w:code="9"/>
      <w:pgMar w:top="567" w:right="1133" w:bottom="284" w:left="1276"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4AD15" w14:textId="77777777" w:rsidR="00672045" w:rsidRDefault="00672045">
      <w:r>
        <w:separator/>
      </w:r>
    </w:p>
  </w:endnote>
  <w:endnote w:type="continuationSeparator" w:id="0">
    <w:p w14:paraId="4728D54D" w14:textId="77777777" w:rsidR="00672045" w:rsidRDefault="00672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UI-Light">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1110" w14:textId="77777777" w:rsidR="0006525E" w:rsidRDefault="00065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BEDBC" w14:textId="57039493" w:rsidR="00672045" w:rsidRPr="001F2298" w:rsidRDefault="00672045">
    <w:pPr>
      <w:pStyle w:val="Footer"/>
      <w:jc w:val="center"/>
      <w:rPr>
        <w:rFonts w:asciiTheme="minorHAnsi" w:hAnsiTheme="minorHAnsi"/>
      </w:rPr>
    </w:pPr>
    <w:r>
      <w:rPr>
        <w:rFonts w:ascii="Calibri" w:hAnsi="Calibri"/>
        <w:sz w:val="20"/>
        <w:szCs w:val="20"/>
      </w:rPr>
      <w:tab/>
    </w:r>
    <w:r w:rsidRPr="00C35AD9">
      <w:rPr>
        <w:rFonts w:ascii="Segoe UI Light" w:eastAsiaTheme="minorEastAsia" w:hAnsi="Segoe UI Light" w:cs="Segoe UI"/>
        <w:b/>
        <w:bCs/>
        <w:color w:val="FF0000"/>
        <w:sz w:val="22"/>
        <w:szCs w:val="22"/>
      </w:rPr>
      <w:t>FOR OFFICIAL USE ONLY</w:t>
    </w:r>
    <w:r w:rsidRPr="009616E2">
      <w:rPr>
        <w:rFonts w:asciiTheme="minorHAnsi" w:eastAsiaTheme="minorEastAsia" w:hAnsiTheme="minorHAnsi" w:cstheme="minorBidi"/>
        <w:sz w:val="20"/>
        <w:szCs w:val="20"/>
      </w:rPr>
      <w:t xml:space="preserve"> </w:t>
    </w:r>
    <w:r w:rsidRPr="001F2298">
      <w:rPr>
        <w:rFonts w:asciiTheme="minorHAnsi" w:hAnsiTheme="minorHAnsi"/>
        <w:sz w:val="20"/>
        <w:szCs w:val="20"/>
      </w:rPr>
      <w:tab/>
    </w:r>
    <w:r w:rsidRPr="009616E2">
      <w:rPr>
        <w:rFonts w:asciiTheme="minorHAnsi" w:eastAsiaTheme="minorEastAsia" w:hAnsiTheme="minorHAnsi" w:cstheme="minorBidi"/>
        <w:sz w:val="20"/>
        <w:szCs w:val="20"/>
      </w:rPr>
      <w:t xml:space="preserve">Page </w:t>
    </w:r>
    <w:r w:rsidRPr="009616E2">
      <w:rPr>
        <w:rFonts w:asciiTheme="minorHAnsi" w:eastAsiaTheme="minorEastAsia" w:hAnsiTheme="minorHAnsi" w:cstheme="minorBidi"/>
        <w:noProof/>
        <w:sz w:val="20"/>
        <w:szCs w:val="20"/>
      </w:rPr>
      <w:fldChar w:fldCharType="begin"/>
    </w:r>
    <w:r w:rsidRPr="001F2298">
      <w:rPr>
        <w:rFonts w:asciiTheme="minorHAnsi" w:hAnsiTheme="minorHAnsi"/>
        <w:sz w:val="20"/>
        <w:szCs w:val="20"/>
      </w:rPr>
      <w:instrText xml:space="preserve"> PAGE </w:instrText>
    </w:r>
    <w:r w:rsidRPr="009616E2">
      <w:rPr>
        <w:rFonts w:asciiTheme="minorHAnsi" w:hAnsiTheme="minorHAnsi"/>
        <w:sz w:val="20"/>
        <w:szCs w:val="20"/>
      </w:rPr>
      <w:fldChar w:fldCharType="separate"/>
    </w:r>
    <w:r>
      <w:rPr>
        <w:rFonts w:asciiTheme="minorHAnsi" w:hAnsiTheme="minorHAnsi"/>
        <w:noProof/>
        <w:sz w:val="20"/>
        <w:szCs w:val="20"/>
      </w:rPr>
      <w:t>10</w:t>
    </w:r>
    <w:r w:rsidRPr="009616E2">
      <w:rPr>
        <w:rFonts w:asciiTheme="minorHAnsi" w:eastAsiaTheme="minorEastAsia" w:hAnsiTheme="minorHAnsi" w:cstheme="minorBidi"/>
        <w:noProof/>
        <w:sz w:val="20"/>
        <w:szCs w:val="20"/>
      </w:rPr>
      <w:fldChar w:fldCharType="end"/>
    </w:r>
    <w:r w:rsidRPr="009616E2">
      <w:rPr>
        <w:rFonts w:asciiTheme="minorHAnsi" w:eastAsiaTheme="minorEastAsia" w:hAnsiTheme="minorHAnsi" w:cstheme="minorBidi"/>
        <w:sz w:val="20"/>
        <w:szCs w:val="20"/>
      </w:rPr>
      <w:t xml:space="preserve"> of </w:t>
    </w:r>
    <w:r w:rsidRPr="009616E2">
      <w:rPr>
        <w:rFonts w:asciiTheme="minorHAnsi" w:eastAsiaTheme="minorEastAsia" w:hAnsiTheme="minorHAnsi" w:cstheme="minorBidi"/>
        <w:noProof/>
        <w:sz w:val="20"/>
        <w:szCs w:val="20"/>
      </w:rPr>
      <w:fldChar w:fldCharType="begin"/>
    </w:r>
    <w:r w:rsidRPr="001F2298">
      <w:rPr>
        <w:rFonts w:asciiTheme="minorHAnsi" w:hAnsiTheme="minorHAnsi"/>
        <w:sz w:val="20"/>
        <w:szCs w:val="20"/>
      </w:rPr>
      <w:instrText xml:space="preserve"> NUMPAGES  </w:instrText>
    </w:r>
    <w:r w:rsidRPr="009616E2">
      <w:rPr>
        <w:rFonts w:asciiTheme="minorHAnsi" w:hAnsiTheme="minorHAnsi"/>
        <w:sz w:val="20"/>
        <w:szCs w:val="20"/>
      </w:rPr>
      <w:fldChar w:fldCharType="separate"/>
    </w:r>
    <w:r>
      <w:rPr>
        <w:rFonts w:asciiTheme="minorHAnsi" w:hAnsiTheme="minorHAnsi"/>
        <w:noProof/>
        <w:sz w:val="20"/>
        <w:szCs w:val="20"/>
      </w:rPr>
      <w:t>10</w:t>
    </w:r>
    <w:r w:rsidRPr="009616E2">
      <w:rPr>
        <w:rFonts w:asciiTheme="minorHAnsi" w:eastAsiaTheme="minorEastAsia" w:hAnsiTheme="minorHAnsi" w:cstheme="minorBidi"/>
        <w:noProof/>
        <w:sz w:val="20"/>
        <w:szCs w:val="20"/>
      </w:rPr>
      <w:fldChar w:fldCharType="end"/>
    </w:r>
  </w:p>
  <w:p w14:paraId="548213AC" w14:textId="77777777" w:rsidR="00672045" w:rsidRDefault="00672045"/>
  <w:p w14:paraId="03B7F94B" w14:textId="77777777" w:rsidR="00672045" w:rsidRDefault="0067204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185C9" w14:textId="77777777" w:rsidR="0006525E" w:rsidRDefault="00065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3F7EF" w14:textId="77777777" w:rsidR="00672045" w:rsidRDefault="00672045">
      <w:r>
        <w:separator/>
      </w:r>
    </w:p>
  </w:footnote>
  <w:footnote w:type="continuationSeparator" w:id="0">
    <w:p w14:paraId="3B40365E" w14:textId="77777777" w:rsidR="00672045" w:rsidRDefault="00672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887FF" w14:textId="77777777" w:rsidR="00672045" w:rsidRDefault="00672045">
    <w:r>
      <w:cr/>
    </w:r>
  </w:p>
  <w:p w14:paraId="4C788FEA" w14:textId="77777777" w:rsidR="00672045" w:rsidRDefault="00672045"/>
  <w:p w14:paraId="739ED838" w14:textId="77777777" w:rsidR="00672045" w:rsidRDefault="006720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1386" w14:textId="127892E1" w:rsidR="00672045" w:rsidRPr="00DB63DF" w:rsidRDefault="00672045" w:rsidP="0065767A">
    <w:pPr>
      <w:pStyle w:val="Header"/>
      <w:tabs>
        <w:tab w:val="clear" w:pos="9026"/>
        <w:tab w:val="right" w:pos="9615"/>
      </w:tabs>
      <w:rPr>
        <w:rFonts w:ascii="Segoe UI Light" w:hAnsi="Segoe UI Light" w:cs="Segoe UI"/>
        <w:b/>
        <w:sz w:val="22"/>
        <w:szCs w:val="22"/>
      </w:rPr>
    </w:pPr>
    <w:r>
      <w:rPr>
        <w:b/>
        <w:color w:val="FF0000"/>
      </w:rPr>
      <w:tab/>
    </w:r>
    <w:r w:rsidRPr="006C4D0D">
      <w:rPr>
        <w:rFonts w:ascii="Segoe UI" w:hAnsi="Segoe UI" w:cs="Segoe UI"/>
        <w:b/>
        <w:color w:val="FF0000"/>
      </w:rPr>
      <w:t xml:space="preserve">CONFIDENTIAL </w:t>
    </w:r>
    <w:r w:rsidRPr="006C4D0D">
      <w:rPr>
        <w:rFonts w:ascii="Segoe UI" w:eastAsiaTheme="minorEastAsia" w:hAnsi="Segoe UI" w:cs="Segoe UI"/>
        <w:b/>
        <w:bCs/>
        <w:color w:val="FF0000"/>
        <w:sz w:val="22"/>
        <w:szCs w:val="22"/>
      </w:rPr>
      <w:t>FOR OFFICIAL USE ONLY</w:t>
    </w:r>
    <w:r>
      <w:rPr>
        <w:rFonts w:ascii="Segoe UI Light" w:eastAsiaTheme="minorEastAsia" w:hAnsi="Segoe UI Light" w:cs="Segoe UI"/>
        <w:b/>
        <w:bCs/>
        <w:sz w:val="22"/>
        <w:szCs w:val="22"/>
      </w:rPr>
      <w:tab/>
    </w:r>
    <w:r>
      <w:rPr>
        <w:rFonts w:ascii="Segoe UI Light" w:eastAsiaTheme="minorEastAsia" w:hAnsi="Segoe UI Light" w:cs="Segoe UI"/>
        <w:bCs/>
        <w:sz w:val="16"/>
        <w:szCs w:val="16"/>
      </w:rPr>
      <w:t xml:space="preserve">eDOCS: </w:t>
    </w:r>
    <w:r w:rsidR="00D03E0B">
      <w:rPr>
        <w:rFonts w:ascii="Segoe UI Light" w:eastAsiaTheme="minorEastAsia" w:hAnsi="Segoe UI Light" w:cs="Segoe UI"/>
        <w:bCs/>
        <w:sz w:val="16"/>
        <w:szCs w:val="16"/>
      </w:rPr>
      <w:t>16</w:t>
    </w:r>
    <w:r w:rsidR="0006525E">
      <w:rPr>
        <w:rFonts w:ascii="Segoe UI Light" w:eastAsiaTheme="minorEastAsia" w:hAnsi="Segoe UI Light" w:cs="Segoe UI"/>
        <w:bCs/>
        <w:sz w:val="16"/>
        <w:szCs w:val="16"/>
      </w:rPr>
      <w:t>456859</w:t>
    </w:r>
  </w:p>
  <w:p w14:paraId="2E57DB84" w14:textId="77777777" w:rsidR="00672045" w:rsidRPr="00DB63DF" w:rsidRDefault="00672045">
    <w:pPr>
      <w:pStyle w:val="Header"/>
      <w:tabs>
        <w:tab w:val="clear" w:pos="9026"/>
        <w:tab w:val="right" w:pos="9214"/>
      </w:tabs>
      <w:rPr>
        <w:rFonts w:ascii="Segoe UI Light" w:hAnsi="Segoe UI Light" w:cs="Segoe UI"/>
        <w:b/>
        <w:sz w:val="22"/>
        <w:szCs w:val="22"/>
      </w:rPr>
    </w:pPr>
  </w:p>
  <w:p w14:paraId="7B8D16A4" w14:textId="6A7B18EA" w:rsidR="00672045" w:rsidRDefault="00672045" w:rsidP="00ED4B1B">
    <w:pPr>
      <w:pStyle w:val="Header"/>
      <w:tabs>
        <w:tab w:val="clear" w:pos="9026"/>
      </w:tabs>
      <w:jc w:val="right"/>
      <w:rPr>
        <w:rFonts w:ascii="Segoe UI Light" w:eastAsiaTheme="minorEastAsia" w:hAnsi="Segoe UI Light" w:cs="Segoe UI"/>
        <w:b/>
        <w:bCs/>
      </w:rPr>
    </w:pPr>
    <w:r w:rsidRPr="00DB63DF">
      <w:rPr>
        <w:rFonts w:ascii="Segoe UI Light" w:eastAsiaTheme="minorEastAsia" w:hAnsi="Segoe UI Light" w:cs="Segoe UI"/>
        <w:b/>
        <w:bCs/>
      </w:rPr>
      <w:t>National Red Imported Fire Ant Eradication Program (SEQ) Steering Committee</w:t>
    </w:r>
  </w:p>
  <w:p w14:paraId="54241130" w14:textId="3CA103DE" w:rsidR="00672045" w:rsidRPr="00DB63DF" w:rsidRDefault="00672045" w:rsidP="00ED4B1B">
    <w:pPr>
      <w:pStyle w:val="Header"/>
      <w:tabs>
        <w:tab w:val="clear" w:pos="9026"/>
      </w:tabs>
      <w:jc w:val="right"/>
      <w:rPr>
        <w:rFonts w:ascii="Segoe UI Light" w:hAnsi="Segoe UI Light" w:cs="Segoe UI"/>
        <w:b/>
        <w:sz w:val="22"/>
        <w:szCs w:val="22"/>
      </w:rPr>
    </w:pPr>
    <w:r>
      <w:rPr>
        <w:rFonts w:ascii="Segoe UI Light" w:eastAsiaTheme="minorEastAsia" w:hAnsi="Segoe UI Light" w:cs="Segoe UI"/>
        <w:b/>
        <w:bCs/>
      </w:rPr>
      <w:t>Risk Management Sub-Committee (Sub-Committee)</w:t>
    </w:r>
  </w:p>
  <w:p w14:paraId="6EAA7A8D" w14:textId="02E6A195" w:rsidR="00672045" w:rsidRPr="00DB63DF" w:rsidRDefault="00672045" w:rsidP="00ED4B1B">
    <w:pPr>
      <w:pStyle w:val="Header"/>
      <w:tabs>
        <w:tab w:val="clear" w:pos="9026"/>
      </w:tabs>
      <w:jc w:val="right"/>
      <w:rPr>
        <w:rFonts w:ascii="Segoe UI Light" w:hAnsi="Segoe UI Light" w:cs="Segoe UI"/>
        <w:b/>
        <w:sz w:val="22"/>
        <w:szCs w:val="22"/>
      </w:rPr>
    </w:pPr>
    <w:r>
      <w:rPr>
        <w:rFonts w:ascii="Segoe UI Light" w:hAnsi="Segoe UI Light" w:cs="Segoe UI"/>
        <w:b/>
        <w:sz w:val="22"/>
        <w:szCs w:val="22"/>
      </w:rPr>
      <w:t>Tuesday 22 September 2021</w:t>
    </w:r>
  </w:p>
  <w:p w14:paraId="391E7F69" w14:textId="7DE29727" w:rsidR="00672045" w:rsidRDefault="00672045" w:rsidP="00ED4B1B">
    <w:pPr>
      <w:pStyle w:val="Header"/>
      <w:tabs>
        <w:tab w:val="clear" w:pos="9026"/>
        <w:tab w:val="right" w:pos="9617"/>
      </w:tabs>
      <w:jc w:val="right"/>
      <w:rPr>
        <w:rFonts w:ascii="Segoe UI Light" w:hAnsi="Segoe UI Light" w:cs="Segoe UI"/>
        <w:b/>
        <w:sz w:val="22"/>
        <w:szCs w:val="22"/>
      </w:rPr>
    </w:pPr>
    <w:r>
      <w:rPr>
        <w:rFonts w:ascii="Segoe UI Light" w:eastAsiaTheme="minorEastAsia" w:hAnsi="Segoe UI Light" w:cs="Segoe UI"/>
        <w:b/>
        <w:bCs/>
        <w:sz w:val="22"/>
        <w:szCs w:val="22"/>
        <w:lang w:bidi="en-US"/>
      </w:rPr>
      <w:t>Brisbane, Queensland</w:t>
    </w:r>
  </w:p>
  <w:p w14:paraId="2EC1A5A9" w14:textId="4707D6B4" w:rsidR="00672045" w:rsidRDefault="00672045" w:rsidP="004E5494">
    <w:pPr>
      <w:pStyle w:val="Header"/>
      <w:tabs>
        <w:tab w:val="clear" w:pos="9026"/>
        <w:tab w:val="right" w:pos="9617"/>
      </w:tabs>
      <w:jc w:val="right"/>
    </w:pPr>
    <w:r>
      <w:rPr>
        <w:rFonts w:ascii="Segoe UI Light" w:hAnsi="Segoe UI Light" w:cs="Segoe UI"/>
        <w:b/>
        <w:sz w:val="22"/>
        <w:szCs w:val="22"/>
      </w:rPr>
      <w:t>(Held by videoconference)</w:t>
    </w:r>
  </w:p>
  <w:p w14:paraId="0DE3837B" w14:textId="77777777" w:rsidR="00672045" w:rsidRDefault="0067204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0116D" w14:textId="77777777" w:rsidR="0006525E" w:rsidRDefault="000652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DB75" w14:textId="2D2C7798" w:rsidR="00672045" w:rsidRPr="00DB63DF" w:rsidRDefault="00672045" w:rsidP="00A5585A">
    <w:pPr>
      <w:pStyle w:val="Header"/>
      <w:tabs>
        <w:tab w:val="clear" w:pos="9026"/>
        <w:tab w:val="right" w:pos="9615"/>
      </w:tabs>
      <w:rPr>
        <w:rFonts w:ascii="Segoe UI Light" w:hAnsi="Segoe UI Light" w:cs="Segoe UI"/>
        <w:b/>
        <w:sz w:val="22"/>
        <w:szCs w:val="22"/>
      </w:rPr>
    </w:pPr>
    <w:r>
      <w:rPr>
        <w:b/>
        <w:color w:val="FF0000"/>
      </w:rPr>
      <w:tab/>
    </w:r>
    <w:r w:rsidRPr="006C4D0D">
      <w:rPr>
        <w:rFonts w:ascii="Segoe UI" w:hAnsi="Segoe UI" w:cs="Segoe UI"/>
        <w:b/>
        <w:color w:val="FF0000"/>
      </w:rPr>
      <w:t xml:space="preserve">CONFIDENTIAL </w:t>
    </w:r>
    <w:r w:rsidRPr="006C4D0D">
      <w:rPr>
        <w:rFonts w:ascii="Segoe UI" w:eastAsiaTheme="minorEastAsia" w:hAnsi="Segoe UI" w:cs="Segoe UI"/>
        <w:b/>
        <w:bCs/>
        <w:color w:val="FF0000"/>
        <w:sz w:val="22"/>
        <w:szCs w:val="22"/>
      </w:rPr>
      <w:t>FOR OFFICIAL USE ONLY</w:t>
    </w:r>
    <w:r>
      <w:rPr>
        <w:rFonts w:ascii="Segoe UI Light" w:eastAsiaTheme="minorEastAsia" w:hAnsi="Segoe UI Light" w:cs="Segoe UI"/>
        <w:b/>
        <w:bCs/>
        <w:sz w:val="22"/>
        <w:szCs w:val="22"/>
      </w:rPr>
      <w:tab/>
    </w:r>
    <w:r>
      <w:rPr>
        <w:rFonts w:ascii="Segoe UI Light" w:eastAsiaTheme="minorEastAsia" w:hAnsi="Segoe UI Light" w:cs="Segoe UI"/>
        <w:bCs/>
        <w:sz w:val="16"/>
        <w:szCs w:val="16"/>
      </w:rPr>
      <w:t xml:space="preserve">eDOCS: </w:t>
    </w:r>
    <w:r w:rsidR="00D03E0B">
      <w:rPr>
        <w:rFonts w:ascii="Segoe UI Light" w:eastAsiaTheme="minorEastAsia" w:hAnsi="Segoe UI Light" w:cs="Segoe UI"/>
        <w:bCs/>
        <w:sz w:val="16"/>
        <w:szCs w:val="16"/>
      </w:rPr>
      <w:t>16070232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A064E5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7C24F3D"/>
    <w:multiLevelType w:val="hybridMultilevel"/>
    <w:tmpl w:val="4C3E4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DC3456"/>
    <w:multiLevelType w:val="hybridMultilevel"/>
    <w:tmpl w:val="0E760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4627C8"/>
    <w:multiLevelType w:val="hybridMultilevel"/>
    <w:tmpl w:val="7ACA26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1A6DD4"/>
    <w:multiLevelType w:val="hybridMultilevel"/>
    <w:tmpl w:val="FD7E74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97B1D"/>
    <w:multiLevelType w:val="multilevel"/>
    <w:tmpl w:val="C880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DC3126"/>
    <w:multiLevelType w:val="hybridMultilevel"/>
    <w:tmpl w:val="9AD2D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9B49D6"/>
    <w:multiLevelType w:val="hybridMultilevel"/>
    <w:tmpl w:val="AD226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F5F6A54"/>
    <w:multiLevelType w:val="hybridMultilevel"/>
    <w:tmpl w:val="CC2C3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BA5DEF"/>
    <w:multiLevelType w:val="singleLevel"/>
    <w:tmpl w:val="A42A5878"/>
    <w:lvl w:ilvl="0">
      <w:start w:val="1"/>
      <w:numFmt w:val="decimal"/>
      <w:pStyle w:val="NumberPoint"/>
      <w:lvlText w:val="%1."/>
      <w:lvlJc w:val="left"/>
      <w:pPr>
        <w:tabs>
          <w:tab w:val="num" w:pos="357"/>
        </w:tabs>
        <w:ind w:left="357" w:hanging="357"/>
      </w:pPr>
      <w:rPr>
        <w:rFonts w:hint="default"/>
        <w:b w:val="0"/>
        <w:sz w:val="22"/>
        <w:szCs w:val="22"/>
      </w:rPr>
    </w:lvl>
  </w:abstractNum>
  <w:abstractNum w:abstractNumId="11" w15:restartNumberingAfterBreak="0">
    <w:nsid w:val="572E50BD"/>
    <w:multiLevelType w:val="hybridMultilevel"/>
    <w:tmpl w:val="82C412F8"/>
    <w:lvl w:ilvl="0" w:tplc="D55CC5CE">
      <w:start w:val="1"/>
      <w:numFmt w:val="lowerLetter"/>
      <w:lvlText w:val="%1."/>
      <w:lvlJc w:val="left"/>
      <w:pPr>
        <w:tabs>
          <w:tab w:val="num" w:pos="720"/>
        </w:tabs>
        <w:ind w:left="720" w:hanging="360"/>
      </w:pPr>
      <w:rPr>
        <w:rFonts w:ascii="Calibri" w:hAnsi="Calibri" w:hint="default"/>
        <w:sz w:val="24"/>
      </w:rPr>
    </w:lvl>
    <w:lvl w:ilvl="1" w:tplc="0C090019">
      <w:start w:val="1"/>
      <w:numFmt w:val="lowerLetter"/>
      <w:lvlText w:val="%2."/>
      <w:lvlJc w:val="left"/>
      <w:pPr>
        <w:tabs>
          <w:tab w:val="num" w:pos="1080"/>
        </w:tabs>
        <w:ind w:left="1080" w:hanging="360"/>
      </w:pPr>
    </w:lvl>
    <w:lvl w:ilvl="2" w:tplc="C27450A0">
      <w:start w:val="1"/>
      <w:numFmt w:val="lowerRoman"/>
      <w:lvlText w:val="%3."/>
      <w:lvlJc w:val="left"/>
      <w:pPr>
        <w:ind w:left="2340" w:hanging="720"/>
      </w:pPr>
      <w:rPr>
        <w:rFonts w:hint="default"/>
      </w:r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5CD055DC"/>
    <w:multiLevelType w:val="hybridMultilevel"/>
    <w:tmpl w:val="3EAA7912"/>
    <w:lvl w:ilvl="0" w:tplc="0C090001">
      <w:start w:val="1"/>
      <w:numFmt w:val="bullet"/>
      <w:lvlText w:val=""/>
      <w:lvlJc w:val="left"/>
      <w:pPr>
        <w:tabs>
          <w:tab w:val="num" w:pos="720"/>
        </w:tabs>
        <w:ind w:left="720" w:hanging="360"/>
      </w:pPr>
      <w:rPr>
        <w:rFonts w:ascii="Symbol" w:hAnsi="Symbol" w:hint="default"/>
        <w:sz w:val="24"/>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5D1423FC"/>
    <w:multiLevelType w:val="hybridMultilevel"/>
    <w:tmpl w:val="78306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B3463C"/>
    <w:multiLevelType w:val="hybridMultilevel"/>
    <w:tmpl w:val="CB18E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19010A1"/>
    <w:multiLevelType w:val="hybridMultilevel"/>
    <w:tmpl w:val="DED091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5456429"/>
    <w:multiLevelType w:val="multilevel"/>
    <w:tmpl w:val="CB96AD14"/>
    <w:lvl w:ilvl="0">
      <w:start w:val="1"/>
      <w:numFmt w:val="decimal"/>
      <w:pStyle w:val="ListNumber"/>
      <w:lvlText w:val="%1."/>
      <w:lvlJc w:val="left"/>
      <w:pPr>
        <w:ind w:left="369" w:hanging="369"/>
      </w:pPr>
      <w:rPr>
        <w:rFonts w:ascii="Calibri" w:hAnsi="Calibri" w:hint="default"/>
        <w:b w:val="0"/>
        <w:sz w:val="24"/>
        <w:szCs w:val="24"/>
      </w:rPr>
    </w:lvl>
    <w:lvl w:ilvl="1">
      <w:start w:val="1"/>
      <w:numFmt w:val="lowerLetter"/>
      <w:pStyle w:val="ListNumber2"/>
      <w:lvlText w:val="%2."/>
      <w:lvlJc w:val="left"/>
      <w:pPr>
        <w:ind w:left="795" w:hanging="369"/>
      </w:pPr>
      <w:rPr>
        <w:rFonts w:hint="default"/>
        <w:b w:val="0"/>
      </w:rPr>
    </w:lvl>
    <w:lvl w:ilvl="2">
      <w:start w:val="1"/>
      <w:numFmt w:val="bullet"/>
      <w:pStyle w:val="ListNumber3"/>
      <w:lvlText w:val="-"/>
      <w:lvlJc w:val="left"/>
      <w:pPr>
        <w:ind w:left="1107" w:hanging="369"/>
      </w:pPr>
      <w:rPr>
        <w:rFonts w:ascii="Arial" w:hAnsi="Arial"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7" w15:restartNumberingAfterBreak="0">
    <w:nsid w:val="6DA47CA1"/>
    <w:multiLevelType w:val="hybridMultilevel"/>
    <w:tmpl w:val="5C8247DC"/>
    <w:lvl w:ilvl="0" w:tplc="0C090001">
      <w:start w:val="1"/>
      <w:numFmt w:val="bullet"/>
      <w:lvlText w:val=""/>
      <w:lvlJc w:val="left"/>
      <w:pPr>
        <w:tabs>
          <w:tab w:val="num" w:pos="720"/>
        </w:tabs>
        <w:ind w:left="720" w:hanging="360"/>
      </w:pPr>
      <w:rPr>
        <w:rFonts w:ascii="Symbol" w:hAnsi="Symbol" w:hint="default"/>
        <w:sz w:val="24"/>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15:restartNumberingAfterBreak="0">
    <w:nsid w:val="7CEB109B"/>
    <w:multiLevelType w:val="hybridMultilevel"/>
    <w:tmpl w:val="4D7E50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12937701">
    <w:abstractNumId w:val="10"/>
  </w:num>
  <w:num w:numId="2" w16cid:durableId="1041977136">
    <w:abstractNumId w:val="0"/>
  </w:num>
  <w:num w:numId="3" w16cid:durableId="1129124319">
    <w:abstractNumId w:val="16"/>
  </w:num>
  <w:num w:numId="4" w16cid:durableId="1136794563">
    <w:abstractNumId w:val="3"/>
  </w:num>
  <w:num w:numId="5" w16cid:durableId="1177034434">
    <w:abstractNumId w:val="8"/>
  </w:num>
  <w:num w:numId="6" w16cid:durableId="626661327">
    <w:abstractNumId w:val="12"/>
  </w:num>
  <w:num w:numId="7" w16cid:durableId="2072070702">
    <w:abstractNumId w:val="17"/>
  </w:num>
  <w:num w:numId="8" w16cid:durableId="1844587446">
    <w:abstractNumId w:val="15"/>
  </w:num>
  <w:num w:numId="9" w16cid:durableId="1858346587">
    <w:abstractNumId w:val="6"/>
  </w:num>
  <w:num w:numId="10" w16cid:durableId="1111824249">
    <w:abstractNumId w:val="14"/>
  </w:num>
  <w:num w:numId="11" w16cid:durableId="1785689962">
    <w:abstractNumId w:val="2"/>
  </w:num>
  <w:num w:numId="12" w16cid:durableId="371926912">
    <w:abstractNumId w:val="7"/>
  </w:num>
  <w:num w:numId="13" w16cid:durableId="398601379">
    <w:abstractNumId w:val="1"/>
  </w:num>
  <w:num w:numId="14" w16cid:durableId="1602564262">
    <w:abstractNumId w:val="12"/>
  </w:num>
  <w:num w:numId="15" w16cid:durableId="644550858">
    <w:abstractNumId w:val="4"/>
  </w:num>
  <w:num w:numId="16" w16cid:durableId="494536646">
    <w:abstractNumId w:val="5"/>
  </w:num>
  <w:num w:numId="17" w16cid:durableId="658341264">
    <w:abstractNumId w:val="18"/>
  </w:num>
  <w:num w:numId="18" w16cid:durableId="1209224681">
    <w:abstractNumId w:val="13"/>
  </w:num>
  <w:num w:numId="19" w16cid:durableId="491221954">
    <w:abstractNumId w:val="11"/>
  </w:num>
  <w:num w:numId="20" w16cid:durableId="106679927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CF9"/>
    <w:rsid w:val="0000088A"/>
    <w:rsid w:val="00000B2B"/>
    <w:rsid w:val="00001456"/>
    <w:rsid w:val="00002C76"/>
    <w:rsid w:val="00003CD9"/>
    <w:rsid w:val="00003D61"/>
    <w:rsid w:val="0000489C"/>
    <w:rsid w:val="00005C76"/>
    <w:rsid w:val="00006ACC"/>
    <w:rsid w:val="0000795D"/>
    <w:rsid w:val="00007EDE"/>
    <w:rsid w:val="000102FE"/>
    <w:rsid w:val="00010AE8"/>
    <w:rsid w:val="00010EBB"/>
    <w:rsid w:val="0001151A"/>
    <w:rsid w:val="000118FE"/>
    <w:rsid w:val="00011C0D"/>
    <w:rsid w:val="00011EFA"/>
    <w:rsid w:val="00011F14"/>
    <w:rsid w:val="000125FF"/>
    <w:rsid w:val="00012A63"/>
    <w:rsid w:val="00014E88"/>
    <w:rsid w:val="00015B58"/>
    <w:rsid w:val="00016492"/>
    <w:rsid w:val="0001671A"/>
    <w:rsid w:val="00020250"/>
    <w:rsid w:val="0002060E"/>
    <w:rsid w:val="00020972"/>
    <w:rsid w:val="00022455"/>
    <w:rsid w:val="000224F1"/>
    <w:rsid w:val="00022612"/>
    <w:rsid w:val="00023023"/>
    <w:rsid w:val="00023A5B"/>
    <w:rsid w:val="00023A71"/>
    <w:rsid w:val="00023B1F"/>
    <w:rsid w:val="0002420F"/>
    <w:rsid w:val="0002455F"/>
    <w:rsid w:val="00025436"/>
    <w:rsid w:val="0002666D"/>
    <w:rsid w:val="00026D11"/>
    <w:rsid w:val="0002762C"/>
    <w:rsid w:val="00027B69"/>
    <w:rsid w:val="00027BA2"/>
    <w:rsid w:val="000316EA"/>
    <w:rsid w:val="00031A31"/>
    <w:rsid w:val="0003241A"/>
    <w:rsid w:val="00033220"/>
    <w:rsid w:val="00033A49"/>
    <w:rsid w:val="00034415"/>
    <w:rsid w:val="0003478B"/>
    <w:rsid w:val="000348CA"/>
    <w:rsid w:val="00034C50"/>
    <w:rsid w:val="00035144"/>
    <w:rsid w:val="00035254"/>
    <w:rsid w:val="000365A3"/>
    <w:rsid w:val="00036E8C"/>
    <w:rsid w:val="00037203"/>
    <w:rsid w:val="000375A2"/>
    <w:rsid w:val="00040131"/>
    <w:rsid w:val="0004061C"/>
    <w:rsid w:val="00040988"/>
    <w:rsid w:val="00040C3D"/>
    <w:rsid w:val="00042682"/>
    <w:rsid w:val="00042E1F"/>
    <w:rsid w:val="00042F90"/>
    <w:rsid w:val="0004374C"/>
    <w:rsid w:val="000440F3"/>
    <w:rsid w:val="00044967"/>
    <w:rsid w:val="000456C1"/>
    <w:rsid w:val="000457D3"/>
    <w:rsid w:val="00045AF6"/>
    <w:rsid w:val="00046271"/>
    <w:rsid w:val="000465C4"/>
    <w:rsid w:val="000503A5"/>
    <w:rsid w:val="0005064C"/>
    <w:rsid w:val="00050E96"/>
    <w:rsid w:val="00051A89"/>
    <w:rsid w:val="0005245C"/>
    <w:rsid w:val="00053495"/>
    <w:rsid w:val="00053EC0"/>
    <w:rsid w:val="00054613"/>
    <w:rsid w:val="00054788"/>
    <w:rsid w:val="0005486F"/>
    <w:rsid w:val="00054B00"/>
    <w:rsid w:val="00054E0D"/>
    <w:rsid w:val="00055315"/>
    <w:rsid w:val="0005595C"/>
    <w:rsid w:val="0005616A"/>
    <w:rsid w:val="00056AEE"/>
    <w:rsid w:val="0005741A"/>
    <w:rsid w:val="000602EC"/>
    <w:rsid w:val="00060345"/>
    <w:rsid w:val="0006069D"/>
    <w:rsid w:val="00061C42"/>
    <w:rsid w:val="00062279"/>
    <w:rsid w:val="00062F6F"/>
    <w:rsid w:val="00063FE6"/>
    <w:rsid w:val="0006525E"/>
    <w:rsid w:val="00066D16"/>
    <w:rsid w:val="00066DAD"/>
    <w:rsid w:val="00066EDE"/>
    <w:rsid w:val="00067A7D"/>
    <w:rsid w:val="00067CBC"/>
    <w:rsid w:val="0007087C"/>
    <w:rsid w:val="00072477"/>
    <w:rsid w:val="00072CC4"/>
    <w:rsid w:val="0007370A"/>
    <w:rsid w:val="000737B8"/>
    <w:rsid w:val="00074526"/>
    <w:rsid w:val="00074EE0"/>
    <w:rsid w:val="00075291"/>
    <w:rsid w:val="0007587F"/>
    <w:rsid w:val="00076F30"/>
    <w:rsid w:val="00077B1E"/>
    <w:rsid w:val="00077E8B"/>
    <w:rsid w:val="00080296"/>
    <w:rsid w:val="0008157C"/>
    <w:rsid w:val="00082978"/>
    <w:rsid w:val="00082AA7"/>
    <w:rsid w:val="00083E79"/>
    <w:rsid w:val="00084C83"/>
    <w:rsid w:val="00085D75"/>
    <w:rsid w:val="00086B64"/>
    <w:rsid w:val="00087FB3"/>
    <w:rsid w:val="00090AF1"/>
    <w:rsid w:val="00090B8A"/>
    <w:rsid w:val="00090DAF"/>
    <w:rsid w:val="000927A3"/>
    <w:rsid w:val="00093172"/>
    <w:rsid w:val="00095247"/>
    <w:rsid w:val="00095B0F"/>
    <w:rsid w:val="00096B26"/>
    <w:rsid w:val="00097CE4"/>
    <w:rsid w:val="000A0582"/>
    <w:rsid w:val="000A0CB7"/>
    <w:rsid w:val="000A3088"/>
    <w:rsid w:val="000A5726"/>
    <w:rsid w:val="000A5C91"/>
    <w:rsid w:val="000A5E1D"/>
    <w:rsid w:val="000A6845"/>
    <w:rsid w:val="000B05F9"/>
    <w:rsid w:val="000B0AD1"/>
    <w:rsid w:val="000B0B1D"/>
    <w:rsid w:val="000B15DF"/>
    <w:rsid w:val="000B1652"/>
    <w:rsid w:val="000B2950"/>
    <w:rsid w:val="000B2EA7"/>
    <w:rsid w:val="000B40D5"/>
    <w:rsid w:val="000B483A"/>
    <w:rsid w:val="000B4AED"/>
    <w:rsid w:val="000B506B"/>
    <w:rsid w:val="000B6366"/>
    <w:rsid w:val="000C26AE"/>
    <w:rsid w:val="000C3013"/>
    <w:rsid w:val="000C3B1C"/>
    <w:rsid w:val="000C429C"/>
    <w:rsid w:val="000C43D8"/>
    <w:rsid w:val="000C4722"/>
    <w:rsid w:val="000C4C47"/>
    <w:rsid w:val="000C57D0"/>
    <w:rsid w:val="000C5BC1"/>
    <w:rsid w:val="000C617C"/>
    <w:rsid w:val="000C66B1"/>
    <w:rsid w:val="000C6A7A"/>
    <w:rsid w:val="000D1943"/>
    <w:rsid w:val="000D1B84"/>
    <w:rsid w:val="000D2158"/>
    <w:rsid w:val="000D2327"/>
    <w:rsid w:val="000D3DB0"/>
    <w:rsid w:val="000D408C"/>
    <w:rsid w:val="000D4243"/>
    <w:rsid w:val="000D4CD4"/>
    <w:rsid w:val="000D5575"/>
    <w:rsid w:val="000D5D95"/>
    <w:rsid w:val="000D5F0D"/>
    <w:rsid w:val="000D6153"/>
    <w:rsid w:val="000D6A7F"/>
    <w:rsid w:val="000E0778"/>
    <w:rsid w:val="000E0E12"/>
    <w:rsid w:val="000E2282"/>
    <w:rsid w:val="000E2C50"/>
    <w:rsid w:val="000E3594"/>
    <w:rsid w:val="000E6658"/>
    <w:rsid w:val="000E685D"/>
    <w:rsid w:val="000E7209"/>
    <w:rsid w:val="000E7940"/>
    <w:rsid w:val="000F0351"/>
    <w:rsid w:val="000F0458"/>
    <w:rsid w:val="000F065F"/>
    <w:rsid w:val="000F0979"/>
    <w:rsid w:val="000F0A1B"/>
    <w:rsid w:val="000F0ACC"/>
    <w:rsid w:val="000F0BCF"/>
    <w:rsid w:val="000F217D"/>
    <w:rsid w:val="000F28B6"/>
    <w:rsid w:val="000F2B56"/>
    <w:rsid w:val="000F3FA2"/>
    <w:rsid w:val="000F4049"/>
    <w:rsid w:val="000F429A"/>
    <w:rsid w:val="000F5186"/>
    <w:rsid w:val="000F51E8"/>
    <w:rsid w:val="000F5AA7"/>
    <w:rsid w:val="000F5B15"/>
    <w:rsid w:val="000F5B16"/>
    <w:rsid w:val="000F72BE"/>
    <w:rsid w:val="000F75D6"/>
    <w:rsid w:val="00100A5A"/>
    <w:rsid w:val="001013C8"/>
    <w:rsid w:val="00102D32"/>
    <w:rsid w:val="00102F8E"/>
    <w:rsid w:val="001053C2"/>
    <w:rsid w:val="001061F9"/>
    <w:rsid w:val="0010681C"/>
    <w:rsid w:val="00107338"/>
    <w:rsid w:val="00110532"/>
    <w:rsid w:val="00110696"/>
    <w:rsid w:val="00110D27"/>
    <w:rsid w:val="00112111"/>
    <w:rsid w:val="00112985"/>
    <w:rsid w:val="00112E1D"/>
    <w:rsid w:val="00113B41"/>
    <w:rsid w:val="00113BAC"/>
    <w:rsid w:val="00114009"/>
    <w:rsid w:val="001140A2"/>
    <w:rsid w:val="001143C6"/>
    <w:rsid w:val="001155D3"/>
    <w:rsid w:val="001158EE"/>
    <w:rsid w:val="001159A9"/>
    <w:rsid w:val="0011673E"/>
    <w:rsid w:val="001168CF"/>
    <w:rsid w:val="00116AC8"/>
    <w:rsid w:val="00116CB9"/>
    <w:rsid w:val="00121414"/>
    <w:rsid w:val="00121811"/>
    <w:rsid w:val="00121898"/>
    <w:rsid w:val="001218A0"/>
    <w:rsid w:val="00122669"/>
    <w:rsid w:val="00123390"/>
    <w:rsid w:val="001237AD"/>
    <w:rsid w:val="00123CB2"/>
    <w:rsid w:val="001242C9"/>
    <w:rsid w:val="001242FE"/>
    <w:rsid w:val="00124A9D"/>
    <w:rsid w:val="001266DD"/>
    <w:rsid w:val="00126DFF"/>
    <w:rsid w:val="001309F7"/>
    <w:rsid w:val="00133FD0"/>
    <w:rsid w:val="00134BC9"/>
    <w:rsid w:val="00134DD9"/>
    <w:rsid w:val="00134FF5"/>
    <w:rsid w:val="001359A8"/>
    <w:rsid w:val="00135D6B"/>
    <w:rsid w:val="00135F09"/>
    <w:rsid w:val="00135FA0"/>
    <w:rsid w:val="001360E8"/>
    <w:rsid w:val="00136955"/>
    <w:rsid w:val="00136D54"/>
    <w:rsid w:val="0013719E"/>
    <w:rsid w:val="00137EAC"/>
    <w:rsid w:val="00140AF1"/>
    <w:rsid w:val="00141B63"/>
    <w:rsid w:val="00141CF3"/>
    <w:rsid w:val="00141FBF"/>
    <w:rsid w:val="00142D08"/>
    <w:rsid w:val="00142E70"/>
    <w:rsid w:val="00142FCB"/>
    <w:rsid w:val="0014369B"/>
    <w:rsid w:val="00144106"/>
    <w:rsid w:val="00144C15"/>
    <w:rsid w:val="0014525F"/>
    <w:rsid w:val="00145DD3"/>
    <w:rsid w:val="00146ECC"/>
    <w:rsid w:val="0014798C"/>
    <w:rsid w:val="001506DD"/>
    <w:rsid w:val="001507CB"/>
    <w:rsid w:val="00150C15"/>
    <w:rsid w:val="001514FC"/>
    <w:rsid w:val="00151BA2"/>
    <w:rsid w:val="00151D64"/>
    <w:rsid w:val="001520AF"/>
    <w:rsid w:val="001526CA"/>
    <w:rsid w:val="00152F17"/>
    <w:rsid w:val="001531E8"/>
    <w:rsid w:val="00153B55"/>
    <w:rsid w:val="0015411C"/>
    <w:rsid w:val="00154288"/>
    <w:rsid w:val="001543B2"/>
    <w:rsid w:val="001548EF"/>
    <w:rsid w:val="00154D0F"/>
    <w:rsid w:val="00154DC8"/>
    <w:rsid w:val="00155143"/>
    <w:rsid w:val="0015529F"/>
    <w:rsid w:val="00156B9F"/>
    <w:rsid w:val="00160525"/>
    <w:rsid w:val="001607AC"/>
    <w:rsid w:val="00160A1C"/>
    <w:rsid w:val="00161336"/>
    <w:rsid w:val="0016144B"/>
    <w:rsid w:val="00161693"/>
    <w:rsid w:val="00162496"/>
    <w:rsid w:val="001624E2"/>
    <w:rsid w:val="001629F0"/>
    <w:rsid w:val="00162A6B"/>
    <w:rsid w:val="00163623"/>
    <w:rsid w:val="00165014"/>
    <w:rsid w:val="00165F77"/>
    <w:rsid w:val="001663BD"/>
    <w:rsid w:val="00167472"/>
    <w:rsid w:val="0017035D"/>
    <w:rsid w:val="001713D8"/>
    <w:rsid w:val="00171561"/>
    <w:rsid w:val="00171E11"/>
    <w:rsid w:val="00172ADA"/>
    <w:rsid w:val="00172BF1"/>
    <w:rsid w:val="00173801"/>
    <w:rsid w:val="00173FA2"/>
    <w:rsid w:val="00175CD1"/>
    <w:rsid w:val="001765BA"/>
    <w:rsid w:val="00180593"/>
    <w:rsid w:val="00180A59"/>
    <w:rsid w:val="00180C96"/>
    <w:rsid w:val="00181F25"/>
    <w:rsid w:val="00184371"/>
    <w:rsid w:val="0018444F"/>
    <w:rsid w:val="001853DA"/>
    <w:rsid w:val="001878EF"/>
    <w:rsid w:val="001900E4"/>
    <w:rsid w:val="00191529"/>
    <w:rsid w:val="00192260"/>
    <w:rsid w:val="0019231A"/>
    <w:rsid w:val="0019264D"/>
    <w:rsid w:val="00192821"/>
    <w:rsid w:val="00193C1C"/>
    <w:rsid w:val="00194754"/>
    <w:rsid w:val="001949E8"/>
    <w:rsid w:val="00194C73"/>
    <w:rsid w:val="00196F49"/>
    <w:rsid w:val="001971BD"/>
    <w:rsid w:val="0019739A"/>
    <w:rsid w:val="001977D1"/>
    <w:rsid w:val="001A03F3"/>
    <w:rsid w:val="001A04C2"/>
    <w:rsid w:val="001A080C"/>
    <w:rsid w:val="001A19A3"/>
    <w:rsid w:val="001A3BBF"/>
    <w:rsid w:val="001A5492"/>
    <w:rsid w:val="001A57BB"/>
    <w:rsid w:val="001A7027"/>
    <w:rsid w:val="001A7750"/>
    <w:rsid w:val="001B004E"/>
    <w:rsid w:val="001B0543"/>
    <w:rsid w:val="001B0A55"/>
    <w:rsid w:val="001B195E"/>
    <w:rsid w:val="001B1A85"/>
    <w:rsid w:val="001B2819"/>
    <w:rsid w:val="001B295E"/>
    <w:rsid w:val="001B3CBD"/>
    <w:rsid w:val="001B5B2D"/>
    <w:rsid w:val="001B5F55"/>
    <w:rsid w:val="001B647D"/>
    <w:rsid w:val="001C1071"/>
    <w:rsid w:val="001C12A3"/>
    <w:rsid w:val="001C159C"/>
    <w:rsid w:val="001C16D3"/>
    <w:rsid w:val="001C1E5D"/>
    <w:rsid w:val="001C2E13"/>
    <w:rsid w:val="001C320C"/>
    <w:rsid w:val="001C3210"/>
    <w:rsid w:val="001C399B"/>
    <w:rsid w:val="001C3B5C"/>
    <w:rsid w:val="001C3EE9"/>
    <w:rsid w:val="001C467D"/>
    <w:rsid w:val="001C4B4D"/>
    <w:rsid w:val="001C4F99"/>
    <w:rsid w:val="001C500A"/>
    <w:rsid w:val="001C5D0D"/>
    <w:rsid w:val="001C608C"/>
    <w:rsid w:val="001C6A96"/>
    <w:rsid w:val="001C6B64"/>
    <w:rsid w:val="001D05C4"/>
    <w:rsid w:val="001D21B9"/>
    <w:rsid w:val="001D2953"/>
    <w:rsid w:val="001D3BB2"/>
    <w:rsid w:val="001D4347"/>
    <w:rsid w:val="001D434E"/>
    <w:rsid w:val="001D4950"/>
    <w:rsid w:val="001D4960"/>
    <w:rsid w:val="001D4C46"/>
    <w:rsid w:val="001D5275"/>
    <w:rsid w:val="001D5337"/>
    <w:rsid w:val="001D76D1"/>
    <w:rsid w:val="001D7B8F"/>
    <w:rsid w:val="001D7B96"/>
    <w:rsid w:val="001E004F"/>
    <w:rsid w:val="001E00AD"/>
    <w:rsid w:val="001E1176"/>
    <w:rsid w:val="001E1608"/>
    <w:rsid w:val="001E2308"/>
    <w:rsid w:val="001E274C"/>
    <w:rsid w:val="001E5B93"/>
    <w:rsid w:val="001E603B"/>
    <w:rsid w:val="001E6437"/>
    <w:rsid w:val="001E7C08"/>
    <w:rsid w:val="001E7E03"/>
    <w:rsid w:val="001F070A"/>
    <w:rsid w:val="001F0718"/>
    <w:rsid w:val="001F092D"/>
    <w:rsid w:val="001F143A"/>
    <w:rsid w:val="001F2298"/>
    <w:rsid w:val="001F2377"/>
    <w:rsid w:val="001F2A01"/>
    <w:rsid w:val="001F32CB"/>
    <w:rsid w:val="001F4A78"/>
    <w:rsid w:val="001F4F2E"/>
    <w:rsid w:val="001F5CA6"/>
    <w:rsid w:val="00201E86"/>
    <w:rsid w:val="00202394"/>
    <w:rsid w:val="002045D8"/>
    <w:rsid w:val="00204FF3"/>
    <w:rsid w:val="00205590"/>
    <w:rsid w:val="0020577E"/>
    <w:rsid w:val="00205EED"/>
    <w:rsid w:val="00206B32"/>
    <w:rsid w:val="002074D5"/>
    <w:rsid w:val="00207578"/>
    <w:rsid w:val="0021012F"/>
    <w:rsid w:val="002105DA"/>
    <w:rsid w:val="00210968"/>
    <w:rsid w:val="002117DF"/>
    <w:rsid w:val="00211E75"/>
    <w:rsid w:val="002122CD"/>
    <w:rsid w:val="00212B55"/>
    <w:rsid w:val="002131FE"/>
    <w:rsid w:val="002134D2"/>
    <w:rsid w:val="00213A17"/>
    <w:rsid w:val="00213F21"/>
    <w:rsid w:val="00214431"/>
    <w:rsid w:val="00214526"/>
    <w:rsid w:val="00214B66"/>
    <w:rsid w:val="0021524C"/>
    <w:rsid w:val="00215412"/>
    <w:rsid w:val="002154DD"/>
    <w:rsid w:val="00215810"/>
    <w:rsid w:val="002164B8"/>
    <w:rsid w:val="00216AE1"/>
    <w:rsid w:val="00216CC8"/>
    <w:rsid w:val="0021701C"/>
    <w:rsid w:val="00217B2B"/>
    <w:rsid w:val="00217EBE"/>
    <w:rsid w:val="00220A9F"/>
    <w:rsid w:val="002229E5"/>
    <w:rsid w:val="0022328E"/>
    <w:rsid w:val="002246DD"/>
    <w:rsid w:val="00227311"/>
    <w:rsid w:val="00230325"/>
    <w:rsid w:val="002306B7"/>
    <w:rsid w:val="00230F4B"/>
    <w:rsid w:val="0023132E"/>
    <w:rsid w:val="00231946"/>
    <w:rsid w:val="00231A49"/>
    <w:rsid w:val="00231F80"/>
    <w:rsid w:val="00232879"/>
    <w:rsid w:val="00232C3F"/>
    <w:rsid w:val="00232CF6"/>
    <w:rsid w:val="0023326C"/>
    <w:rsid w:val="002338E0"/>
    <w:rsid w:val="00234D7F"/>
    <w:rsid w:val="00234EFD"/>
    <w:rsid w:val="002355D9"/>
    <w:rsid w:val="002355F0"/>
    <w:rsid w:val="00236913"/>
    <w:rsid w:val="00237B66"/>
    <w:rsid w:val="002406DF"/>
    <w:rsid w:val="00240A57"/>
    <w:rsid w:val="00241AA8"/>
    <w:rsid w:val="00241FDB"/>
    <w:rsid w:val="0024206A"/>
    <w:rsid w:val="00242356"/>
    <w:rsid w:val="00242D5C"/>
    <w:rsid w:val="00243D6B"/>
    <w:rsid w:val="002441A5"/>
    <w:rsid w:val="0024485B"/>
    <w:rsid w:val="00244F90"/>
    <w:rsid w:val="002460DD"/>
    <w:rsid w:val="00246E69"/>
    <w:rsid w:val="00247899"/>
    <w:rsid w:val="0025159B"/>
    <w:rsid w:val="00252129"/>
    <w:rsid w:val="00252BB6"/>
    <w:rsid w:val="00253E79"/>
    <w:rsid w:val="002548D9"/>
    <w:rsid w:val="002551E5"/>
    <w:rsid w:val="00256623"/>
    <w:rsid w:val="00256F40"/>
    <w:rsid w:val="00260171"/>
    <w:rsid w:val="002603F8"/>
    <w:rsid w:val="0026081C"/>
    <w:rsid w:val="00260A1D"/>
    <w:rsid w:val="002619FF"/>
    <w:rsid w:val="00261BC3"/>
    <w:rsid w:val="00262503"/>
    <w:rsid w:val="00262D19"/>
    <w:rsid w:val="00263B4A"/>
    <w:rsid w:val="00263B8A"/>
    <w:rsid w:val="00264244"/>
    <w:rsid w:val="00264D6E"/>
    <w:rsid w:val="00265A11"/>
    <w:rsid w:val="00265E0D"/>
    <w:rsid w:val="00266642"/>
    <w:rsid w:val="00266918"/>
    <w:rsid w:val="00267097"/>
    <w:rsid w:val="00267CAA"/>
    <w:rsid w:val="00270B21"/>
    <w:rsid w:val="00271256"/>
    <w:rsid w:val="00271F91"/>
    <w:rsid w:val="002725C2"/>
    <w:rsid w:val="00272968"/>
    <w:rsid w:val="00273AEB"/>
    <w:rsid w:val="00274240"/>
    <w:rsid w:val="00274B20"/>
    <w:rsid w:val="002759E4"/>
    <w:rsid w:val="00275E8A"/>
    <w:rsid w:val="00275EEA"/>
    <w:rsid w:val="00276D97"/>
    <w:rsid w:val="00277427"/>
    <w:rsid w:val="002778C7"/>
    <w:rsid w:val="002803FC"/>
    <w:rsid w:val="00280B90"/>
    <w:rsid w:val="00281CE1"/>
    <w:rsid w:val="002821DA"/>
    <w:rsid w:val="00282E1F"/>
    <w:rsid w:val="002834C6"/>
    <w:rsid w:val="002837BC"/>
    <w:rsid w:val="00284AC5"/>
    <w:rsid w:val="00284CCA"/>
    <w:rsid w:val="00284F0B"/>
    <w:rsid w:val="002850ED"/>
    <w:rsid w:val="00285288"/>
    <w:rsid w:val="002857F5"/>
    <w:rsid w:val="00286805"/>
    <w:rsid w:val="00286F82"/>
    <w:rsid w:val="00287DDF"/>
    <w:rsid w:val="002900F5"/>
    <w:rsid w:val="0029047A"/>
    <w:rsid w:val="00290A37"/>
    <w:rsid w:val="00291F63"/>
    <w:rsid w:val="00292605"/>
    <w:rsid w:val="00292831"/>
    <w:rsid w:val="002929B3"/>
    <w:rsid w:val="00292E48"/>
    <w:rsid w:val="00293B69"/>
    <w:rsid w:val="00293F95"/>
    <w:rsid w:val="00294011"/>
    <w:rsid w:val="00294971"/>
    <w:rsid w:val="00295A7A"/>
    <w:rsid w:val="0029788D"/>
    <w:rsid w:val="002978A5"/>
    <w:rsid w:val="002A3E08"/>
    <w:rsid w:val="002A4668"/>
    <w:rsid w:val="002A483C"/>
    <w:rsid w:val="002A6AB1"/>
    <w:rsid w:val="002A6F0D"/>
    <w:rsid w:val="002A7332"/>
    <w:rsid w:val="002A7633"/>
    <w:rsid w:val="002A7E49"/>
    <w:rsid w:val="002B0CA1"/>
    <w:rsid w:val="002B0E14"/>
    <w:rsid w:val="002B1646"/>
    <w:rsid w:val="002B5E09"/>
    <w:rsid w:val="002B723B"/>
    <w:rsid w:val="002B739D"/>
    <w:rsid w:val="002C0010"/>
    <w:rsid w:val="002C0029"/>
    <w:rsid w:val="002C0459"/>
    <w:rsid w:val="002C0E77"/>
    <w:rsid w:val="002C10F0"/>
    <w:rsid w:val="002C1281"/>
    <w:rsid w:val="002C1294"/>
    <w:rsid w:val="002C1681"/>
    <w:rsid w:val="002C1982"/>
    <w:rsid w:val="002C28C5"/>
    <w:rsid w:val="002C3113"/>
    <w:rsid w:val="002C345F"/>
    <w:rsid w:val="002C3685"/>
    <w:rsid w:val="002C5165"/>
    <w:rsid w:val="002C57EE"/>
    <w:rsid w:val="002C628A"/>
    <w:rsid w:val="002C6C2D"/>
    <w:rsid w:val="002C70B7"/>
    <w:rsid w:val="002C7CE0"/>
    <w:rsid w:val="002D0CA1"/>
    <w:rsid w:val="002D0CA7"/>
    <w:rsid w:val="002D0D8E"/>
    <w:rsid w:val="002D0E4B"/>
    <w:rsid w:val="002D1523"/>
    <w:rsid w:val="002D21BF"/>
    <w:rsid w:val="002D24F2"/>
    <w:rsid w:val="002D2D3D"/>
    <w:rsid w:val="002D31F7"/>
    <w:rsid w:val="002D42B6"/>
    <w:rsid w:val="002D4BE4"/>
    <w:rsid w:val="002D504A"/>
    <w:rsid w:val="002D57ED"/>
    <w:rsid w:val="002D5CF9"/>
    <w:rsid w:val="002D799B"/>
    <w:rsid w:val="002D79EE"/>
    <w:rsid w:val="002E20A0"/>
    <w:rsid w:val="002E2B67"/>
    <w:rsid w:val="002E33C2"/>
    <w:rsid w:val="002E36E0"/>
    <w:rsid w:val="002E3BEF"/>
    <w:rsid w:val="002E4020"/>
    <w:rsid w:val="002E4EC4"/>
    <w:rsid w:val="002E50D4"/>
    <w:rsid w:val="002E5422"/>
    <w:rsid w:val="002E69EB"/>
    <w:rsid w:val="002E6F09"/>
    <w:rsid w:val="002E710C"/>
    <w:rsid w:val="002F01A8"/>
    <w:rsid w:val="002F0478"/>
    <w:rsid w:val="002F0B53"/>
    <w:rsid w:val="002F1E32"/>
    <w:rsid w:val="002F1FA2"/>
    <w:rsid w:val="002F200F"/>
    <w:rsid w:val="002F21BF"/>
    <w:rsid w:val="002F29FD"/>
    <w:rsid w:val="002F32B3"/>
    <w:rsid w:val="002F39A6"/>
    <w:rsid w:val="002F4363"/>
    <w:rsid w:val="002F4503"/>
    <w:rsid w:val="002F652C"/>
    <w:rsid w:val="002F77C8"/>
    <w:rsid w:val="003009EF"/>
    <w:rsid w:val="0030117E"/>
    <w:rsid w:val="003029FE"/>
    <w:rsid w:val="00302CBA"/>
    <w:rsid w:val="00303F2F"/>
    <w:rsid w:val="00304635"/>
    <w:rsid w:val="00304FB3"/>
    <w:rsid w:val="00305076"/>
    <w:rsid w:val="003064AE"/>
    <w:rsid w:val="00307160"/>
    <w:rsid w:val="00307631"/>
    <w:rsid w:val="003077A2"/>
    <w:rsid w:val="00307C09"/>
    <w:rsid w:val="003103F4"/>
    <w:rsid w:val="0031069F"/>
    <w:rsid w:val="00310A82"/>
    <w:rsid w:val="00310CFE"/>
    <w:rsid w:val="00311AE7"/>
    <w:rsid w:val="003126A0"/>
    <w:rsid w:val="00312CEC"/>
    <w:rsid w:val="00312FCE"/>
    <w:rsid w:val="003131A5"/>
    <w:rsid w:val="00313721"/>
    <w:rsid w:val="00313D36"/>
    <w:rsid w:val="003141A8"/>
    <w:rsid w:val="00315207"/>
    <w:rsid w:val="0031603B"/>
    <w:rsid w:val="00316DB2"/>
    <w:rsid w:val="00316E8C"/>
    <w:rsid w:val="0031710D"/>
    <w:rsid w:val="00320BE9"/>
    <w:rsid w:val="00320C2F"/>
    <w:rsid w:val="0032150B"/>
    <w:rsid w:val="00321E30"/>
    <w:rsid w:val="00323CD5"/>
    <w:rsid w:val="00323FEF"/>
    <w:rsid w:val="0032408E"/>
    <w:rsid w:val="003243BE"/>
    <w:rsid w:val="0032484B"/>
    <w:rsid w:val="003248BC"/>
    <w:rsid w:val="00325CAC"/>
    <w:rsid w:val="00325CD6"/>
    <w:rsid w:val="00326170"/>
    <w:rsid w:val="003262A6"/>
    <w:rsid w:val="00326793"/>
    <w:rsid w:val="003268B3"/>
    <w:rsid w:val="00326EFA"/>
    <w:rsid w:val="00330748"/>
    <w:rsid w:val="0033075B"/>
    <w:rsid w:val="00330978"/>
    <w:rsid w:val="00330EF8"/>
    <w:rsid w:val="00331FB5"/>
    <w:rsid w:val="00332949"/>
    <w:rsid w:val="00332F11"/>
    <w:rsid w:val="003331BD"/>
    <w:rsid w:val="00333780"/>
    <w:rsid w:val="00333CF1"/>
    <w:rsid w:val="00334230"/>
    <w:rsid w:val="00334E97"/>
    <w:rsid w:val="00335960"/>
    <w:rsid w:val="00335C9A"/>
    <w:rsid w:val="0033627C"/>
    <w:rsid w:val="00337059"/>
    <w:rsid w:val="003370FC"/>
    <w:rsid w:val="00337268"/>
    <w:rsid w:val="003416FA"/>
    <w:rsid w:val="00341809"/>
    <w:rsid w:val="003423D7"/>
    <w:rsid w:val="00343144"/>
    <w:rsid w:val="00343A0C"/>
    <w:rsid w:val="00343F0A"/>
    <w:rsid w:val="00345002"/>
    <w:rsid w:val="00345524"/>
    <w:rsid w:val="003456FF"/>
    <w:rsid w:val="00346701"/>
    <w:rsid w:val="00347757"/>
    <w:rsid w:val="00350713"/>
    <w:rsid w:val="00351132"/>
    <w:rsid w:val="003516FA"/>
    <w:rsid w:val="00351BD0"/>
    <w:rsid w:val="00352390"/>
    <w:rsid w:val="00352CE3"/>
    <w:rsid w:val="00353313"/>
    <w:rsid w:val="003534B6"/>
    <w:rsid w:val="0035357E"/>
    <w:rsid w:val="00354488"/>
    <w:rsid w:val="00355A3C"/>
    <w:rsid w:val="00357B9F"/>
    <w:rsid w:val="00360370"/>
    <w:rsid w:val="00361E41"/>
    <w:rsid w:val="00362444"/>
    <w:rsid w:val="00362A20"/>
    <w:rsid w:val="00364BE8"/>
    <w:rsid w:val="0036588C"/>
    <w:rsid w:val="00365B7B"/>
    <w:rsid w:val="00365D50"/>
    <w:rsid w:val="00366106"/>
    <w:rsid w:val="003664AB"/>
    <w:rsid w:val="0036655D"/>
    <w:rsid w:val="00366932"/>
    <w:rsid w:val="00366B70"/>
    <w:rsid w:val="00366D33"/>
    <w:rsid w:val="00367742"/>
    <w:rsid w:val="00367D13"/>
    <w:rsid w:val="0037058F"/>
    <w:rsid w:val="00370A01"/>
    <w:rsid w:val="00370E59"/>
    <w:rsid w:val="003717D9"/>
    <w:rsid w:val="00371F12"/>
    <w:rsid w:val="00371F95"/>
    <w:rsid w:val="0037260A"/>
    <w:rsid w:val="00374655"/>
    <w:rsid w:val="00374832"/>
    <w:rsid w:val="003769F4"/>
    <w:rsid w:val="00377786"/>
    <w:rsid w:val="00380CA7"/>
    <w:rsid w:val="00382049"/>
    <w:rsid w:val="003829E1"/>
    <w:rsid w:val="003849BF"/>
    <w:rsid w:val="00384D67"/>
    <w:rsid w:val="003854F2"/>
    <w:rsid w:val="00385D29"/>
    <w:rsid w:val="00386F7A"/>
    <w:rsid w:val="00392138"/>
    <w:rsid w:val="003925ED"/>
    <w:rsid w:val="00392B39"/>
    <w:rsid w:val="00392FE2"/>
    <w:rsid w:val="003942DF"/>
    <w:rsid w:val="00395117"/>
    <w:rsid w:val="00396070"/>
    <w:rsid w:val="00396486"/>
    <w:rsid w:val="003966C6"/>
    <w:rsid w:val="003A0A5A"/>
    <w:rsid w:val="003A1CAB"/>
    <w:rsid w:val="003A1D65"/>
    <w:rsid w:val="003A1EA2"/>
    <w:rsid w:val="003A275D"/>
    <w:rsid w:val="003A29E7"/>
    <w:rsid w:val="003A3B59"/>
    <w:rsid w:val="003A5112"/>
    <w:rsid w:val="003A51ED"/>
    <w:rsid w:val="003A6C85"/>
    <w:rsid w:val="003A77CC"/>
    <w:rsid w:val="003B0AFC"/>
    <w:rsid w:val="003B0D82"/>
    <w:rsid w:val="003B0DFB"/>
    <w:rsid w:val="003B1F10"/>
    <w:rsid w:val="003B27CC"/>
    <w:rsid w:val="003B2852"/>
    <w:rsid w:val="003B3188"/>
    <w:rsid w:val="003B3272"/>
    <w:rsid w:val="003B51E7"/>
    <w:rsid w:val="003B6164"/>
    <w:rsid w:val="003B61D2"/>
    <w:rsid w:val="003B74D6"/>
    <w:rsid w:val="003B7C0E"/>
    <w:rsid w:val="003C110C"/>
    <w:rsid w:val="003C15C4"/>
    <w:rsid w:val="003C16C7"/>
    <w:rsid w:val="003C3488"/>
    <w:rsid w:val="003C35D1"/>
    <w:rsid w:val="003C3EE3"/>
    <w:rsid w:val="003C455C"/>
    <w:rsid w:val="003C48D8"/>
    <w:rsid w:val="003C55C4"/>
    <w:rsid w:val="003C5C6E"/>
    <w:rsid w:val="003C631E"/>
    <w:rsid w:val="003C633D"/>
    <w:rsid w:val="003C6EA8"/>
    <w:rsid w:val="003C7363"/>
    <w:rsid w:val="003C7984"/>
    <w:rsid w:val="003C79ED"/>
    <w:rsid w:val="003D025D"/>
    <w:rsid w:val="003D06C7"/>
    <w:rsid w:val="003D0FC7"/>
    <w:rsid w:val="003D2FBA"/>
    <w:rsid w:val="003D347A"/>
    <w:rsid w:val="003D34ED"/>
    <w:rsid w:val="003D3976"/>
    <w:rsid w:val="003D4042"/>
    <w:rsid w:val="003D5237"/>
    <w:rsid w:val="003D6427"/>
    <w:rsid w:val="003E05E6"/>
    <w:rsid w:val="003E091B"/>
    <w:rsid w:val="003E239A"/>
    <w:rsid w:val="003E2C19"/>
    <w:rsid w:val="003E3269"/>
    <w:rsid w:val="003E3B3D"/>
    <w:rsid w:val="003E45B1"/>
    <w:rsid w:val="003E4BBF"/>
    <w:rsid w:val="003E4F18"/>
    <w:rsid w:val="003E56B7"/>
    <w:rsid w:val="003E5CAD"/>
    <w:rsid w:val="003E60EC"/>
    <w:rsid w:val="003F148E"/>
    <w:rsid w:val="003F183B"/>
    <w:rsid w:val="003F185D"/>
    <w:rsid w:val="003F193E"/>
    <w:rsid w:val="003F1A29"/>
    <w:rsid w:val="003F1BC7"/>
    <w:rsid w:val="003F21E5"/>
    <w:rsid w:val="003F3B77"/>
    <w:rsid w:val="003F3DA2"/>
    <w:rsid w:val="003F682F"/>
    <w:rsid w:val="003F796F"/>
    <w:rsid w:val="004010B0"/>
    <w:rsid w:val="00402996"/>
    <w:rsid w:val="00402F9D"/>
    <w:rsid w:val="00403D09"/>
    <w:rsid w:val="00403E7F"/>
    <w:rsid w:val="00404971"/>
    <w:rsid w:val="004052B2"/>
    <w:rsid w:val="00405B4F"/>
    <w:rsid w:val="00407935"/>
    <w:rsid w:val="004113D6"/>
    <w:rsid w:val="00411C3E"/>
    <w:rsid w:val="00412180"/>
    <w:rsid w:val="00414DA1"/>
    <w:rsid w:val="004152FF"/>
    <w:rsid w:val="004153DB"/>
    <w:rsid w:val="004164B9"/>
    <w:rsid w:val="00416C21"/>
    <w:rsid w:val="00420108"/>
    <w:rsid w:val="00420884"/>
    <w:rsid w:val="0042209D"/>
    <w:rsid w:val="00422764"/>
    <w:rsid w:val="004228D1"/>
    <w:rsid w:val="00422919"/>
    <w:rsid w:val="00422CAD"/>
    <w:rsid w:val="00423469"/>
    <w:rsid w:val="00424174"/>
    <w:rsid w:val="00425279"/>
    <w:rsid w:val="00425572"/>
    <w:rsid w:val="0042576C"/>
    <w:rsid w:val="00425774"/>
    <w:rsid w:val="00425C56"/>
    <w:rsid w:val="00426445"/>
    <w:rsid w:val="00426ACA"/>
    <w:rsid w:val="00426E6B"/>
    <w:rsid w:val="0042745F"/>
    <w:rsid w:val="004277FE"/>
    <w:rsid w:val="004314B7"/>
    <w:rsid w:val="00431BEF"/>
    <w:rsid w:val="004329D8"/>
    <w:rsid w:val="004331FC"/>
    <w:rsid w:val="00434850"/>
    <w:rsid w:val="00434E2B"/>
    <w:rsid w:val="00435B33"/>
    <w:rsid w:val="00436F6E"/>
    <w:rsid w:val="004377CB"/>
    <w:rsid w:val="00440F0F"/>
    <w:rsid w:val="004410DA"/>
    <w:rsid w:val="00441B29"/>
    <w:rsid w:val="004432DC"/>
    <w:rsid w:val="004433D2"/>
    <w:rsid w:val="004444E7"/>
    <w:rsid w:val="004449B8"/>
    <w:rsid w:val="004452CE"/>
    <w:rsid w:val="00445D23"/>
    <w:rsid w:val="00446FD8"/>
    <w:rsid w:val="00447A3F"/>
    <w:rsid w:val="00451189"/>
    <w:rsid w:val="00451EB4"/>
    <w:rsid w:val="00452044"/>
    <w:rsid w:val="00452DA1"/>
    <w:rsid w:val="00455DD7"/>
    <w:rsid w:val="004571EE"/>
    <w:rsid w:val="00457F0D"/>
    <w:rsid w:val="00457F37"/>
    <w:rsid w:val="00460B23"/>
    <w:rsid w:val="00462CC1"/>
    <w:rsid w:val="004638BF"/>
    <w:rsid w:val="00466A16"/>
    <w:rsid w:val="0047053C"/>
    <w:rsid w:val="00470F8D"/>
    <w:rsid w:val="00470FFD"/>
    <w:rsid w:val="00471C32"/>
    <w:rsid w:val="00472067"/>
    <w:rsid w:val="00473183"/>
    <w:rsid w:val="004733B6"/>
    <w:rsid w:val="00473C31"/>
    <w:rsid w:val="00475353"/>
    <w:rsid w:val="004759C2"/>
    <w:rsid w:val="00475CAD"/>
    <w:rsid w:val="00475E20"/>
    <w:rsid w:val="00475F52"/>
    <w:rsid w:val="00481646"/>
    <w:rsid w:val="00481655"/>
    <w:rsid w:val="0048212F"/>
    <w:rsid w:val="004821FB"/>
    <w:rsid w:val="004822AA"/>
    <w:rsid w:val="00483105"/>
    <w:rsid w:val="00483438"/>
    <w:rsid w:val="00483885"/>
    <w:rsid w:val="004841EF"/>
    <w:rsid w:val="004867B0"/>
    <w:rsid w:val="00486C5B"/>
    <w:rsid w:val="004870C6"/>
    <w:rsid w:val="00490304"/>
    <w:rsid w:val="00490B8D"/>
    <w:rsid w:val="00491426"/>
    <w:rsid w:val="00494278"/>
    <w:rsid w:val="00494891"/>
    <w:rsid w:val="00494F73"/>
    <w:rsid w:val="004952FB"/>
    <w:rsid w:val="004964B6"/>
    <w:rsid w:val="00497B3D"/>
    <w:rsid w:val="004A01D4"/>
    <w:rsid w:val="004A0696"/>
    <w:rsid w:val="004A06B4"/>
    <w:rsid w:val="004A0F82"/>
    <w:rsid w:val="004A0FF9"/>
    <w:rsid w:val="004A1D24"/>
    <w:rsid w:val="004A20DA"/>
    <w:rsid w:val="004A2BF5"/>
    <w:rsid w:val="004A3CB1"/>
    <w:rsid w:val="004A419D"/>
    <w:rsid w:val="004A43EA"/>
    <w:rsid w:val="004A45BB"/>
    <w:rsid w:val="004A46EC"/>
    <w:rsid w:val="004A4C71"/>
    <w:rsid w:val="004A54B9"/>
    <w:rsid w:val="004A5735"/>
    <w:rsid w:val="004A5A88"/>
    <w:rsid w:val="004A707C"/>
    <w:rsid w:val="004A7463"/>
    <w:rsid w:val="004B06C1"/>
    <w:rsid w:val="004B0AAB"/>
    <w:rsid w:val="004B0E79"/>
    <w:rsid w:val="004B2643"/>
    <w:rsid w:val="004B279A"/>
    <w:rsid w:val="004B2AF0"/>
    <w:rsid w:val="004B39EA"/>
    <w:rsid w:val="004B4535"/>
    <w:rsid w:val="004B4F91"/>
    <w:rsid w:val="004B55DA"/>
    <w:rsid w:val="004B7F02"/>
    <w:rsid w:val="004C044C"/>
    <w:rsid w:val="004C050E"/>
    <w:rsid w:val="004C1FCB"/>
    <w:rsid w:val="004C2400"/>
    <w:rsid w:val="004C2D31"/>
    <w:rsid w:val="004C4AC4"/>
    <w:rsid w:val="004C4C85"/>
    <w:rsid w:val="004C596D"/>
    <w:rsid w:val="004C67CB"/>
    <w:rsid w:val="004C708E"/>
    <w:rsid w:val="004C78C7"/>
    <w:rsid w:val="004C7938"/>
    <w:rsid w:val="004D141D"/>
    <w:rsid w:val="004D15AB"/>
    <w:rsid w:val="004D1E85"/>
    <w:rsid w:val="004D2A03"/>
    <w:rsid w:val="004D338E"/>
    <w:rsid w:val="004D34BD"/>
    <w:rsid w:val="004D38A1"/>
    <w:rsid w:val="004D4125"/>
    <w:rsid w:val="004D4B8D"/>
    <w:rsid w:val="004D4DEB"/>
    <w:rsid w:val="004D4F46"/>
    <w:rsid w:val="004D713A"/>
    <w:rsid w:val="004D7B23"/>
    <w:rsid w:val="004E02C4"/>
    <w:rsid w:val="004E0AA7"/>
    <w:rsid w:val="004E107F"/>
    <w:rsid w:val="004E1802"/>
    <w:rsid w:val="004E1874"/>
    <w:rsid w:val="004E21D0"/>
    <w:rsid w:val="004E32AE"/>
    <w:rsid w:val="004E3451"/>
    <w:rsid w:val="004E5494"/>
    <w:rsid w:val="004E76B1"/>
    <w:rsid w:val="004F0825"/>
    <w:rsid w:val="004F0EA0"/>
    <w:rsid w:val="004F1C0E"/>
    <w:rsid w:val="004F272E"/>
    <w:rsid w:val="004F3512"/>
    <w:rsid w:val="004F3605"/>
    <w:rsid w:val="004F3D7E"/>
    <w:rsid w:val="004F4857"/>
    <w:rsid w:val="004F4DF4"/>
    <w:rsid w:val="004F5378"/>
    <w:rsid w:val="004F5F60"/>
    <w:rsid w:val="004F62BE"/>
    <w:rsid w:val="004F645E"/>
    <w:rsid w:val="00500EA4"/>
    <w:rsid w:val="00501043"/>
    <w:rsid w:val="00502B19"/>
    <w:rsid w:val="00504BD1"/>
    <w:rsid w:val="00504FA5"/>
    <w:rsid w:val="00506276"/>
    <w:rsid w:val="005065B2"/>
    <w:rsid w:val="005071B8"/>
    <w:rsid w:val="0051143F"/>
    <w:rsid w:val="0051361C"/>
    <w:rsid w:val="00513778"/>
    <w:rsid w:val="00513C37"/>
    <w:rsid w:val="0051406C"/>
    <w:rsid w:val="00514EB2"/>
    <w:rsid w:val="0051538D"/>
    <w:rsid w:val="00515523"/>
    <w:rsid w:val="0051778B"/>
    <w:rsid w:val="00517E00"/>
    <w:rsid w:val="00517F39"/>
    <w:rsid w:val="00521D21"/>
    <w:rsid w:val="00522E72"/>
    <w:rsid w:val="005257F4"/>
    <w:rsid w:val="00525EF1"/>
    <w:rsid w:val="00525F0C"/>
    <w:rsid w:val="00526628"/>
    <w:rsid w:val="00527321"/>
    <w:rsid w:val="0053025D"/>
    <w:rsid w:val="005303E2"/>
    <w:rsid w:val="005308AE"/>
    <w:rsid w:val="005309E3"/>
    <w:rsid w:val="0053282C"/>
    <w:rsid w:val="00532E07"/>
    <w:rsid w:val="00532F22"/>
    <w:rsid w:val="00532FD4"/>
    <w:rsid w:val="00533852"/>
    <w:rsid w:val="00535A34"/>
    <w:rsid w:val="00536321"/>
    <w:rsid w:val="00537856"/>
    <w:rsid w:val="00540857"/>
    <w:rsid w:val="0054119E"/>
    <w:rsid w:val="005412EE"/>
    <w:rsid w:val="00541B0B"/>
    <w:rsid w:val="00541F90"/>
    <w:rsid w:val="005423D1"/>
    <w:rsid w:val="0054274E"/>
    <w:rsid w:val="00542840"/>
    <w:rsid w:val="00543CA1"/>
    <w:rsid w:val="00543D02"/>
    <w:rsid w:val="005440B2"/>
    <w:rsid w:val="00544426"/>
    <w:rsid w:val="00544660"/>
    <w:rsid w:val="00545AF1"/>
    <w:rsid w:val="0054645D"/>
    <w:rsid w:val="0055257A"/>
    <w:rsid w:val="005526F3"/>
    <w:rsid w:val="00552806"/>
    <w:rsid w:val="00552CB4"/>
    <w:rsid w:val="00553AC4"/>
    <w:rsid w:val="00554F1E"/>
    <w:rsid w:val="00556060"/>
    <w:rsid w:val="00556512"/>
    <w:rsid w:val="0055690C"/>
    <w:rsid w:val="005572A7"/>
    <w:rsid w:val="00560068"/>
    <w:rsid w:val="005606D1"/>
    <w:rsid w:val="005614E9"/>
    <w:rsid w:val="005617AB"/>
    <w:rsid w:val="00561A5F"/>
    <w:rsid w:val="00563736"/>
    <w:rsid w:val="005643AA"/>
    <w:rsid w:val="00564665"/>
    <w:rsid w:val="005646AD"/>
    <w:rsid w:val="005650A8"/>
    <w:rsid w:val="00565659"/>
    <w:rsid w:val="0056592E"/>
    <w:rsid w:val="005675EF"/>
    <w:rsid w:val="00567EF8"/>
    <w:rsid w:val="005719CB"/>
    <w:rsid w:val="00573939"/>
    <w:rsid w:val="005739D9"/>
    <w:rsid w:val="00573D1D"/>
    <w:rsid w:val="00574395"/>
    <w:rsid w:val="00575760"/>
    <w:rsid w:val="00575E3A"/>
    <w:rsid w:val="00577768"/>
    <w:rsid w:val="00580516"/>
    <w:rsid w:val="005816B8"/>
    <w:rsid w:val="00582C99"/>
    <w:rsid w:val="0058315A"/>
    <w:rsid w:val="00583A72"/>
    <w:rsid w:val="00584493"/>
    <w:rsid w:val="00584A70"/>
    <w:rsid w:val="005856DD"/>
    <w:rsid w:val="0058776F"/>
    <w:rsid w:val="005879B2"/>
    <w:rsid w:val="00587E8D"/>
    <w:rsid w:val="0059049F"/>
    <w:rsid w:val="00591388"/>
    <w:rsid w:val="005913F8"/>
    <w:rsid w:val="00591557"/>
    <w:rsid w:val="00591579"/>
    <w:rsid w:val="005916BF"/>
    <w:rsid w:val="00592706"/>
    <w:rsid w:val="00592D54"/>
    <w:rsid w:val="00593282"/>
    <w:rsid w:val="00593D42"/>
    <w:rsid w:val="005948CE"/>
    <w:rsid w:val="005949DC"/>
    <w:rsid w:val="00594F71"/>
    <w:rsid w:val="00596417"/>
    <w:rsid w:val="00596FE7"/>
    <w:rsid w:val="005976FC"/>
    <w:rsid w:val="00597AD0"/>
    <w:rsid w:val="00597C92"/>
    <w:rsid w:val="005A144C"/>
    <w:rsid w:val="005A291A"/>
    <w:rsid w:val="005A375F"/>
    <w:rsid w:val="005A3F4B"/>
    <w:rsid w:val="005A43F0"/>
    <w:rsid w:val="005A5AA8"/>
    <w:rsid w:val="005A7D25"/>
    <w:rsid w:val="005B0015"/>
    <w:rsid w:val="005B04CC"/>
    <w:rsid w:val="005B1EDA"/>
    <w:rsid w:val="005B2B4D"/>
    <w:rsid w:val="005B3415"/>
    <w:rsid w:val="005C138E"/>
    <w:rsid w:val="005C16A2"/>
    <w:rsid w:val="005C3A1B"/>
    <w:rsid w:val="005C4077"/>
    <w:rsid w:val="005C5079"/>
    <w:rsid w:val="005C72CC"/>
    <w:rsid w:val="005C7753"/>
    <w:rsid w:val="005C7B40"/>
    <w:rsid w:val="005C7C09"/>
    <w:rsid w:val="005D0076"/>
    <w:rsid w:val="005D05CF"/>
    <w:rsid w:val="005D13BF"/>
    <w:rsid w:val="005D3D2C"/>
    <w:rsid w:val="005D6A65"/>
    <w:rsid w:val="005D6D73"/>
    <w:rsid w:val="005D74D0"/>
    <w:rsid w:val="005D752A"/>
    <w:rsid w:val="005E0311"/>
    <w:rsid w:val="005E105E"/>
    <w:rsid w:val="005E177F"/>
    <w:rsid w:val="005E207B"/>
    <w:rsid w:val="005E2B81"/>
    <w:rsid w:val="005E3313"/>
    <w:rsid w:val="005E349A"/>
    <w:rsid w:val="005E440C"/>
    <w:rsid w:val="005E4F48"/>
    <w:rsid w:val="005E6F49"/>
    <w:rsid w:val="005F0373"/>
    <w:rsid w:val="005F1781"/>
    <w:rsid w:val="005F1ECC"/>
    <w:rsid w:val="005F4C34"/>
    <w:rsid w:val="005F4C9D"/>
    <w:rsid w:val="005F4CB9"/>
    <w:rsid w:val="005F57E5"/>
    <w:rsid w:val="005F6177"/>
    <w:rsid w:val="005F6248"/>
    <w:rsid w:val="005F6311"/>
    <w:rsid w:val="00600330"/>
    <w:rsid w:val="006029D3"/>
    <w:rsid w:val="0060327D"/>
    <w:rsid w:val="0060422A"/>
    <w:rsid w:val="00604341"/>
    <w:rsid w:val="00604A25"/>
    <w:rsid w:val="00605726"/>
    <w:rsid w:val="00605B31"/>
    <w:rsid w:val="00606B5A"/>
    <w:rsid w:val="00607052"/>
    <w:rsid w:val="006070EA"/>
    <w:rsid w:val="0061063B"/>
    <w:rsid w:val="00610922"/>
    <w:rsid w:val="00610B86"/>
    <w:rsid w:val="00610CBB"/>
    <w:rsid w:val="00610E89"/>
    <w:rsid w:val="006113E1"/>
    <w:rsid w:val="006132A7"/>
    <w:rsid w:val="00613E24"/>
    <w:rsid w:val="006143C5"/>
    <w:rsid w:val="00614C00"/>
    <w:rsid w:val="00614F25"/>
    <w:rsid w:val="00615044"/>
    <w:rsid w:val="00615700"/>
    <w:rsid w:val="00615CF6"/>
    <w:rsid w:val="006167AF"/>
    <w:rsid w:val="00616EE4"/>
    <w:rsid w:val="0061750F"/>
    <w:rsid w:val="00621B7D"/>
    <w:rsid w:val="00621DD3"/>
    <w:rsid w:val="00622078"/>
    <w:rsid w:val="006224D6"/>
    <w:rsid w:val="00622896"/>
    <w:rsid w:val="00622AF4"/>
    <w:rsid w:val="00622BAE"/>
    <w:rsid w:val="0062355D"/>
    <w:rsid w:val="006238D9"/>
    <w:rsid w:val="00624679"/>
    <w:rsid w:val="006263B7"/>
    <w:rsid w:val="0062647B"/>
    <w:rsid w:val="00627C27"/>
    <w:rsid w:val="00630473"/>
    <w:rsid w:val="00631224"/>
    <w:rsid w:val="00631A75"/>
    <w:rsid w:val="00631EF6"/>
    <w:rsid w:val="00632902"/>
    <w:rsid w:val="00632EB2"/>
    <w:rsid w:val="00633C9C"/>
    <w:rsid w:val="00634373"/>
    <w:rsid w:val="00634E78"/>
    <w:rsid w:val="00635822"/>
    <w:rsid w:val="00635D50"/>
    <w:rsid w:val="0063608C"/>
    <w:rsid w:val="006362BB"/>
    <w:rsid w:val="00636412"/>
    <w:rsid w:val="00636AD1"/>
    <w:rsid w:val="00640E1C"/>
    <w:rsid w:val="00641611"/>
    <w:rsid w:val="006417B0"/>
    <w:rsid w:val="00641962"/>
    <w:rsid w:val="00641D44"/>
    <w:rsid w:val="00642B81"/>
    <w:rsid w:val="00642BA4"/>
    <w:rsid w:val="0064312E"/>
    <w:rsid w:val="00643824"/>
    <w:rsid w:val="00643959"/>
    <w:rsid w:val="00644FEC"/>
    <w:rsid w:val="00645038"/>
    <w:rsid w:val="0064527A"/>
    <w:rsid w:val="006468AA"/>
    <w:rsid w:val="0064799F"/>
    <w:rsid w:val="006479DC"/>
    <w:rsid w:val="00647BF9"/>
    <w:rsid w:val="00650660"/>
    <w:rsid w:val="00650B75"/>
    <w:rsid w:val="006512E5"/>
    <w:rsid w:val="006518CC"/>
    <w:rsid w:val="00651A65"/>
    <w:rsid w:val="00651C08"/>
    <w:rsid w:val="00651CF6"/>
    <w:rsid w:val="006539B4"/>
    <w:rsid w:val="006548F2"/>
    <w:rsid w:val="00654B1C"/>
    <w:rsid w:val="00656C6A"/>
    <w:rsid w:val="0065722E"/>
    <w:rsid w:val="0065767A"/>
    <w:rsid w:val="00661852"/>
    <w:rsid w:val="00662220"/>
    <w:rsid w:val="006628F3"/>
    <w:rsid w:val="00662DF9"/>
    <w:rsid w:val="0066521C"/>
    <w:rsid w:val="00665226"/>
    <w:rsid w:val="00665C05"/>
    <w:rsid w:val="00666907"/>
    <w:rsid w:val="00670769"/>
    <w:rsid w:val="00670A49"/>
    <w:rsid w:val="00671CE0"/>
    <w:rsid w:val="00672045"/>
    <w:rsid w:val="00672483"/>
    <w:rsid w:val="006725E9"/>
    <w:rsid w:val="00672EBE"/>
    <w:rsid w:val="0067392F"/>
    <w:rsid w:val="00673DE8"/>
    <w:rsid w:val="0067538C"/>
    <w:rsid w:val="00676393"/>
    <w:rsid w:val="00676C40"/>
    <w:rsid w:val="00676FDC"/>
    <w:rsid w:val="00677923"/>
    <w:rsid w:val="0068083A"/>
    <w:rsid w:val="00681C95"/>
    <w:rsid w:val="0068203C"/>
    <w:rsid w:val="006823D5"/>
    <w:rsid w:val="00683010"/>
    <w:rsid w:val="00683B8C"/>
    <w:rsid w:val="00687828"/>
    <w:rsid w:val="006900D4"/>
    <w:rsid w:val="00691A08"/>
    <w:rsid w:val="00691CE8"/>
    <w:rsid w:val="006937E5"/>
    <w:rsid w:val="006950A7"/>
    <w:rsid w:val="006950D2"/>
    <w:rsid w:val="00696182"/>
    <w:rsid w:val="006963D1"/>
    <w:rsid w:val="00696CE2"/>
    <w:rsid w:val="00697435"/>
    <w:rsid w:val="00697F43"/>
    <w:rsid w:val="006A13A0"/>
    <w:rsid w:val="006A1F96"/>
    <w:rsid w:val="006A2798"/>
    <w:rsid w:val="006A2FA1"/>
    <w:rsid w:val="006A3456"/>
    <w:rsid w:val="006A595D"/>
    <w:rsid w:val="006A674B"/>
    <w:rsid w:val="006A69E7"/>
    <w:rsid w:val="006A7BF0"/>
    <w:rsid w:val="006B0127"/>
    <w:rsid w:val="006B13C5"/>
    <w:rsid w:val="006B1A55"/>
    <w:rsid w:val="006B30FE"/>
    <w:rsid w:val="006B3156"/>
    <w:rsid w:val="006B34C4"/>
    <w:rsid w:val="006B381A"/>
    <w:rsid w:val="006B3F14"/>
    <w:rsid w:val="006B4C46"/>
    <w:rsid w:val="006B51F8"/>
    <w:rsid w:val="006B6F9C"/>
    <w:rsid w:val="006C09D2"/>
    <w:rsid w:val="006C1A64"/>
    <w:rsid w:val="006C1F57"/>
    <w:rsid w:val="006C2953"/>
    <w:rsid w:val="006C3707"/>
    <w:rsid w:val="006C376E"/>
    <w:rsid w:val="006C3A41"/>
    <w:rsid w:val="006C400A"/>
    <w:rsid w:val="006C45CA"/>
    <w:rsid w:val="006C4D0D"/>
    <w:rsid w:val="006C6176"/>
    <w:rsid w:val="006C678D"/>
    <w:rsid w:val="006C7E0A"/>
    <w:rsid w:val="006D0819"/>
    <w:rsid w:val="006D0B3A"/>
    <w:rsid w:val="006D184D"/>
    <w:rsid w:val="006D1A94"/>
    <w:rsid w:val="006D355D"/>
    <w:rsid w:val="006D3D44"/>
    <w:rsid w:val="006D4044"/>
    <w:rsid w:val="006D7724"/>
    <w:rsid w:val="006E1B67"/>
    <w:rsid w:val="006E2348"/>
    <w:rsid w:val="006E2851"/>
    <w:rsid w:val="006E3340"/>
    <w:rsid w:val="006E3CCC"/>
    <w:rsid w:val="006E3CD4"/>
    <w:rsid w:val="006E4130"/>
    <w:rsid w:val="006E4A56"/>
    <w:rsid w:val="006E6172"/>
    <w:rsid w:val="006E6704"/>
    <w:rsid w:val="006E7E71"/>
    <w:rsid w:val="006F0ED3"/>
    <w:rsid w:val="006F116C"/>
    <w:rsid w:val="006F11BE"/>
    <w:rsid w:val="006F19FE"/>
    <w:rsid w:val="006F210A"/>
    <w:rsid w:val="006F29CA"/>
    <w:rsid w:val="006F2AD6"/>
    <w:rsid w:val="006F36FA"/>
    <w:rsid w:val="006F408E"/>
    <w:rsid w:val="006F4A96"/>
    <w:rsid w:val="006F4BC0"/>
    <w:rsid w:val="006F4BD2"/>
    <w:rsid w:val="006F6556"/>
    <w:rsid w:val="006F6AAE"/>
    <w:rsid w:val="006F6C50"/>
    <w:rsid w:val="007002ED"/>
    <w:rsid w:val="007016E2"/>
    <w:rsid w:val="00701D48"/>
    <w:rsid w:val="00702A3F"/>
    <w:rsid w:val="0070319E"/>
    <w:rsid w:val="00703723"/>
    <w:rsid w:val="007037F8"/>
    <w:rsid w:val="00704E6A"/>
    <w:rsid w:val="007052A1"/>
    <w:rsid w:val="007055B0"/>
    <w:rsid w:val="0070713B"/>
    <w:rsid w:val="00707C15"/>
    <w:rsid w:val="007106AD"/>
    <w:rsid w:val="0071079F"/>
    <w:rsid w:val="00710847"/>
    <w:rsid w:val="00710C32"/>
    <w:rsid w:val="007110A3"/>
    <w:rsid w:val="00711BF7"/>
    <w:rsid w:val="00711E2E"/>
    <w:rsid w:val="00712B0C"/>
    <w:rsid w:val="007133E9"/>
    <w:rsid w:val="0071361D"/>
    <w:rsid w:val="0071377D"/>
    <w:rsid w:val="00713DD9"/>
    <w:rsid w:val="0071408A"/>
    <w:rsid w:val="007141E2"/>
    <w:rsid w:val="007142B6"/>
    <w:rsid w:val="00715C07"/>
    <w:rsid w:val="007164E4"/>
    <w:rsid w:val="0071761E"/>
    <w:rsid w:val="00717A2D"/>
    <w:rsid w:val="00720EC3"/>
    <w:rsid w:val="00721FF3"/>
    <w:rsid w:val="00722DAA"/>
    <w:rsid w:val="00723A03"/>
    <w:rsid w:val="00723B0B"/>
    <w:rsid w:val="00724128"/>
    <w:rsid w:val="00724698"/>
    <w:rsid w:val="00724952"/>
    <w:rsid w:val="00724A85"/>
    <w:rsid w:val="007262EB"/>
    <w:rsid w:val="0072737D"/>
    <w:rsid w:val="00727434"/>
    <w:rsid w:val="00727919"/>
    <w:rsid w:val="0073022D"/>
    <w:rsid w:val="007319C2"/>
    <w:rsid w:val="00731F90"/>
    <w:rsid w:val="00732A02"/>
    <w:rsid w:val="00734966"/>
    <w:rsid w:val="00735555"/>
    <w:rsid w:val="00736323"/>
    <w:rsid w:val="00736BC2"/>
    <w:rsid w:val="00737379"/>
    <w:rsid w:val="00737AFB"/>
    <w:rsid w:val="00737FF9"/>
    <w:rsid w:val="00741303"/>
    <w:rsid w:val="00743B88"/>
    <w:rsid w:val="0074480C"/>
    <w:rsid w:val="007455AF"/>
    <w:rsid w:val="00745A42"/>
    <w:rsid w:val="00745E0B"/>
    <w:rsid w:val="00746170"/>
    <w:rsid w:val="0074632E"/>
    <w:rsid w:val="0074664A"/>
    <w:rsid w:val="00746934"/>
    <w:rsid w:val="00746B02"/>
    <w:rsid w:val="00747457"/>
    <w:rsid w:val="00747530"/>
    <w:rsid w:val="0075040C"/>
    <w:rsid w:val="0075184D"/>
    <w:rsid w:val="00751CA7"/>
    <w:rsid w:val="007522C3"/>
    <w:rsid w:val="00752328"/>
    <w:rsid w:val="0075340A"/>
    <w:rsid w:val="00754DA4"/>
    <w:rsid w:val="00754EFC"/>
    <w:rsid w:val="007555AB"/>
    <w:rsid w:val="00755BD0"/>
    <w:rsid w:val="00756C0B"/>
    <w:rsid w:val="007570E7"/>
    <w:rsid w:val="007573A3"/>
    <w:rsid w:val="00757592"/>
    <w:rsid w:val="00757614"/>
    <w:rsid w:val="0075771E"/>
    <w:rsid w:val="007578AF"/>
    <w:rsid w:val="00757AE0"/>
    <w:rsid w:val="00760DC2"/>
    <w:rsid w:val="00760F05"/>
    <w:rsid w:val="00760FE5"/>
    <w:rsid w:val="00762678"/>
    <w:rsid w:val="007630C3"/>
    <w:rsid w:val="007633F8"/>
    <w:rsid w:val="007636E1"/>
    <w:rsid w:val="00763CF6"/>
    <w:rsid w:val="00763EC9"/>
    <w:rsid w:val="00764783"/>
    <w:rsid w:val="00764E59"/>
    <w:rsid w:val="0076641C"/>
    <w:rsid w:val="00766532"/>
    <w:rsid w:val="007665D5"/>
    <w:rsid w:val="007677C9"/>
    <w:rsid w:val="00771293"/>
    <w:rsid w:val="00772B6C"/>
    <w:rsid w:val="00773332"/>
    <w:rsid w:val="0077436D"/>
    <w:rsid w:val="007758CD"/>
    <w:rsid w:val="00776500"/>
    <w:rsid w:val="00776CA9"/>
    <w:rsid w:val="0078152B"/>
    <w:rsid w:val="007816DB"/>
    <w:rsid w:val="00781E4A"/>
    <w:rsid w:val="0078258B"/>
    <w:rsid w:val="0078282E"/>
    <w:rsid w:val="007831E1"/>
    <w:rsid w:val="00783BE5"/>
    <w:rsid w:val="00786598"/>
    <w:rsid w:val="00786ACF"/>
    <w:rsid w:val="00786FE9"/>
    <w:rsid w:val="0078787F"/>
    <w:rsid w:val="00790101"/>
    <w:rsid w:val="007915A1"/>
    <w:rsid w:val="00791C3D"/>
    <w:rsid w:val="00793186"/>
    <w:rsid w:val="00793610"/>
    <w:rsid w:val="00793946"/>
    <w:rsid w:val="00794224"/>
    <w:rsid w:val="00794F16"/>
    <w:rsid w:val="0079570E"/>
    <w:rsid w:val="00795F1C"/>
    <w:rsid w:val="007961D0"/>
    <w:rsid w:val="0079629A"/>
    <w:rsid w:val="00796D31"/>
    <w:rsid w:val="007A042C"/>
    <w:rsid w:val="007A049B"/>
    <w:rsid w:val="007A04C8"/>
    <w:rsid w:val="007A0B29"/>
    <w:rsid w:val="007A0CF9"/>
    <w:rsid w:val="007A34D7"/>
    <w:rsid w:val="007A4DCB"/>
    <w:rsid w:val="007A56A1"/>
    <w:rsid w:val="007A5936"/>
    <w:rsid w:val="007A6C44"/>
    <w:rsid w:val="007A752E"/>
    <w:rsid w:val="007A75E4"/>
    <w:rsid w:val="007B0ADC"/>
    <w:rsid w:val="007B1C80"/>
    <w:rsid w:val="007B1D4A"/>
    <w:rsid w:val="007B2B2D"/>
    <w:rsid w:val="007B2FDD"/>
    <w:rsid w:val="007B3614"/>
    <w:rsid w:val="007B3BD0"/>
    <w:rsid w:val="007B4B37"/>
    <w:rsid w:val="007B4E8D"/>
    <w:rsid w:val="007B5105"/>
    <w:rsid w:val="007B5A9C"/>
    <w:rsid w:val="007B5B96"/>
    <w:rsid w:val="007C00CF"/>
    <w:rsid w:val="007C0446"/>
    <w:rsid w:val="007C0EDB"/>
    <w:rsid w:val="007C1012"/>
    <w:rsid w:val="007C154B"/>
    <w:rsid w:val="007C3E81"/>
    <w:rsid w:val="007C4BF9"/>
    <w:rsid w:val="007C52B0"/>
    <w:rsid w:val="007C531E"/>
    <w:rsid w:val="007C5D63"/>
    <w:rsid w:val="007C6327"/>
    <w:rsid w:val="007C6A84"/>
    <w:rsid w:val="007C76B2"/>
    <w:rsid w:val="007D13FA"/>
    <w:rsid w:val="007D18CA"/>
    <w:rsid w:val="007D1947"/>
    <w:rsid w:val="007D19C1"/>
    <w:rsid w:val="007D1ED2"/>
    <w:rsid w:val="007D2085"/>
    <w:rsid w:val="007D2362"/>
    <w:rsid w:val="007D2981"/>
    <w:rsid w:val="007D36E7"/>
    <w:rsid w:val="007D4E26"/>
    <w:rsid w:val="007D522E"/>
    <w:rsid w:val="007D5798"/>
    <w:rsid w:val="007D5A91"/>
    <w:rsid w:val="007D5DBD"/>
    <w:rsid w:val="007D6328"/>
    <w:rsid w:val="007D6736"/>
    <w:rsid w:val="007D7C16"/>
    <w:rsid w:val="007D7C5F"/>
    <w:rsid w:val="007E063A"/>
    <w:rsid w:val="007E1930"/>
    <w:rsid w:val="007E1A83"/>
    <w:rsid w:val="007E1B0A"/>
    <w:rsid w:val="007E2267"/>
    <w:rsid w:val="007E2F40"/>
    <w:rsid w:val="007E496B"/>
    <w:rsid w:val="007E4DD2"/>
    <w:rsid w:val="007E5560"/>
    <w:rsid w:val="007E5CDC"/>
    <w:rsid w:val="007E6261"/>
    <w:rsid w:val="007E65FE"/>
    <w:rsid w:val="007F10CF"/>
    <w:rsid w:val="007F1869"/>
    <w:rsid w:val="007F1E68"/>
    <w:rsid w:val="007F1F6A"/>
    <w:rsid w:val="007F2868"/>
    <w:rsid w:val="007F2B0F"/>
    <w:rsid w:val="007F35E0"/>
    <w:rsid w:val="007F454E"/>
    <w:rsid w:val="007F4816"/>
    <w:rsid w:val="007F4E1C"/>
    <w:rsid w:val="007F4E60"/>
    <w:rsid w:val="007F5EA6"/>
    <w:rsid w:val="007F66FD"/>
    <w:rsid w:val="007F72B1"/>
    <w:rsid w:val="00800AC4"/>
    <w:rsid w:val="00800B14"/>
    <w:rsid w:val="00801F12"/>
    <w:rsid w:val="00802EFF"/>
    <w:rsid w:val="00803BF2"/>
    <w:rsid w:val="00803D34"/>
    <w:rsid w:val="00803EF4"/>
    <w:rsid w:val="0080428A"/>
    <w:rsid w:val="00804A69"/>
    <w:rsid w:val="008056D2"/>
    <w:rsid w:val="0080655A"/>
    <w:rsid w:val="0080661A"/>
    <w:rsid w:val="0080724A"/>
    <w:rsid w:val="00807426"/>
    <w:rsid w:val="008075BD"/>
    <w:rsid w:val="008076CD"/>
    <w:rsid w:val="0080793A"/>
    <w:rsid w:val="00807C6F"/>
    <w:rsid w:val="00807D06"/>
    <w:rsid w:val="00810E80"/>
    <w:rsid w:val="00811CFA"/>
    <w:rsid w:val="00812243"/>
    <w:rsid w:val="0081318A"/>
    <w:rsid w:val="00816495"/>
    <w:rsid w:val="00817394"/>
    <w:rsid w:val="0081769B"/>
    <w:rsid w:val="00817C8E"/>
    <w:rsid w:val="0082009D"/>
    <w:rsid w:val="00820715"/>
    <w:rsid w:val="00821F2A"/>
    <w:rsid w:val="008222C5"/>
    <w:rsid w:val="0082344D"/>
    <w:rsid w:val="0082404C"/>
    <w:rsid w:val="00824B70"/>
    <w:rsid w:val="0082582E"/>
    <w:rsid w:val="0082587A"/>
    <w:rsid w:val="008261D9"/>
    <w:rsid w:val="00826382"/>
    <w:rsid w:val="00826699"/>
    <w:rsid w:val="00827552"/>
    <w:rsid w:val="00827CF9"/>
    <w:rsid w:val="008302E6"/>
    <w:rsid w:val="00830C8F"/>
    <w:rsid w:val="0083103B"/>
    <w:rsid w:val="00832441"/>
    <w:rsid w:val="00833115"/>
    <w:rsid w:val="0083364A"/>
    <w:rsid w:val="00833EAE"/>
    <w:rsid w:val="0083469B"/>
    <w:rsid w:val="00834B99"/>
    <w:rsid w:val="00835D2E"/>
    <w:rsid w:val="00837DFA"/>
    <w:rsid w:val="0084054D"/>
    <w:rsid w:val="008414E7"/>
    <w:rsid w:val="008415A2"/>
    <w:rsid w:val="00841ACE"/>
    <w:rsid w:val="008436A5"/>
    <w:rsid w:val="008442DA"/>
    <w:rsid w:val="008442FC"/>
    <w:rsid w:val="008444FF"/>
    <w:rsid w:val="0084639C"/>
    <w:rsid w:val="00846F45"/>
    <w:rsid w:val="008471BE"/>
    <w:rsid w:val="008472DD"/>
    <w:rsid w:val="008500CE"/>
    <w:rsid w:val="0085039B"/>
    <w:rsid w:val="00850F3E"/>
    <w:rsid w:val="00851631"/>
    <w:rsid w:val="0085279C"/>
    <w:rsid w:val="008531EB"/>
    <w:rsid w:val="00853707"/>
    <w:rsid w:val="008545D7"/>
    <w:rsid w:val="00854994"/>
    <w:rsid w:val="00854A90"/>
    <w:rsid w:val="0085661E"/>
    <w:rsid w:val="00857E0E"/>
    <w:rsid w:val="008601C0"/>
    <w:rsid w:val="00861A4D"/>
    <w:rsid w:val="00861D8F"/>
    <w:rsid w:val="00863866"/>
    <w:rsid w:val="00865E0F"/>
    <w:rsid w:val="008661D1"/>
    <w:rsid w:val="00866369"/>
    <w:rsid w:val="008669B8"/>
    <w:rsid w:val="00866FC9"/>
    <w:rsid w:val="008670DD"/>
    <w:rsid w:val="00870081"/>
    <w:rsid w:val="0087052F"/>
    <w:rsid w:val="00870669"/>
    <w:rsid w:val="00870B02"/>
    <w:rsid w:val="00870D9A"/>
    <w:rsid w:val="0087288A"/>
    <w:rsid w:val="00872E3B"/>
    <w:rsid w:val="00873838"/>
    <w:rsid w:val="00873B25"/>
    <w:rsid w:val="00873B53"/>
    <w:rsid w:val="00873D0F"/>
    <w:rsid w:val="00875896"/>
    <w:rsid w:val="008778EE"/>
    <w:rsid w:val="00880659"/>
    <w:rsid w:val="008809C5"/>
    <w:rsid w:val="00880B8C"/>
    <w:rsid w:val="0088312B"/>
    <w:rsid w:val="00883B7B"/>
    <w:rsid w:val="00884C09"/>
    <w:rsid w:val="008852DE"/>
    <w:rsid w:val="0088565E"/>
    <w:rsid w:val="00885CBD"/>
    <w:rsid w:val="00886247"/>
    <w:rsid w:val="00886329"/>
    <w:rsid w:val="008863BC"/>
    <w:rsid w:val="00886B6F"/>
    <w:rsid w:val="00886BF1"/>
    <w:rsid w:val="008877B7"/>
    <w:rsid w:val="00887BA6"/>
    <w:rsid w:val="00887C3B"/>
    <w:rsid w:val="00890723"/>
    <w:rsid w:val="00891039"/>
    <w:rsid w:val="00891708"/>
    <w:rsid w:val="008920FC"/>
    <w:rsid w:val="0089223D"/>
    <w:rsid w:val="008933C7"/>
    <w:rsid w:val="00893A6B"/>
    <w:rsid w:val="00893CA8"/>
    <w:rsid w:val="00895582"/>
    <w:rsid w:val="00896588"/>
    <w:rsid w:val="008970A4"/>
    <w:rsid w:val="008A08C1"/>
    <w:rsid w:val="008A0FB3"/>
    <w:rsid w:val="008A10BB"/>
    <w:rsid w:val="008A1BCF"/>
    <w:rsid w:val="008A35F1"/>
    <w:rsid w:val="008A39A4"/>
    <w:rsid w:val="008A3B1D"/>
    <w:rsid w:val="008A4257"/>
    <w:rsid w:val="008A4D10"/>
    <w:rsid w:val="008A51FB"/>
    <w:rsid w:val="008A5D22"/>
    <w:rsid w:val="008A6262"/>
    <w:rsid w:val="008A638A"/>
    <w:rsid w:val="008A6516"/>
    <w:rsid w:val="008A7EC4"/>
    <w:rsid w:val="008B0A25"/>
    <w:rsid w:val="008B1054"/>
    <w:rsid w:val="008B159A"/>
    <w:rsid w:val="008B17A2"/>
    <w:rsid w:val="008B1E91"/>
    <w:rsid w:val="008B24CC"/>
    <w:rsid w:val="008B2C68"/>
    <w:rsid w:val="008B4338"/>
    <w:rsid w:val="008B4819"/>
    <w:rsid w:val="008B5DA2"/>
    <w:rsid w:val="008B5E4C"/>
    <w:rsid w:val="008B6550"/>
    <w:rsid w:val="008B6F86"/>
    <w:rsid w:val="008B755D"/>
    <w:rsid w:val="008C06C0"/>
    <w:rsid w:val="008C0881"/>
    <w:rsid w:val="008C13B8"/>
    <w:rsid w:val="008C1BBF"/>
    <w:rsid w:val="008C2021"/>
    <w:rsid w:val="008C2B08"/>
    <w:rsid w:val="008C30B5"/>
    <w:rsid w:val="008C31BA"/>
    <w:rsid w:val="008C3707"/>
    <w:rsid w:val="008C476E"/>
    <w:rsid w:val="008C4924"/>
    <w:rsid w:val="008C50C2"/>
    <w:rsid w:val="008C5FD1"/>
    <w:rsid w:val="008C6A44"/>
    <w:rsid w:val="008C7058"/>
    <w:rsid w:val="008D0100"/>
    <w:rsid w:val="008D08EB"/>
    <w:rsid w:val="008D10CC"/>
    <w:rsid w:val="008D10D7"/>
    <w:rsid w:val="008D11AB"/>
    <w:rsid w:val="008D17A8"/>
    <w:rsid w:val="008D2496"/>
    <w:rsid w:val="008D26C8"/>
    <w:rsid w:val="008D28FD"/>
    <w:rsid w:val="008D2F29"/>
    <w:rsid w:val="008D356A"/>
    <w:rsid w:val="008D3F26"/>
    <w:rsid w:val="008D476D"/>
    <w:rsid w:val="008D5195"/>
    <w:rsid w:val="008D53DB"/>
    <w:rsid w:val="008D5AFE"/>
    <w:rsid w:val="008D61E0"/>
    <w:rsid w:val="008D7727"/>
    <w:rsid w:val="008D794E"/>
    <w:rsid w:val="008D7BD8"/>
    <w:rsid w:val="008E0023"/>
    <w:rsid w:val="008E177C"/>
    <w:rsid w:val="008E235D"/>
    <w:rsid w:val="008E283C"/>
    <w:rsid w:val="008E3C60"/>
    <w:rsid w:val="008E49D0"/>
    <w:rsid w:val="008E4B09"/>
    <w:rsid w:val="008E5558"/>
    <w:rsid w:val="008E60AF"/>
    <w:rsid w:val="008E6633"/>
    <w:rsid w:val="008E6F7B"/>
    <w:rsid w:val="008F0535"/>
    <w:rsid w:val="008F0769"/>
    <w:rsid w:val="008F07B1"/>
    <w:rsid w:val="008F0E18"/>
    <w:rsid w:val="008F1533"/>
    <w:rsid w:val="008F22CD"/>
    <w:rsid w:val="008F7448"/>
    <w:rsid w:val="008F74DB"/>
    <w:rsid w:val="008F7764"/>
    <w:rsid w:val="00900B49"/>
    <w:rsid w:val="00900FC6"/>
    <w:rsid w:val="009038F6"/>
    <w:rsid w:val="00904534"/>
    <w:rsid w:val="009047F8"/>
    <w:rsid w:val="00905530"/>
    <w:rsid w:val="009079F6"/>
    <w:rsid w:val="009102D1"/>
    <w:rsid w:val="00910360"/>
    <w:rsid w:val="00910D90"/>
    <w:rsid w:val="009120BB"/>
    <w:rsid w:val="009124A6"/>
    <w:rsid w:val="00913C9A"/>
    <w:rsid w:val="00916ECC"/>
    <w:rsid w:val="00917A23"/>
    <w:rsid w:val="00917C18"/>
    <w:rsid w:val="00917D63"/>
    <w:rsid w:val="00921569"/>
    <w:rsid w:val="009238AC"/>
    <w:rsid w:val="00924638"/>
    <w:rsid w:val="00924D64"/>
    <w:rsid w:val="00924D6D"/>
    <w:rsid w:val="00925179"/>
    <w:rsid w:val="0092599D"/>
    <w:rsid w:val="00925BE0"/>
    <w:rsid w:val="009262C4"/>
    <w:rsid w:val="00926331"/>
    <w:rsid w:val="0092637A"/>
    <w:rsid w:val="009265EE"/>
    <w:rsid w:val="00926A7A"/>
    <w:rsid w:val="00926ABF"/>
    <w:rsid w:val="009277CA"/>
    <w:rsid w:val="00930021"/>
    <w:rsid w:val="0093077A"/>
    <w:rsid w:val="00931C32"/>
    <w:rsid w:val="00931F9D"/>
    <w:rsid w:val="00932BE0"/>
    <w:rsid w:val="00933436"/>
    <w:rsid w:val="00935A44"/>
    <w:rsid w:val="00935FC4"/>
    <w:rsid w:val="00936346"/>
    <w:rsid w:val="00936967"/>
    <w:rsid w:val="00937600"/>
    <w:rsid w:val="00937C45"/>
    <w:rsid w:val="00940689"/>
    <w:rsid w:val="00943069"/>
    <w:rsid w:val="009434C7"/>
    <w:rsid w:val="00943947"/>
    <w:rsid w:val="00943E75"/>
    <w:rsid w:val="0094467A"/>
    <w:rsid w:val="00944D97"/>
    <w:rsid w:val="00945883"/>
    <w:rsid w:val="00945B35"/>
    <w:rsid w:val="009469A4"/>
    <w:rsid w:val="00947282"/>
    <w:rsid w:val="0095134B"/>
    <w:rsid w:val="00951815"/>
    <w:rsid w:val="00952BAD"/>
    <w:rsid w:val="00953B61"/>
    <w:rsid w:val="0095728C"/>
    <w:rsid w:val="009616E2"/>
    <w:rsid w:val="009628BB"/>
    <w:rsid w:val="009639D3"/>
    <w:rsid w:val="009657E9"/>
    <w:rsid w:val="00965F02"/>
    <w:rsid w:val="0096684B"/>
    <w:rsid w:val="00966DE4"/>
    <w:rsid w:val="00970031"/>
    <w:rsid w:val="0097087E"/>
    <w:rsid w:val="00970B94"/>
    <w:rsid w:val="00970EEE"/>
    <w:rsid w:val="009714E4"/>
    <w:rsid w:val="00971F93"/>
    <w:rsid w:val="00972E7E"/>
    <w:rsid w:val="0097463F"/>
    <w:rsid w:val="00974CAE"/>
    <w:rsid w:val="00974D0E"/>
    <w:rsid w:val="00975C7C"/>
    <w:rsid w:val="009767E7"/>
    <w:rsid w:val="00976BA2"/>
    <w:rsid w:val="00980F1F"/>
    <w:rsid w:val="00981E38"/>
    <w:rsid w:val="00983186"/>
    <w:rsid w:val="00983F75"/>
    <w:rsid w:val="009845D6"/>
    <w:rsid w:val="00984EC8"/>
    <w:rsid w:val="00985281"/>
    <w:rsid w:val="00985E8A"/>
    <w:rsid w:val="009869D6"/>
    <w:rsid w:val="00987DA2"/>
    <w:rsid w:val="009901A4"/>
    <w:rsid w:val="00990991"/>
    <w:rsid w:val="00990C22"/>
    <w:rsid w:val="0099173F"/>
    <w:rsid w:val="00991AAF"/>
    <w:rsid w:val="00992103"/>
    <w:rsid w:val="009925E3"/>
    <w:rsid w:val="00992D90"/>
    <w:rsid w:val="009937B1"/>
    <w:rsid w:val="00993D90"/>
    <w:rsid w:val="00994F08"/>
    <w:rsid w:val="009954F5"/>
    <w:rsid w:val="00995CE7"/>
    <w:rsid w:val="0099638B"/>
    <w:rsid w:val="00996987"/>
    <w:rsid w:val="009A0396"/>
    <w:rsid w:val="009A0430"/>
    <w:rsid w:val="009A0472"/>
    <w:rsid w:val="009A0922"/>
    <w:rsid w:val="009A1261"/>
    <w:rsid w:val="009A2093"/>
    <w:rsid w:val="009A27C5"/>
    <w:rsid w:val="009A2FBA"/>
    <w:rsid w:val="009A42A1"/>
    <w:rsid w:val="009A4E8A"/>
    <w:rsid w:val="009A4F71"/>
    <w:rsid w:val="009A6A18"/>
    <w:rsid w:val="009B084B"/>
    <w:rsid w:val="009B08E4"/>
    <w:rsid w:val="009B0E5E"/>
    <w:rsid w:val="009B19D8"/>
    <w:rsid w:val="009B1EC4"/>
    <w:rsid w:val="009B22AB"/>
    <w:rsid w:val="009B2658"/>
    <w:rsid w:val="009B31F7"/>
    <w:rsid w:val="009B3BEB"/>
    <w:rsid w:val="009B48ED"/>
    <w:rsid w:val="009B52E4"/>
    <w:rsid w:val="009B6463"/>
    <w:rsid w:val="009B7DE4"/>
    <w:rsid w:val="009C043E"/>
    <w:rsid w:val="009C1553"/>
    <w:rsid w:val="009C1F92"/>
    <w:rsid w:val="009C306F"/>
    <w:rsid w:val="009C36F2"/>
    <w:rsid w:val="009C3714"/>
    <w:rsid w:val="009C3DBA"/>
    <w:rsid w:val="009C3E3D"/>
    <w:rsid w:val="009C504C"/>
    <w:rsid w:val="009D282A"/>
    <w:rsid w:val="009D2C68"/>
    <w:rsid w:val="009D384E"/>
    <w:rsid w:val="009D3F27"/>
    <w:rsid w:val="009D41CC"/>
    <w:rsid w:val="009D4322"/>
    <w:rsid w:val="009D51BA"/>
    <w:rsid w:val="009D53DA"/>
    <w:rsid w:val="009D6033"/>
    <w:rsid w:val="009D6BB6"/>
    <w:rsid w:val="009E00E1"/>
    <w:rsid w:val="009E0592"/>
    <w:rsid w:val="009E0EBD"/>
    <w:rsid w:val="009E23A9"/>
    <w:rsid w:val="009E3634"/>
    <w:rsid w:val="009E3F7A"/>
    <w:rsid w:val="009E41A3"/>
    <w:rsid w:val="009E49CD"/>
    <w:rsid w:val="009E4D44"/>
    <w:rsid w:val="009E4F4F"/>
    <w:rsid w:val="009E6582"/>
    <w:rsid w:val="009F0B5A"/>
    <w:rsid w:val="009F1283"/>
    <w:rsid w:val="009F130D"/>
    <w:rsid w:val="009F3ECF"/>
    <w:rsid w:val="009F4EA2"/>
    <w:rsid w:val="009F77CD"/>
    <w:rsid w:val="009F7932"/>
    <w:rsid w:val="00A00A1A"/>
    <w:rsid w:val="00A01CE1"/>
    <w:rsid w:val="00A01D7E"/>
    <w:rsid w:val="00A032B6"/>
    <w:rsid w:val="00A0341B"/>
    <w:rsid w:val="00A0560E"/>
    <w:rsid w:val="00A0590C"/>
    <w:rsid w:val="00A07160"/>
    <w:rsid w:val="00A1047B"/>
    <w:rsid w:val="00A11535"/>
    <w:rsid w:val="00A11B7F"/>
    <w:rsid w:val="00A12A76"/>
    <w:rsid w:val="00A12F10"/>
    <w:rsid w:val="00A1538A"/>
    <w:rsid w:val="00A17446"/>
    <w:rsid w:val="00A17854"/>
    <w:rsid w:val="00A20C62"/>
    <w:rsid w:val="00A20CAB"/>
    <w:rsid w:val="00A2197E"/>
    <w:rsid w:val="00A226B3"/>
    <w:rsid w:val="00A24443"/>
    <w:rsid w:val="00A246B2"/>
    <w:rsid w:val="00A24A18"/>
    <w:rsid w:val="00A25564"/>
    <w:rsid w:val="00A25E7D"/>
    <w:rsid w:val="00A27411"/>
    <w:rsid w:val="00A32460"/>
    <w:rsid w:val="00A33B01"/>
    <w:rsid w:val="00A3466D"/>
    <w:rsid w:val="00A35643"/>
    <w:rsid w:val="00A35A36"/>
    <w:rsid w:val="00A3664E"/>
    <w:rsid w:val="00A36DF6"/>
    <w:rsid w:val="00A37C8F"/>
    <w:rsid w:val="00A37E0E"/>
    <w:rsid w:val="00A37F9F"/>
    <w:rsid w:val="00A418D7"/>
    <w:rsid w:val="00A42BC1"/>
    <w:rsid w:val="00A45AB2"/>
    <w:rsid w:val="00A45DC4"/>
    <w:rsid w:val="00A466B0"/>
    <w:rsid w:val="00A4700F"/>
    <w:rsid w:val="00A47875"/>
    <w:rsid w:val="00A506DD"/>
    <w:rsid w:val="00A5153B"/>
    <w:rsid w:val="00A51709"/>
    <w:rsid w:val="00A51BA5"/>
    <w:rsid w:val="00A51F82"/>
    <w:rsid w:val="00A5387D"/>
    <w:rsid w:val="00A53A1C"/>
    <w:rsid w:val="00A54CEB"/>
    <w:rsid w:val="00A5585A"/>
    <w:rsid w:val="00A55B50"/>
    <w:rsid w:val="00A56515"/>
    <w:rsid w:val="00A57A77"/>
    <w:rsid w:val="00A57E53"/>
    <w:rsid w:val="00A6012D"/>
    <w:rsid w:val="00A605A8"/>
    <w:rsid w:val="00A6114C"/>
    <w:rsid w:val="00A624FB"/>
    <w:rsid w:val="00A628D9"/>
    <w:rsid w:val="00A6308F"/>
    <w:rsid w:val="00A64B8A"/>
    <w:rsid w:val="00A64BF8"/>
    <w:rsid w:val="00A64C52"/>
    <w:rsid w:val="00A65390"/>
    <w:rsid w:val="00A65EDD"/>
    <w:rsid w:val="00A662EB"/>
    <w:rsid w:val="00A6748E"/>
    <w:rsid w:val="00A7305D"/>
    <w:rsid w:val="00A73C2A"/>
    <w:rsid w:val="00A74B1F"/>
    <w:rsid w:val="00A75494"/>
    <w:rsid w:val="00A7579A"/>
    <w:rsid w:val="00A75B51"/>
    <w:rsid w:val="00A77BD9"/>
    <w:rsid w:val="00A80D2C"/>
    <w:rsid w:val="00A80D4F"/>
    <w:rsid w:val="00A812C3"/>
    <w:rsid w:val="00A829AA"/>
    <w:rsid w:val="00A82C17"/>
    <w:rsid w:val="00A82DA2"/>
    <w:rsid w:val="00A83225"/>
    <w:rsid w:val="00A833B5"/>
    <w:rsid w:val="00A83B58"/>
    <w:rsid w:val="00A83F61"/>
    <w:rsid w:val="00A84971"/>
    <w:rsid w:val="00A85048"/>
    <w:rsid w:val="00A85D19"/>
    <w:rsid w:val="00A85DF7"/>
    <w:rsid w:val="00A85F5C"/>
    <w:rsid w:val="00A86003"/>
    <w:rsid w:val="00A870AF"/>
    <w:rsid w:val="00A87C8E"/>
    <w:rsid w:val="00A90A0A"/>
    <w:rsid w:val="00A90F19"/>
    <w:rsid w:val="00A90F6D"/>
    <w:rsid w:val="00A91649"/>
    <w:rsid w:val="00A91846"/>
    <w:rsid w:val="00A9432E"/>
    <w:rsid w:val="00A95243"/>
    <w:rsid w:val="00A95941"/>
    <w:rsid w:val="00A97D94"/>
    <w:rsid w:val="00AA0460"/>
    <w:rsid w:val="00AA0984"/>
    <w:rsid w:val="00AA1276"/>
    <w:rsid w:val="00AA1998"/>
    <w:rsid w:val="00AA1A5A"/>
    <w:rsid w:val="00AA2D0E"/>
    <w:rsid w:val="00AA38A0"/>
    <w:rsid w:val="00AA3A47"/>
    <w:rsid w:val="00AA475F"/>
    <w:rsid w:val="00AA5308"/>
    <w:rsid w:val="00AA5B47"/>
    <w:rsid w:val="00AA6153"/>
    <w:rsid w:val="00AA6EBE"/>
    <w:rsid w:val="00AA6F05"/>
    <w:rsid w:val="00AA77E9"/>
    <w:rsid w:val="00AB028D"/>
    <w:rsid w:val="00AB1511"/>
    <w:rsid w:val="00AB2720"/>
    <w:rsid w:val="00AB2757"/>
    <w:rsid w:val="00AB50B3"/>
    <w:rsid w:val="00AB62DC"/>
    <w:rsid w:val="00AB6B76"/>
    <w:rsid w:val="00AB7D43"/>
    <w:rsid w:val="00AC039D"/>
    <w:rsid w:val="00AC0526"/>
    <w:rsid w:val="00AC1B5F"/>
    <w:rsid w:val="00AC2363"/>
    <w:rsid w:val="00AC36B3"/>
    <w:rsid w:val="00AC3A55"/>
    <w:rsid w:val="00AC3BF9"/>
    <w:rsid w:val="00AC5612"/>
    <w:rsid w:val="00AC5A0E"/>
    <w:rsid w:val="00AC6295"/>
    <w:rsid w:val="00AD20E2"/>
    <w:rsid w:val="00AD2C27"/>
    <w:rsid w:val="00AD2DB1"/>
    <w:rsid w:val="00AD331E"/>
    <w:rsid w:val="00AD424D"/>
    <w:rsid w:val="00AD4991"/>
    <w:rsid w:val="00AD4B4D"/>
    <w:rsid w:val="00AD4DB2"/>
    <w:rsid w:val="00AD4E47"/>
    <w:rsid w:val="00AD553F"/>
    <w:rsid w:val="00AD6B2E"/>
    <w:rsid w:val="00AD6F29"/>
    <w:rsid w:val="00AD7035"/>
    <w:rsid w:val="00AD7AFE"/>
    <w:rsid w:val="00AE163C"/>
    <w:rsid w:val="00AE17AC"/>
    <w:rsid w:val="00AE3010"/>
    <w:rsid w:val="00AE3052"/>
    <w:rsid w:val="00AE3487"/>
    <w:rsid w:val="00AE3964"/>
    <w:rsid w:val="00AE4395"/>
    <w:rsid w:val="00AE4726"/>
    <w:rsid w:val="00AE5A4E"/>
    <w:rsid w:val="00AE5BF2"/>
    <w:rsid w:val="00AE6855"/>
    <w:rsid w:val="00AE7AE9"/>
    <w:rsid w:val="00AF1611"/>
    <w:rsid w:val="00AF1DAD"/>
    <w:rsid w:val="00AF3C75"/>
    <w:rsid w:val="00AF7330"/>
    <w:rsid w:val="00AF774E"/>
    <w:rsid w:val="00B006DF"/>
    <w:rsid w:val="00B01BFA"/>
    <w:rsid w:val="00B025A3"/>
    <w:rsid w:val="00B0311E"/>
    <w:rsid w:val="00B03D8A"/>
    <w:rsid w:val="00B05ADA"/>
    <w:rsid w:val="00B05DC7"/>
    <w:rsid w:val="00B062AF"/>
    <w:rsid w:val="00B062CD"/>
    <w:rsid w:val="00B066D6"/>
    <w:rsid w:val="00B0671A"/>
    <w:rsid w:val="00B071E5"/>
    <w:rsid w:val="00B1061C"/>
    <w:rsid w:val="00B121CE"/>
    <w:rsid w:val="00B12737"/>
    <w:rsid w:val="00B1369C"/>
    <w:rsid w:val="00B146AF"/>
    <w:rsid w:val="00B14A27"/>
    <w:rsid w:val="00B14FA6"/>
    <w:rsid w:val="00B1631C"/>
    <w:rsid w:val="00B17001"/>
    <w:rsid w:val="00B171BC"/>
    <w:rsid w:val="00B1798E"/>
    <w:rsid w:val="00B17D06"/>
    <w:rsid w:val="00B220E3"/>
    <w:rsid w:val="00B2357D"/>
    <w:rsid w:val="00B23FDF"/>
    <w:rsid w:val="00B244EC"/>
    <w:rsid w:val="00B26B7B"/>
    <w:rsid w:val="00B26D6F"/>
    <w:rsid w:val="00B316A3"/>
    <w:rsid w:val="00B31D95"/>
    <w:rsid w:val="00B340FA"/>
    <w:rsid w:val="00B341A5"/>
    <w:rsid w:val="00B34374"/>
    <w:rsid w:val="00B34492"/>
    <w:rsid w:val="00B344C1"/>
    <w:rsid w:val="00B3485C"/>
    <w:rsid w:val="00B34FBA"/>
    <w:rsid w:val="00B35319"/>
    <w:rsid w:val="00B36EDF"/>
    <w:rsid w:val="00B37E8E"/>
    <w:rsid w:val="00B40F61"/>
    <w:rsid w:val="00B4162C"/>
    <w:rsid w:val="00B430AD"/>
    <w:rsid w:val="00B43472"/>
    <w:rsid w:val="00B441CD"/>
    <w:rsid w:val="00B44B99"/>
    <w:rsid w:val="00B456D3"/>
    <w:rsid w:val="00B45948"/>
    <w:rsid w:val="00B4597C"/>
    <w:rsid w:val="00B45B0E"/>
    <w:rsid w:val="00B45E25"/>
    <w:rsid w:val="00B46C53"/>
    <w:rsid w:val="00B46EAF"/>
    <w:rsid w:val="00B47015"/>
    <w:rsid w:val="00B4750C"/>
    <w:rsid w:val="00B5033A"/>
    <w:rsid w:val="00B51969"/>
    <w:rsid w:val="00B52F39"/>
    <w:rsid w:val="00B532EC"/>
    <w:rsid w:val="00B53D19"/>
    <w:rsid w:val="00B53F94"/>
    <w:rsid w:val="00B54521"/>
    <w:rsid w:val="00B550E4"/>
    <w:rsid w:val="00B56031"/>
    <w:rsid w:val="00B563A2"/>
    <w:rsid w:val="00B60CBD"/>
    <w:rsid w:val="00B60CC6"/>
    <w:rsid w:val="00B61B6F"/>
    <w:rsid w:val="00B637CD"/>
    <w:rsid w:val="00B63E9D"/>
    <w:rsid w:val="00B6416D"/>
    <w:rsid w:val="00B655A4"/>
    <w:rsid w:val="00B65B97"/>
    <w:rsid w:val="00B67AFD"/>
    <w:rsid w:val="00B67D11"/>
    <w:rsid w:val="00B70571"/>
    <w:rsid w:val="00B711B4"/>
    <w:rsid w:val="00B717B9"/>
    <w:rsid w:val="00B73C67"/>
    <w:rsid w:val="00B743D2"/>
    <w:rsid w:val="00B747D1"/>
    <w:rsid w:val="00B765D9"/>
    <w:rsid w:val="00B76795"/>
    <w:rsid w:val="00B810BB"/>
    <w:rsid w:val="00B82207"/>
    <w:rsid w:val="00B82B0D"/>
    <w:rsid w:val="00B835AB"/>
    <w:rsid w:val="00B83D8E"/>
    <w:rsid w:val="00B840EF"/>
    <w:rsid w:val="00B84365"/>
    <w:rsid w:val="00B8770A"/>
    <w:rsid w:val="00B877F9"/>
    <w:rsid w:val="00B878C9"/>
    <w:rsid w:val="00B87EC8"/>
    <w:rsid w:val="00B900CB"/>
    <w:rsid w:val="00B901BD"/>
    <w:rsid w:val="00B9025C"/>
    <w:rsid w:val="00B90300"/>
    <w:rsid w:val="00B907BB"/>
    <w:rsid w:val="00B91176"/>
    <w:rsid w:val="00B9155F"/>
    <w:rsid w:val="00B916B4"/>
    <w:rsid w:val="00B9183D"/>
    <w:rsid w:val="00B921AF"/>
    <w:rsid w:val="00B92507"/>
    <w:rsid w:val="00B92B23"/>
    <w:rsid w:val="00B93186"/>
    <w:rsid w:val="00B94042"/>
    <w:rsid w:val="00B959BA"/>
    <w:rsid w:val="00B95CF8"/>
    <w:rsid w:val="00B977D7"/>
    <w:rsid w:val="00B97C2E"/>
    <w:rsid w:val="00BA06F9"/>
    <w:rsid w:val="00BA0BA4"/>
    <w:rsid w:val="00BA0E38"/>
    <w:rsid w:val="00BA2347"/>
    <w:rsid w:val="00BA3386"/>
    <w:rsid w:val="00BA4168"/>
    <w:rsid w:val="00BA508C"/>
    <w:rsid w:val="00BA5C7C"/>
    <w:rsid w:val="00BA5E24"/>
    <w:rsid w:val="00BA6CAC"/>
    <w:rsid w:val="00BA6D91"/>
    <w:rsid w:val="00BA7D05"/>
    <w:rsid w:val="00BB0BB8"/>
    <w:rsid w:val="00BB17C9"/>
    <w:rsid w:val="00BB326B"/>
    <w:rsid w:val="00BB34A5"/>
    <w:rsid w:val="00BB38D1"/>
    <w:rsid w:val="00BB3A17"/>
    <w:rsid w:val="00BB3FF4"/>
    <w:rsid w:val="00BB4145"/>
    <w:rsid w:val="00BB4465"/>
    <w:rsid w:val="00BB4AC8"/>
    <w:rsid w:val="00BB4C8B"/>
    <w:rsid w:val="00BB4F2D"/>
    <w:rsid w:val="00BB50D2"/>
    <w:rsid w:val="00BB6001"/>
    <w:rsid w:val="00BB6076"/>
    <w:rsid w:val="00BB70E8"/>
    <w:rsid w:val="00BB7C3A"/>
    <w:rsid w:val="00BC02D2"/>
    <w:rsid w:val="00BC129E"/>
    <w:rsid w:val="00BC23AD"/>
    <w:rsid w:val="00BC2630"/>
    <w:rsid w:val="00BC3A6A"/>
    <w:rsid w:val="00BC4004"/>
    <w:rsid w:val="00BC459D"/>
    <w:rsid w:val="00BC5B28"/>
    <w:rsid w:val="00BC5EB5"/>
    <w:rsid w:val="00BC6C03"/>
    <w:rsid w:val="00BC7086"/>
    <w:rsid w:val="00BC73D9"/>
    <w:rsid w:val="00BC7A85"/>
    <w:rsid w:val="00BC7CF0"/>
    <w:rsid w:val="00BD02B3"/>
    <w:rsid w:val="00BD0313"/>
    <w:rsid w:val="00BD0E94"/>
    <w:rsid w:val="00BD275A"/>
    <w:rsid w:val="00BD2F2D"/>
    <w:rsid w:val="00BD35CF"/>
    <w:rsid w:val="00BD3865"/>
    <w:rsid w:val="00BD494D"/>
    <w:rsid w:val="00BD4A4D"/>
    <w:rsid w:val="00BD69EB"/>
    <w:rsid w:val="00BD7351"/>
    <w:rsid w:val="00BD7837"/>
    <w:rsid w:val="00BE0016"/>
    <w:rsid w:val="00BE0B9D"/>
    <w:rsid w:val="00BE0C7B"/>
    <w:rsid w:val="00BE16CE"/>
    <w:rsid w:val="00BE1ABE"/>
    <w:rsid w:val="00BE215F"/>
    <w:rsid w:val="00BE2F97"/>
    <w:rsid w:val="00BE31AF"/>
    <w:rsid w:val="00BE37B0"/>
    <w:rsid w:val="00BE4D85"/>
    <w:rsid w:val="00BE5E19"/>
    <w:rsid w:val="00BE7ECA"/>
    <w:rsid w:val="00BE7ECD"/>
    <w:rsid w:val="00BF0150"/>
    <w:rsid w:val="00BF1AD7"/>
    <w:rsid w:val="00BF232F"/>
    <w:rsid w:val="00BF2DD7"/>
    <w:rsid w:val="00BF3725"/>
    <w:rsid w:val="00BF4859"/>
    <w:rsid w:val="00BF4AB2"/>
    <w:rsid w:val="00BF54B9"/>
    <w:rsid w:val="00BF6482"/>
    <w:rsid w:val="00BF6E00"/>
    <w:rsid w:val="00BF700B"/>
    <w:rsid w:val="00BF703F"/>
    <w:rsid w:val="00BF764D"/>
    <w:rsid w:val="00C00525"/>
    <w:rsid w:val="00C0094B"/>
    <w:rsid w:val="00C00CD1"/>
    <w:rsid w:val="00C00FED"/>
    <w:rsid w:val="00C016A1"/>
    <w:rsid w:val="00C01997"/>
    <w:rsid w:val="00C02BAB"/>
    <w:rsid w:val="00C04FBB"/>
    <w:rsid w:val="00C0544D"/>
    <w:rsid w:val="00C1000D"/>
    <w:rsid w:val="00C12EA0"/>
    <w:rsid w:val="00C1316C"/>
    <w:rsid w:val="00C16922"/>
    <w:rsid w:val="00C16BC5"/>
    <w:rsid w:val="00C179B0"/>
    <w:rsid w:val="00C21481"/>
    <w:rsid w:val="00C223A2"/>
    <w:rsid w:val="00C2328E"/>
    <w:rsid w:val="00C2339A"/>
    <w:rsid w:val="00C2340B"/>
    <w:rsid w:val="00C2585F"/>
    <w:rsid w:val="00C25BE0"/>
    <w:rsid w:val="00C262A6"/>
    <w:rsid w:val="00C26651"/>
    <w:rsid w:val="00C26ABF"/>
    <w:rsid w:val="00C26D2F"/>
    <w:rsid w:val="00C27855"/>
    <w:rsid w:val="00C304B1"/>
    <w:rsid w:val="00C3120D"/>
    <w:rsid w:val="00C31243"/>
    <w:rsid w:val="00C3174A"/>
    <w:rsid w:val="00C32148"/>
    <w:rsid w:val="00C339FC"/>
    <w:rsid w:val="00C345DB"/>
    <w:rsid w:val="00C359AC"/>
    <w:rsid w:val="00C35AD9"/>
    <w:rsid w:val="00C35B46"/>
    <w:rsid w:val="00C3625E"/>
    <w:rsid w:val="00C36335"/>
    <w:rsid w:val="00C3682F"/>
    <w:rsid w:val="00C36D2C"/>
    <w:rsid w:val="00C37202"/>
    <w:rsid w:val="00C37D5B"/>
    <w:rsid w:val="00C37E8E"/>
    <w:rsid w:val="00C40F4B"/>
    <w:rsid w:val="00C40FDD"/>
    <w:rsid w:val="00C41FE9"/>
    <w:rsid w:val="00C42D81"/>
    <w:rsid w:val="00C43F52"/>
    <w:rsid w:val="00C44902"/>
    <w:rsid w:val="00C45F61"/>
    <w:rsid w:val="00C469ED"/>
    <w:rsid w:val="00C47F82"/>
    <w:rsid w:val="00C50719"/>
    <w:rsid w:val="00C50750"/>
    <w:rsid w:val="00C509C3"/>
    <w:rsid w:val="00C50EBF"/>
    <w:rsid w:val="00C512D7"/>
    <w:rsid w:val="00C52152"/>
    <w:rsid w:val="00C528BD"/>
    <w:rsid w:val="00C53CC6"/>
    <w:rsid w:val="00C554C7"/>
    <w:rsid w:val="00C55CDE"/>
    <w:rsid w:val="00C560C1"/>
    <w:rsid w:val="00C56680"/>
    <w:rsid w:val="00C57E82"/>
    <w:rsid w:val="00C60FB1"/>
    <w:rsid w:val="00C61300"/>
    <w:rsid w:val="00C6167E"/>
    <w:rsid w:val="00C62C37"/>
    <w:rsid w:val="00C62F70"/>
    <w:rsid w:val="00C631CA"/>
    <w:rsid w:val="00C648C3"/>
    <w:rsid w:val="00C649EA"/>
    <w:rsid w:val="00C64BF8"/>
    <w:rsid w:val="00C65180"/>
    <w:rsid w:val="00C651A5"/>
    <w:rsid w:val="00C653B0"/>
    <w:rsid w:val="00C663A4"/>
    <w:rsid w:val="00C70729"/>
    <w:rsid w:val="00C707DE"/>
    <w:rsid w:val="00C7091E"/>
    <w:rsid w:val="00C70DFB"/>
    <w:rsid w:val="00C72478"/>
    <w:rsid w:val="00C72B5B"/>
    <w:rsid w:val="00C72EC2"/>
    <w:rsid w:val="00C7372C"/>
    <w:rsid w:val="00C73BEE"/>
    <w:rsid w:val="00C740E8"/>
    <w:rsid w:val="00C74174"/>
    <w:rsid w:val="00C7448C"/>
    <w:rsid w:val="00C7557B"/>
    <w:rsid w:val="00C755FF"/>
    <w:rsid w:val="00C75949"/>
    <w:rsid w:val="00C76552"/>
    <w:rsid w:val="00C765B4"/>
    <w:rsid w:val="00C7689C"/>
    <w:rsid w:val="00C803EE"/>
    <w:rsid w:val="00C8057B"/>
    <w:rsid w:val="00C81B85"/>
    <w:rsid w:val="00C828D6"/>
    <w:rsid w:val="00C82D59"/>
    <w:rsid w:val="00C82FEB"/>
    <w:rsid w:val="00C8315B"/>
    <w:rsid w:val="00C837C4"/>
    <w:rsid w:val="00C83971"/>
    <w:rsid w:val="00C84783"/>
    <w:rsid w:val="00C85F43"/>
    <w:rsid w:val="00C861DA"/>
    <w:rsid w:val="00C86D01"/>
    <w:rsid w:val="00C90254"/>
    <w:rsid w:val="00C9134E"/>
    <w:rsid w:val="00C913A6"/>
    <w:rsid w:val="00C91441"/>
    <w:rsid w:val="00C9219F"/>
    <w:rsid w:val="00C9268D"/>
    <w:rsid w:val="00C92C41"/>
    <w:rsid w:val="00C9316F"/>
    <w:rsid w:val="00C935D6"/>
    <w:rsid w:val="00C943FD"/>
    <w:rsid w:val="00C94473"/>
    <w:rsid w:val="00C948E5"/>
    <w:rsid w:val="00C94E75"/>
    <w:rsid w:val="00C95FB1"/>
    <w:rsid w:val="00C9607A"/>
    <w:rsid w:val="00C96C91"/>
    <w:rsid w:val="00CA00DD"/>
    <w:rsid w:val="00CA1CE6"/>
    <w:rsid w:val="00CA2252"/>
    <w:rsid w:val="00CA4357"/>
    <w:rsid w:val="00CA61AA"/>
    <w:rsid w:val="00CA6E47"/>
    <w:rsid w:val="00CA74E8"/>
    <w:rsid w:val="00CB2B90"/>
    <w:rsid w:val="00CB2FE6"/>
    <w:rsid w:val="00CB399D"/>
    <w:rsid w:val="00CB3F17"/>
    <w:rsid w:val="00CB44EF"/>
    <w:rsid w:val="00CB455C"/>
    <w:rsid w:val="00CB49A4"/>
    <w:rsid w:val="00CB4AC5"/>
    <w:rsid w:val="00CB4B4F"/>
    <w:rsid w:val="00CB519A"/>
    <w:rsid w:val="00CB58E9"/>
    <w:rsid w:val="00CB5B96"/>
    <w:rsid w:val="00CB5DB6"/>
    <w:rsid w:val="00CB5E04"/>
    <w:rsid w:val="00CB5EDA"/>
    <w:rsid w:val="00CC0A3F"/>
    <w:rsid w:val="00CC0AF7"/>
    <w:rsid w:val="00CC1E71"/>
    <w:rsid w:val="00CC255D"/>
    <w:rsid w:val="00CC3AF5"/>
    <w:rsid w:val="00CC427A"/>
    <w:rsid w:val="00CC466E"/>
    <w:rsid w:val="00CC6C55"/>
    <w:rsid w:val="00CC73A6"/>
    <w:rsid w:val="00CD02C5"/>
    <w:rsid w:val="00CD0ADD"/>
    <w:rsid w:val="00CD0E6F"/>
    <w:rsid w:val="00CD1187"/>
    <w:rsid w:val="00CD1701"/>
    <w:rsid w:val="00CD1989"/>
    <w:rsid w:val="00CD2457"/>
    <w:rsid w:val="00CD2E7B"/>
    <w:rsid w:val="00CD3173"/>
    <w:rsid w:val="00CD4A01"/>
    <w:rsid w:val="00CD51CB"/>
    <w:rsid w:val="00CD6CCE"/>
    <w:rsid w:val="00CD72A4"/>
    <w:rsid w:val="00CE00CE"/>
    <w:rsid w:val="00CE1350"/>
    <w:rsid w:val="00CE33E4"/>
    <w:rsid w:val="00CE33FA"/>
    <w:rsid w:val="00CE3B4C"/>
    <w:rsid w:val="00CE3EEB"/>
    <w:rsid w:val="00CE5799"/>
    <w:rsid w:val="00CE640A"/>
    <w:rsid w:val="00CE757B"/>
    <w:rsid w:val="00CF0885"/>
    <w:rsid w:val="00CF0CE1"/>
    <w:rsid w:val="00CF1E33"/>
    <w:rsid w:val="00CF305E"/>
    <w:rsid w:val="00CF4AA5"/>
    <w:rsid w:val="00CF58D1"/>
    <w:rsid w:val="00CF6C09"/>
    <w:rsid w:val="00CF7519"/>
    <w:rsid w:val="00D01AEB"/>
    <w:rsid w:val="00D026AB"/>
    <w:rsid w:val="00D0290B"/>
    <w:rsid w:val="00D03768"/>
    <w:rsid w:val="00D03A0E"/>
    <w:rsid w:val="00D03E0B"/>
    <w:rsid w:val="00D0416B"/>
    <w:rsid w:val="00D05089"/>
    <w:rsid w:val="00D05DEE"/>
    <w:rsid w:val="00D0693C"/>
    <w:rsid w:val="00D075C4"/>
    <w:rsid w:val="00D07859"/>
    <w:rsid w:val="00D07AE9"/>
    <w:rsid w:val="00D10DF7"/>
    <w:rsid w:val="00D10F68"/>
    <w:rsid w:val="00D11685"/>
    <w:rsid w:val="00D1179A"/>
    <w:rsid w:val="00D11F58"/>
    <w:rsid w:val="00D1257D"/>
    <w:rsid w:val="00D127CA"/>
    <w:rsid w:val="00D12C2B"/>
    <w:rsid w:val="00D1378B"/>
    <w:rsid w:val="00D159D1"/>
    <w:rsid w:val="00D15CD5"/>
    <w:rsid w:val="00D16705"/>
    <w:rsid w:val="00D1670E"/>
    <w:rsid w:val="00D16D27"/>
    <w:rsid w:val="00D1742D"/>
    <w:rsid w:val="00D2181E"/>
    <w:rsid w:val="00D2187C"/>
    <w:rsid w:val="00D21F84"/>
    <w:rsid w:val="00D2261F"/>
    <w:rsid w:val="00D236BD"/>
    <w:rsid w:val="00D23AC1"/>
    <w:rsid w:val="00D23EE8"/>
    <w:rsid w:val="00D253BB"/>
    <w:rsid w:val="00D253D9"/>
    <w:rsid w:val="00D328BE"/>
    <w:rsid w:val="00D32F96"/>
    <w:rsid w:val="00D33AE0"/>
    <w:rsid w:val="00D33BBA"/>
    <w:rsid w:val="00D3434C"/>
    <w:rsid w:val="00D35F79"/>
    <w:rsid w:val="00D4053B"/>
    <w:rsid w:val="00D42270"/>
    <w:rsid w:val="00D4250D"/>
    <w:rsid w:val="00D42F43"/>
    <w:rsid w:val="00D43E64"/>
    <w:rsid w:val="00D4414C"/>
    <w:rsid w:val="00D4417B"/>
    <w:rsid w:val="00D4516E"/>
    <w:rsid w:val="00D45D38"/>
    <w:rsid w:val="00D46CE4"/>
    <w:rsid w:val="00D47C5D"/>
    <w:rsid w:val="00D5075B"/>
    <w:rsid w:val="00D5137A"/>
    <w:rsid w:val="00D521D7"/>
    <w:rsid w:val="00D5230F"/>
    <w:rsid w:val="00D52685"/>
    <w:rsid w:val="00D5339C"/>
    <w:rsid w:val="00D5347D"/>
    <w:rsid w:val="00D53CDB"/>
    <w:rsid w:val="00D551F1"/>
    <w:rsid w:val="00D600AA"/>
    <w:rsid w:val="00D608A4"/>
    <w:rsid w:val="00D60F1A"/>
    <w:rsid w:val="00D62A43"/>
    <w:rsid w:val="00D632B0"/>
    <w:rsid w:val="00D6353D"/>
    <w:rsid w:val="00D63FFF"/>
    <w:rsid w:val="00D65A48"/>
    <w:rsid w:val="00D66B6A"/>
    <w:rsid w:val="00D67899"/>
    <w:rsid w:val="00D67B47"/>
    <w:rsid w:val="00D67B61"/>
    <w:rsid w:val="00D67FC2"/>
    <w:rsid w:val="00D7062E"/>
    <w:rsid w:val="00D70A90"/>
    <w:rsid w:val="00D70D90"/>
    <w:rsid w:val="00D70DAF"/>
    <w:rsid w:val="00D712ED"/>
    <w:rsid w:val="00D71852"/>
    <w:rsid w:val="00D73304"/>
    <w:rsid w:val="00D74109"/>
    <w:rsid w:val="00D75265"/>
    <w:rsid w:val="00D77AB9"/>
    <w:rsid w:val="00D81696"/>
    <w:rsid w:val="00D820DF"/>
    <w:rsid w:val="00D838EF"/>
    <w:rsid w:val="00D84365"/>
    <w:rsid w:val="00D84686"/>
    <w:rsid w:val="00D85172"/>
    <w:rsid w:val="00D85402"/>
    <w:rsid w:val="00D8676A"/>
    <w:rsid w:val="00D87427"/>
    <w:rsid w:val="00D87734"/>
    <w:rsid w:val="00D87C2E"/>
    <w:rsid w:val="00D9003C"/>
    <w:rsid w:val="00D90B53"/>
    <w:rsid w:val="00D90DDD"/>
    <w:rsid w:val="00D91985"/>
    <w:rsid w:val="00D9278E"/>
    <w:rsid w:val="00D94533"/>
    <w:rsid w:val="00D947C7"/>
    <w:rsid w:val="00D94A3B"/>
    <w:rsid w:val="00D95171"/>
    <w:rsid w:val="00D95B44"/>
    <w:rsid w:val="00D95FFE"/>
    <w:rsid w:val="00D96C15"/>
    <w:rsid w:val="00D96D73"/>
    <w:rsid w:val="00D975E3"/>
    <w:rsid w:val="00DA008F"/>
    <w:rsid w:val="00DA052E"/>
    <w:rsid w:val="00DA3173"/>
    <w:rsid w:val="00DA49DA"/>
    <w:rsid w:val="00DA4E7D"/>
    <w:rsid w:val="00DA5CE5"/>
    <w:rsid w:val="00DA606B"/>
    <w:rsid w:val="00DA782E"/>
    <w:rsid w:val="00DA7E60"/>
    <w:rsid w:val="00DB02C2"/>
    <w:rsid w:val="00DB0405"/>
    <w:rsid w:val="00DB0ABA"/>
    <w:rsid w:val="00DB0D0C"/>
    <w:rsid w:val="00DB117D"/>
    <w:rsid w:val="00DB1D5F"/>
    <w:rsid w:val="00DB2833"/>
    <w:rsid w:val="00DB37D3"/>
    <w:rsid w:val="00DB403A"/>
    <w:rsid w:val="00DB458E"/>
    <w:rsid w:val="00DB63DF"/>
    <w:rsid w:val="00DB6591"/>
    <w:rsid w:val="00DB66C3"/>
    <w:rsid w:val="00DB6CBC"/>
    <w:rsid w:val="00DB7370"/>
    <w:rsid w:val="00DB793E"/>
    <w:rsid w:val="00DB7E73"/>
    <w:rsid w:val="00DC077D"/>
    <w:rsid w:val="00DC0B37"/>
    <w:rsid w:val="00DC0DF7"/>
    <w:rsid w:val="00DC1A8D"/>
    <w:rsid w:val="00DC1B23"/>
    <w:rsid w:val="00DC1B57"/>
    <w:rsid w:val="00DC287D"/>
    <w:rsid w:val="00DC2A4D"/>
    <w:rsid w:val="00DC3CDC"/>
    <w:rsid w:val="00DC471A"/>
    <w:rsid w:val="00DC62E4"/>
    <w:rsid w:val="00DC6599"/>
    <w:rsid w:val="00DC6C87"/>
    <w:rsid w:val="00DC702D"/>
    <w:rsid w:val="00DC7AB5"/>
    <w:rsid w:val="00DC7C33"/>
    <w:rsid w:val="00DD117E"/>
    <w:rsid w:val="00DD18C7"/>
    <w:rsid w:val="00DD1DDA"/>
    <w:rsid w:val="00DD2B0C"/>
    <w:rsid w:val="00DD2FD7"/>
    <w:rsid w:val="00DD3CFD"/>
    <w:rsid w:val="00DD49EF"/>
    <w:rsid w:val="00DD62C8"/>
    <w:rsid w:val="00DD7863"/>
    <w:rsid w:val="00DD7B0B"/>
    <w:rsid w:val="00DD7FDF"/>
    <w:rsid w:val="00DE074C"/>
    <w:rsid w:val="00DE170F"/>
    <w:rsid w:val="00DE2E78"/>
    <w:rsid w:val="00DE4477"/>
    <w:rsid w:val="00DE5D58"/>
    <w:rsid w:val="00DE6581"/>
    <w:rsid w:val="00DE71AC"/>
    <w:rsid w:val="00DE76E7"/>
    <w:rsid w:val="00DF107E"/>
    <w:rsid w:val="00DF257A"/>
    <w:rsid w:val="00DF422B"/>
    <w:rsid w:val="00DF45D1"/>
    <w:rsid w:val="00DF4646"/>
    <w:rsid w:val="00DF4E19"/>
    <w:rsid w:val="00DF59A7"/>
    <w:rsid w:val="00DF676E"/>
    <w:rsid w:val="00DF6C52"/>
    <w:rsid w:val="00DF77D5"/>
    <w:rsid w:val="00E00062"/>
    <w:rsid w:val="00E009A3"/>
    <w:rsid w:val="00E00F01"/>
    <w:rsid w:val="00E01233"/>
    <w:rsid w:val="00E0137A"/>
    <w:rsid w:val="00E01C1A"/>
    <w:rsid w:val="00E024DB"/>
    <w:rsid w:val="00E03C18"/>
    <w:rsid w:val="00E03ECA"/>
    <w:rsid w:val="00E04554"/>
    <w:rsid w:val="00E04E28"/>
    <w:rsid w:val="00E0651D"/>
    <w:rsid w:val="00E0674C"/>
    <w:rsid w:val="00E06772"/>
    <w:rsid w:val="00E06DFE"/>
    <w:rsid w:val="00E07315"/>
    <w:rsid w:val="00E105AE"/>
    <w:rsid w:val="00E11B92"/>
    <w:rsid w:val="00E11BD2"/>
    <w:rsid w:val="00E11D33"/>
    <w:rsid w:val="00E12D59"/>
    <w:rsid w:val="00E13404"/>
    <w:rsid w:val="00E139D5"/>
    <w:rsid w:val="00E14961"/>
    <w:rsid w:val="00E1548B"/>
    <w:rsid w:val="00E158B9"/>
    <w:rsid w:val="00E1607F"/>
    <w:rsid w:val="00E20110"/>
    <w:rsid w:val="00E20E32"/>
    <w:rsid w:val="00E212F2"/>
    <w:rsid w:val="00E2137F"/>
    <w:rsid w:val="00E21846"/>
    <w:rsid w:val="00E22864"/>
    <w:rsid w:val="00E24109"/>
    <w:rsid w:val="00E24445"/>
    <w:rsid w:val="00E248D7"/>
    <w:rsid w:val="00E25814"/>
    <w:rsid w:val="00E269BC"/>
    <w:rsid w:val="00E26B67"/>
    <w:rsid w:val="00E26CFB"/>
    <w:rsid w:val="00E2739D"/>
    <w:rsid w:val="00E2784C"/>
    <w:rsid w:val="00E27BB7"/>
    <w:rsid w:val="00E304BA"/>
    <w:rsid w:val="00E30BA7"/>
    <w:rsid w:val="00E30E64"/>
    <w:rsid w:val="00E31002"/>
    <w:rsid w:val="00E31833"/>
    <w:rsid w:val="00E31CA0"/>
    <w:rsid w:val="00E33824"/>
    <w:rsid w:val="00E33C46"/>
    <w:rsid w:val="00E33C57"/>
    <w:rsid w:val="00E33CE9"/>
    <w:rsid w:val="00E33F93"/>
    <w:rsid w:val="00E34203"/>
    <w:rsid w:val="00E35B9F"/>
    <w:rsid w:val="00E35E8F"/>
    <w:rsid w:val="00E35FBA"/>
    <w:rsid w:val="00E40C34"/>
    <w:rsid w:val="00E418BC"/>
    <w:rsid w:val="00E42089"/>
    <w:rsid w:val="00E42C25"/>
    <w:rsid w:val="00E442A4"/>
    <w:rsid w:val="00E44616"/>
    <w:rsid w:val="00E45742"/>
    <w:rsid w:val="00E45746"/>
    <w:rsid w:val="00E45A2E"/>
    <w:rsid w:val="00E4694E"/>
    <w:rsid w:val="00E4700C"/>
    <w:rsid w:val="00E47888"/>
    <w:rsid w:val="00E47918"/>
    <w:rsid w:val="00E47BFD"/>
    <w:rsid w:val="00E53B04"/>
    <w:rsid w:val="00E53E87"/>
    <w:rsid w:val="00E5402D"/>
    <w:rsid w:val="00E549E5"/>
    <w:rsid w:val="00E54C4B"/>
    <w:rsid w:val="00E54C87"/>
    <w:rsid w:val="00E54D96"/>
    <w:rsid w:val="00E54E7E"/>
    <w:rsid w:val="00E552D3"/>
    <w:rsid w:val="00E5724F"/>
    <w:rsid w:val="00E57A1A"/>
    <w:rsid w:val="00E6037B"/>
    <w:rsid w:val="00E6099B"/>
    <w:rsid w:val="00E622FB"/>
    <w:rsid w:val="00E62BFC"/>
    <w:rsid w:val="00E62D4B"/>
    <w:rsid w:val="00E6341A"/>
    <w:rsid w:val="00E63F8B"/>
    <w:rsid w:val="00E64371"/>
    <w:rsid w:val="00E64894"/>
    <w:rsid w:val="00E64BEF"/>
    <w:rsid w:val="00E66363"/>
    <w:rsid w:val="00E716CF"/>
    <w:rsid w:val="00E72602"/>
    <w:rsid w:val="00E739FF"/>
    <w:rsid w:val="00E73FA2"/>
    <w:rsid w:val="00E744B0"/>
    <w:rsid w:val="00E75B74"/>
    <w:rsid w:val="00E76414"/>
    <w:rsid w:val="00E7721D"/>
    <w:rsid w:val="00E8008C"/>
    <w:rsid w:val="00E80C67"/>
    <w:rsid w:val="00E81CA1"/>
    <w:rsid w:val="00E823BF"/>
    <w:rsid w:val="00E82961"/>
    <w:rsid w:val="00E83867"/>
    <w:rsid w:val="00E843E3"/>
    <w:rsid w:val="00E84563"/>
    <w:rsid w:val="00E86359"/>
    <w:rsid w:val="00E87865"/>
    <w:rsid w:val="00E908DB"/>
    <w:rsid w:val="00E90B84"/>
    <w:rsid w:val="00E91A7B"/>
    <w:rsid w:val="00E91DF1"/>
    <w:rsid w:val="00E92D70"/>
    <w:rsid w:val="00E92F35"/>
    <w:rsid w:val="00E93EAC"/>
    <w:rsid w:val="00E9582D"/>
    <w:rsid w:val="00E9626D"/>
    <w:rsid w:val="00E978B5"/>
    <w:rsid w:val="00EA05AB"/>
    <w:rsid w:val="00EA0722"/>
    <w:rsid w:val="00EA0B78"/>
    <w:rsid w:val="00EA0BCC"/>
    <w:rsid w:val="00EA0FA1"/>
    <w:rsid w:val="00EA156F"/>
    <w:rsid w:val="00EA3952"/>
    <w:rsid w:val="00EA41E5"/>
    <w:rsid w:val="00EA4F8E"/>
    <w:rsid w:val="00EA5CCD"/>
    <w:rsid w:val="00EA7F75"/>
    <w:rsid w:val="00EB07C3"/>
    <w:rsid w:val="00EB0D45"/>
    <w:rsid w:val="00EB181D"/>
    <w:rsid w:val="00EB19E9"/>
    <w:rsid w:val="00EB3211"/>
    <w:rsid w:val="00EB3E8A"/>
    <w:rsid w:val="00EB4017"/>
    <w:rsid w:val="00EB44BD"/>
    <w:rsid w:val="00EB4FE4"/>
    <w:rsid w:val="00EB59B1"/>
    <w:rsid w:val="00EB5B25"/>
    <w:rsid w:val="00EB5BA5"/>
    <w:rsid w:val="00EB64DD"/>
    <w:rsid w:val="00EB6833"/>
    <w:rsid w:val="00EB7163"/>
    <w:rsid w:val="00EB762B"/>
    <w:rsid w:val="00EB7C93"/>
    <w:rsid w:val="00EC084E"/>
    <w:rsid w:val="00EC09FC"/>
    <w:rsid w:val="00EC1072"/>
    <w:rsid w:val="00EC1495"/>
    <w:rsid w:val="00EC15AD"/>
    <w:rsid w:val="00EC18EC"/>
    <w:rsid w:val="00EC30C6"/>
    <w:rsid w:val="00EC3FA3"/>
    <w:rsid w:val="00EC5017"/>
    <w:rsid w:val="00EC5F83"/>
    <w:rsid w:val="00EC61A0"/>
    <w:rsid w:val="00EC673D"/>
    <w:rsid w:val="00EC7182"/>
    <w:rsid w:val="00EC760E"/>
    <w:rsid w:val="00EC77F0"/>
    <w:rsid w:val="00EC7CB1"/>
    <w:rsid w:val="00ED052E"/>
    <w:rsid w:val="00ED15F0"/>
    <w:rsid w:val="00ED22A6"/>
    <w:rsid w:val="00ED24DB"/>
    <w:rsid w:val="00ED2A37"/>
    <w:rsid w:val="00ED3103"/>
    <w:rsid w:val="00ED3170"/>
    <w:rsid w:val="00ED382E"/>
    <w:rsid w:val="00ED39DA"/>
    <w:rsid w:val="00ED3FEF"/>
    <w:rsid w:val="00ED4691"/>
    <w:rsid w:val="00ED47F3"/>
    <w:rsid w:val="00ED4B1B"/>
    <w:rsid w:val="00ED4D46"/>
    <w:rsid w:val="00ED515B"/>
    <w:rsid w:val="00ED7D4E"/>
    <w:rsid w:val="00EE01EA"/>
    <w:rsid w:val="00EE051A"/>
    <w:rsid w:val="00EE0FA0"/>
    <w:rsid w:val="00EE1761"/>
    <w:rsid w:val="00EE1BB0"/>
    <w:rsid w:val="00EE1EF3"/>
    <w:rsid w:val="00EE28AB"/>
    <w:rsid w:val="00EE2927"/>
    <w:rsid w:val="00EE2E09"/>
    <w:rsid w:val="00EE305A"/>
    <w:rsid w:val="00EE37BB"/>
    <w:rsid w:val="00EE39FD"/>
    <w:rsid w:val="00EE4426"/>
    <w:rsid w:val="00EE4455"/>
    <w:rsid w:val="00EE6ED2"/>
    <w:rsid w:val="00EE6F63"/>
    <w:rsid w:val="00EE7BDB"/>
    <w:rsid w:val="00EF06BF"/>
    <w:rsid w:val="00EF08BD"/>
    <w:rsid w:val="00EF1545"/>
    <w:rsid w:val="00EF1902"/>
    <w:rsid w:val="00EF37D1"/>
    <w:rsid w:val="00EF3DD8"/>
    <w:rsid w:val="00EF3EB0"/>
    <w:rsid w:val="00EF439E"/>
    <w:rsid w:val="00EF472A"/>
    <w:rsid w:val="00EF4951"/>
    <w:rsid w:val="00EF5CBF"/>
    <w:rsid w:val="00EF6F87"/>
    <w:rsid w:val="00F007F9"/>
    <w:rsid w:val="00F00DBC"/>
    <w:rsid w:val="00F01724"/>
    <w:rsid w:val="00F01B84"/>
    <w:rsid w:val="00F02A3B"/>
    <w:rsid w:val="00F030FF"/>
    <w:rsid w:val="00F04270"/>
    <w:rsid w:val="00F05700"/>
    <w:rsid w:val="00F060A5"/>
    <w:rsid w:val="00F07CF2"/>
    <w:rsid w:val="00F10B67"/>
    <w:rsid w:val="00F121CA"/>
    <w:rsid w:val="00F127ED"/>
    <w:rsid w:val="00F129E0"/>
    <w:rsid w:val="00F12B34"/>
    <w:rsid w:val="00F12BBC"/>
    <w:rsid w:val="00F13839"/>
    <w:rsid w:val="00F140A8"/>
    <w:rsid w:val="00F15210"/>
    <w:rsid w:val="00F158D2"/>
    <w:rsid w:val="00F16338"/>
    <w:rsid w:val="00F17A58"/>
    <w:rsid w:val="00F21482"/>
    <w:rsid w:val="00F23440"/>
    <w:rsid w:val="00F23E14"/>
    <w:rsid w:val="00F2490A"/>
    <w:rsid w:val="00F24A5F"/>
    <w:rsid w:val="00F253DC"/>
    <w:rsid w:val="00F25801"/>
    <w:rsid w:val="00F2638C"/>
    <w:rsid w:val="00F267D2"/>
    <w:rsid w:val="00F26B7A"/>
    <w:rsid w:val="00F273EB"/>
    <w:rsid w:val="00F27637"/>
    <w:rsid w:val="00F2775D"/>
    <w:rsid w:val="00F27E15"/>
    <w:rsid w:val="00F307B7"/>
    <w:rsid w:val="00F30B6B"/>
    <w:rsid w:val="00F32738"/>
    <w:rsid w:val="00F3284B"/>
    <w:rsid w:val="00F32851"/>
    <w:rsid w:val="00F3546B"/>
    <w:rsid w:val="00F35AE0"/>
    <w:rsid w:val="00F360BC"/>
    <w:rsid w:val="00F368E8"/>
    <w:rsid w:val="00F369F4"/>
    <w:rsid w:val="00F370A2"/>
    <w:rsid w:val="00F37AD0"/>
    <w:rsid w:val="00F40805"/>
    <w:rsid w:val="00F427F7"/>
    <w:rsid w:val="00F43E1E"/>
    <w:rsid w:val="00F43F63"/>
    <w:rsid w:val="00F44093"/>
    <w:rsid w:val="00F44F7D"/>
    <w:rsid w:val="00F4656B"/>
    <w:rsid w:val="00F4795A"/>
    <w:rsid w:val="00F47A03"/>
    <w:rsid w:val="00F47D1D"/>
    <w:rsid w:val="00F502B9"/>
    <w:rsid w:val="00F5273D"/>
    <w:rsid w:val="00F5302B"/>
    <w:rsid w:val="00F53F5E"/>
    <w:rsid w:val="00F5518C"/>
    <w:rsid w:val="00F55466"/>
    <w:rsid w:val="00F55710"/>
    <w:rsid w:val="00F5645B"/>
    <w:rsid w:val="00F56488"/>
    <w:rsid w:val="00F57B93"/>
    <w:rsid w:val="00F608AA"/>
    <w:rsid w:val="00F6122B"/>
    <w:rsid w:val="00F6186B"/>
    <w:rsid w:val="00F6578D"/>
    <w:rsid w:val="00F65C4A"/>
    <w:rsid w:val="00F66493"/>
    <w:rsid w:val="00F66A84"/>
    <w:rsid w:val="00F71350"/>
    <w:rsid w:val="00F72340"/>
    <w:rsid w:val="00F72603"/>
    <w:rsid w:val="00F7316D"/>
    <w:rsid w:val="00F731CB"/>
    <w:rsid w:val="00F73FAB"/>
    <w:rsid w:val="00F75153"/>
    <w:rsid w:val="00F759F2"/>
    <w:rsid w:val="00F808F2"/>
    <w:rsid w:val="00F8163E"/>
    <w:rsid w:val="00F81C95"/>
    <w:rsid w:val="00F830AA"/>
    <w:rsid w:val="00F83884"/>
    <w:rsid w:val="00F838BB"/>
    <w:rsid w:val="00F83DF9"/>
    <w:rsid w:val="00F84398"/>
    <w:rsid w:val="00F84F21"/>
    <w:rsid w:val="00F87EB2"/>
    <w:rsid w:val="00F9004A"/>
    <w:rsid w:val="00F92232"/>
    <w:rsid w:val="00F92FFE"/>
    <w:rsid w:val="00F932E2"/>
    <w:rsid w:val="00F9333D"/>
    <w:rsid w:val="00F93CFA"/>
    <w:rsid w:val="00F95318"/>
    <w:rsid w:val="00F95AEF"/>
    <w:rsid w:val="00F9616A"/>
    <w:rsid w:val="00F971AB"/>
    <w:rsid w:val="00F97AB5"/>
    <w:rsid w:val="00F97ADC"/>
    <w:rsid w:val="00F97BEF"/>
    <w:rsid w:val="00F97C2C"/>
    <w:rsid w:val="00FA0285"/>
    <w:rsid w:val="00FA0309"/>
    <w:rsid w:val="00FA0506"/>
    <w:rsid w:val="00FA20B2"/>
    <w:rsid w:val="00FA27BB"/>
    <w:rsid w:val="00FA3B09"/>
    <w:rsid w:val="00FA4DCA"/>
    <w:rsid w:val="00FA548F"/>
    <w:rsid w:val="00FA5C6B"/>
    <w:rsid w:val="00FA64C2"/>
    <w:rsid w:val="00FA6624"/>
    <w:rsid w:val="00FA6BE8"/>
    <w:rsid w:val="00FA717A"/>
    <w:rsid w:val="00FB0967"/>
    <w:rsid w:val="00FB0E92"/>
    <w:rsid w:val="00FB39DD"/>
    <w:rsid w:val="00FB3C42"/>
    <w:rsid w:val="00FB5385"/>
    <w:rsid w:val="00FB6DAA"/>
    <w:rsid w:val="00FB7600"/>
    <w:rsid w:val="00FB7732"/>
    <w:rsid w:val="00FB7755"/>
    <w:rsid w:val="00FC0920"/>
    <w:rsid w:val="00FC0F2D"/>
    <w:rsid w:val="00FC4029"/>
    <w:rsid w:val="00FC424E"/>
    <w:rsid w:val="00FC45AE"/>
    <w:rsid w:val="00FC4654"/>
    <w:rsid w:val="00FC48D4"/>
    <w:rsid w:val="00FC5159"/>
    <w:rsid w:val="00FC530D"/>
    <w:rsid w:val="00FC57B1"/>
    <w:rsid w:val="00FC5B95"/>
    <w:rsid w:val="00FC5D9E"/>
    <w:rsid w:val="00FC5E8A"/>
    <w:rsid w:val="00FC71AF"/>
    <w:rsid w:val="00FC71D5"/>
    <w:rsid w:val="00FD06CA"/>
    <w:rsid w:val="00FD0A5F"/>
    <w:rsid w:val="00FD0A6D"/>
    <w:rsid w:val="00FD3852"/>
    <w:rsid w:val="00FD4262"/>
    <w:rsid w:val="00FD431A"/>
    <w:rsid w:val="00FD4B82"/>
    <w:rsid w:val="00FD5093"/>
    <w:rsid w:val="00FD68E1"/>
    <w:rsid w:val="00FE230C"/>
    <w:rsid w:val="00FE2741"/>
    <w:rsid w:val="00FE27EB"/>
    <w:rsid w:val="00FE2CF7"/>
    <w:rsid w:val="00FE357E"/>
    <w:rsid w:val="00FE3B03"/>
    <w:rsid w:val="00FE3B4F"/>
    <w:rsid w:val="00FE3FE7"/>
    <w:rsid w:val="00FE52D6"/>
    <w:rsid w:val="00FE5BDB"/>
    <w:rsid w:val="00FE6CFB"/>
    <w:rsid w:val="00FE72CE"/>
    <w:rsid w:val="00FE74AB"/>
    <w:rsid w:val="00FF0024"/>
    <w:rsid w:val="00FF0074"/>
    <w:rsid w:val="00FF181F"/>
    <w:rsid w:val="00FF18D0"/>
    <w:rsid w:val="00FF20DC"/>
    <w:rsid w:val="00FF3904"/>
    <w:rsid w:val="00FF4750"/>
    <w:rsid w:val="00FF49F8"/>
    <w:rsid w:val="00FF4BA7"/>
    <w:rsid w:val="00FF565A"/>
    <w:rsid w:val="00FF5D3F"/>
    <w:rsid w:val="00FF5F69"/>
    <w:rsid w:val="00FF6836"/>
    <w:rsid w:val="00FF7277"/>
    <w:rsid w:val="00FF75F3"/>
    <w:rsid w:val="00FF7769"/>
    <w:rsid w:val="00FF77A6"/>
    <w:rsid w:val="00FF7F9A"/>
    <w:rsid w:val="1A3CD846"/>
    <w:rsid w:val="5470DB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795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1F90"/>
    <w:rPr>
      <w:sz w:val="24"/>
      <w:szCs w:val="24"/>
      <w:lang w:eastAsia="en-US"/>
    </w:rPr>
  </w:style>
  <w:style w:type="paragraph" w:styleId="Heading1">
    <w:name w:val="heading 1"/>
    <w:basedOn w:val="Normal"/>
    <w:next w:val="Normal"/>
    <w:link w:val="Heading1Char"/>
    <w:qFormat/>
    <w:rsid w:val="008B755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Sub Headings"/>
    <w:basedOn w:val="Normal"/>
    <w:next w:val="Normal"/>
    <w:link w:val="Heading2Char"/>
    <w:qFormat/>
    <w:rsid w:val="007A0CF9"/>
    <w:pPr>
      <w:keepNext/>
      <w:spacing w:before="60" w:after="60"/>
      <w:outlineLvl w:val="1"/>
    </w:pPr>
    <w:rPr>
      <w:rFonts w:ascii="Tahoma" w:hAnsi="Tahoma" w:cs="Arial"/>
      <w:b/>
      <w:bCs/>
      <w:iCs/>
      <w:caps/>
      <w:kern w:val="28"/>
      <w:sz w:val="20"/>
      <w:szCs w:val="28"/>
    </w:rPr>
  </w:style>
  <w:style w:type="paragraph" w:styleId="Heading3">
    <w:name w:val="heading 3"/>
    <w:basedOn w:val="Normal"/>
    <w:next w:val="Normal"/>
    <w:link w:val="Heading3Char"/>
    <w:semiHidden/>
    <w:unhideWhenUsed/>
    <w:qFormat/>
    <w:rsid w:val="00054788"/>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semiHidden/>
    <w:unhideWhenUsed/>
    <w:qFormat/>
    <w:rsid w:val="007A0CF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A0CF9"/>
    <w:rPr>
      <w:rFonts w:ascii="Tahoma" w:hAnsi="Tahoma" w:cs="Tahoma"/>
      <w:sz w:val="16"/>
      <w:szCs w:val="16"/>
    </w:rPr>
  </w:style>
  <w:style w:type="character" w:customStyle="1" w:styleId="BalloonTextChar">
    <w:name w:val="Balloon Text Char"/>
    <w:basedOn w:val="DefaultParagraphFont"/>
    <w:link w:val="BalloonText"/>
    <w:rsid w:val="007A0CF9"/>
    <w:rPr>
      <w:rFonts w:ascii="Tahoma" w:hAnsi="Tahoma" w:cs="Tahoma"/>
      <w:sz w:val="16"/>
      <w:szCs w:val="16"/>
      <w:lang w:val="en-US" w:eastAsia="en-US"/>
    </w:rPr>
  </w:style>
  <w:style w:type="paragraph" w:styleId="Header">
    <w:name w:val="header"/>
    <w:basedOn w:val="Normal"/>
    <w:link w:val="HeaderChar"/>
    <w:rsid w:val="007A0CF9"/>
    <w:pPr>
      <w:tabs>
        <w:tab w:val="center" w:pos="4513"/>
        <w:tab w:val="right" w:pos="9026"/>
      </w:tabs>
    </w:pPr>
  </w:style>
  <w:style w:type="character" w:customStyle="1" w:styleId="HeaderChar">
    <w:name w:val="Header Char"/>
    <w:basedOn w:val="DefaultParagraphFont"/>
    <w:link w:val="Header"/>
    <w:rsid w:val="007A0CF9"/>
    <w:rPr>
      <w:sz w:val="24"/>
      <w:szCs w:val="24"/>
      <w:lang w:val="en-US" w:eastAsia="en-US"/>
    </w:rPr>
  </w:style>
  <w:style w:type="paragraph" w:styleId="Footer">
    <w:name w:val="footer"/>
    <w:basedOn w:val="Normal"/>
    <w:link w:val="FooterChar"/>
    <w:uiPriority w:val="99"/>
    <w:rsid w:val="007A0CF9"/>
    <w:pPr>
      <w:tabs>
        <w:tab w:val="center" w:pos="4513"/>
        <w:tab w:val="right" w:pos="9026"/>
      </w:tabs>
    </w:pPr>
  </w:style>
  <w:style w:type="character" w:customStyle="1" w:styleId="FooterChar">
    <w:name w:val="Footer Char"/>
    <w:basedOn w:val="DefaultParagraphFont"/>
    <w:link w:val="Footer"/>
    <w:uiPriority w:val="99"/>
    <w:rsid w:val="007A0CF9"/>
    <w:rPr>
      <w:sz w:val="24"/>
      <w:szCs w:val="24"/>
      <w:lang w:val="en-US" w:eastAsia="en-US"/>
    </w:rPr>
  </w:style>
  <w:style w:type="character" w:customStyle="1" w:styleId="Heading2Char">
    <w:name w:val="Heading 2 Char"/>
    <w:aliases w:val="Sub Headings Char"/>
    <w:basedOn w:val="DefaultParagraphFont"/>
    <w:link w:val="Heading2"/>
    <w:rsid w:val="007A0CF9"/>
    <w:rPr>
      <w:rFonts w:ascii="Tahoma" w:hAnsi="Tahoma" w:cs="Arial"/>
      <w:b/>
      <w:bCs/>
      <w:iCs/>
      <w:caps/>
      <w:kern w:val="28"/>
      <w:szCs w:val="28"/>
      <w:lang w:eastAsia="en-US"/>
    </w:rPr>
  </w:style>
  <w:style w:type="paragraph" w:customStyle="1" w:styleId="NumberPoint">
    <w:name w:val="Number Point"/>
    <w:basedOn w:val="Normal"/>
    <w:rsid w:val="007A0CF9"/>
    <w:pPr>
      <w:numPr>
        <w:numId w:val="1"/>
      </w:numPr>
      <w:spacing w:before="120"/>
    </w:pPr>
    <w:rPr>
      <w:kern w:val="28"/>
      <w:szCs w:val="20"/>
    </w:rPr>
  </w:style>
  <w:style w:type="paragraph" w:customStyle="1" w:styleId="NumberPoint0">
    <w:name w:val="NumberPoint"/>
    <w:basedOn w:val="Normal"/>
    <w:link w:val="NumberPointChar"/>
    <w:rsid w:val="007A0CF9"/>
    <w:pPr>
      <w:tabs>
        <w:tab w:val="num" w:pos="357"/>
      </w:tabs>
      <w:spacing w:after="60"/>
      <w:ind w:left="357" w:hanging="357"/>
    </w:pPr>
    <w:rPr>
      <w:kern w:val="28"/>
      <w:sz w:val="22"/>
      <w:szCs w:val="20"/>
    </w:rPr>
  </w:style>
  <w:style w:type="character" w:customStyle="1" w:styleId="NumberPointChar">
    <w:name w:val="NumberPoint Char"/>
    <w:basedOn w:val="DefaultParagraphFont"/>
    <w:link w:val="NumberPoint0"/>
    <w:rsid w:val="007A0CF9"/>
    <w:rPr>
      <w:kern w:val="28"/>
      <w:sz w:val="22"/>
      <w:lang w:eastAsia="en-US"/>
    </w:r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34"/>
    <w:qFormat/>
    <w:rsid w:val="007A0CF9"/>
    <w:pPr>
      <w:ind w:left="720"/>
      <w:contextualSpacing/>
    </w:pPr>
  </w:style>
  <w:style w:type="table" w:styleId="TableGrid">
    <w:name w:val="Table Grid"/>
    <w:basedOn w:val="TableNormal"/>
    <w:rsid w:val="007A0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locked/>
    <w:rsid w:val="007A0CF9"/>
    <w:rPr>
      <w:sz w:val="24"/>
      <w:szCs w:val="24"/>
      <w:lang w:val="en-US" w:eastAsia="en-US"/>
    </w:rPr>
  </w:style>
  <w:style w:type="character" w:styleId="CommentReference">
    <w:name w:val="annotation reference"/>
    <w:basedOn w:val="DefaultParagraphFont"/>
    <w:uiPriority w:val="99"/>
    <w:rsid w:val="007A0CF9"/>
    <w:rPr>
      <w:sz w:val="16"/>
      <w:szCs w:val="16"/>
    </w:rPr>
  </w:style>
  <w:style w:type="character" w:styleId="Hyperlink">
    <w:name w:val="Hyperlink"/>
    <w:basedOn w:val="DefaultParagraphFont"/>
    <w:rsid w:val="007A0CF9"/>
    <w:rPr>
      <w:color w:val="0000FF" w:themeColor="hyperlink"/>
      <w:u w:val="single"/>
    </w:rPr>
  </w:style>
  <w:style w:type="paragraph" w:styleId="CommentText">
    <w:name w:val="annotation text"/>
    <w:basedOn w:val="Normal"/>
    <w:link w:val="CommentTextChar"/>
    <w:uiPriority w:val="99"/>
    <w:rsid w:val="007A0CF9"/>
    <w:rPr>
      <w:sz w:val="20"/>
      <w:szCs w:val="20"/>
    </w:rPr>
  </w:style>
  <w:style w:type="character" w:customStyle="1" w:styleId="CommentTextChar">
    <w:name w:val="Comment Text Char"/>
    <w:basedOn w:val="DefaultParagraphFont"/>
    <w:link w:val="CommentText"/>
    <w:uiPriority w:val="99"/>
    <w:rsid w:val="007A0CF9"/>
    <w:rPr>
      <w:lang w:val="en-US" w:eastAsia="en-US"/>
    </w:rPr>
  </w:style>
  <w:style w:type="paragraph" w:styleId="CommentSubject">
    <w:name w:val="annotation subject"/>
    <w:basedOn w:val="CommentText"/>
    <w:next w:val="CommentText"/>
    <w:link w:val="CommentSubjectChar"/>
    <w:uiPriority w:val="99"/>
    <w:rsid w:val="007A0CF9"/>
    <w:rPr>
      <w:b/>
      <w:bCs/>
    </w:rPr>
  </w:style>
  <w:style w:type="character" w:customStyle="1" w:styleId="CommentSubjectChar">
    <w:name w:val="Comment Subject Char"/>
    <w:basedOn w:val="CommentTextChar"/>
    <w:link w:val="CommentSubject"/>
    <w:uiPriority w:val="99"/>
    <w:rsid w:val="007A0CF9"/>
    <w:rPr>
      <w:b/>
      <w:bCs/>
      <w:lang w:val="en-US" w:eastAsia="en-US"/>
    </w:rPr>
  </w:style>
  <w:style w:type="character" w:customStyle="1" w:styleId="Heading5Char">
    <w:name w:val="Heading 5 Char"/>
    <w:basedOn w:val="DefaultParagraphFont"/>
    <w:link w:val="Heading5"/>
    <w:semiHidden/>
    <w:rsid w:val="007A0CF9"/>
    <w:rPr>
      <w:rFonts w:asciiTheme="majorHAnsi" w:eastAsiaTheme="majorEastAsia" w:hAnsiTheme="majorHAnsi" w:cstheme="majorBidi"/>
      <w:color w:val="243F60" w:themeColor="accent1" w:themeShade="7F"/>
      <w:sz w:val="24"/>
      <w:szCs w:val="24"/>
      <w:lang w:val="en-US" w:eastAsia="en-US"/>
    </w:rPr>
  </w:style>
  <w:style w:type="paragraph" w:styleId="Revision">
    <w:name w:val="Revision"/>
    <w:hidden/>
    <w:uiPriority w:val="99"/>
    <w:semiHidden/>
    <w:rsid w:val="007A0CF9"/>
    <w:rPr>
      <w:sz w:val="24"/>
      <w:szCs w:val="24"/>
      <w:lang w:val="en-US" w:eastAsia="en-US"/>
    </w:rPr>
  </w:style>
  <w:style w:type="paragraph" w:styleId="DocumentMap">
    <w:name w:val="Document Map"/>
    <w:basedOn w:val="Normal"/>
    <w:link w:val="DocumentMapChar"/>
    <w:rsid w:val="007A0CF9"/>
    <w:rPr>
      <w:rFonts w:ascii="Tahoma" w:hAnsi="Tahoma" w:cs="Tahoma"/>
      <w:sz w:val="16"/>
      <w:szCs w:val="16"/>
    </w:rPr>
  </w:style>
  <w:style w:type="character" w:customStyle="1" w:styleId="DocumentMapChar">
    <w:name w:val="Document Map Char"/>
    <w:basedOn w:val="DefaultParagraphFont"/>
    <w:link w:val="DocumentMap"/>
    <w:rsid w:val="007A0CF9"/>
    <w:rPr>
      <w:rFonts w:ascii="Tahoma" w:hAnsi="Tahoma" w:cs="Tahoma"/>
      <w:sz w:val="16"/>
      <w:szCs w:val="16"/>
      <w:lang w:val="en-US" w:eastAsia="en-US"/>
    </w:rPr>
  </w:style>
  <w:style w:type="paragraph" w:styleId="ListBullet">
    <w:name w:val="List Bullet"/>
    <w:basedOn w:val="Normal"/>
    <w:rsid w:val="007A0CF9"/>
    <w:pPr>
      <w:numPr>
        <w:numId w:val="2"/>
      </w:numPr>
      <w:contextualSpacing/>
    </w:pPr>
  </w:style>
  <w:style w:type="character" w:styleId="Strong">
    <w:name w:val="Strong"/>
    <w:basedOn w:val="DefaultParagraphFont"/>
    <w:qFormat/>
    <w:rsid w:val="009E4D44"/>
    <w:rPr>
      <w:b/>
      <w:bCs/>
    </w:rPr>
  </w:style>
  <w:style w:type="paragraph" w:customStyle="1" w:styleId="Default">
    <w:name w:val="Default"/>
    <w:rsid w:val="00EF472A"/>
    <w:pPr>
      <w:autoSpaceDE w:val="0"/>
      <w:autoSpaceDN w:val="0"/>
      <w:adjustRightInd w:val="0"/>
    </w:pPr>
    <w:rPr>
      <w:rFonts w:ascii="Calibri" w:hAnsi="Calibri" w:cs="Calibri"/>
      <w:color w:val="000000"/>
      <w:sz w:val="24"/>
      <w:szCs w:val="24"/>
    </w:rPr>
  </w:style>
  <w:style w:type="paragraph" w:styleId="ListNumber">
    <w:name w:val="List Number"/>
    <w:basedOn w:val="Normal"/>
    <w:uiPriority w:val="99"/>
    <w:qFormat/>
    <w:rsid w:val="0089223D"/>
    <w:pPr>
      <w:numPr>
        <w:numId w:val="3"/>
      </w:numPr>
      <w:spacing w:after="200"/>
    </w:pPr>
    <w:rPr>
      <w:rFonts w:ascii="Calibri" w:eastAsia="Calibri" w:hAnsi="Calibri"/>
      <w:szCs w:val="22"/>
    </w:rPr>
  </w:style>
  <w:style w:type="paragraph" w:styleId="ListNumber2">
    <w:name w:val="List Number 2"/>
    <w:basedOn w:val="Normal"/>
    <w:uiPriority w:val="99"/>
    <w:rsid w:val="0089223D"/>
    <w:pPr>
      <w:numPr>
        <w:ilvl w:val="1"/>
        <w:numId w:val="3"/>
      </w:numPr>
      <w:spacing w:after="200"/>
    </w:pPr>
    <w:rPr>
      <w:rFonts w:ascii="Calibri" w:eastAsia="Calibri" w:hAnsi="Calibri"/>
      <w:szCs w:val="22"/>
    </w:rPr>
  </w:style>
  <w:style w:type="paragraph" w:styleId="ListNumber3">
    <w:name w:val="List Number 3"/>
    <w:basedOn w:val="Normal"/>
    <w:uiPriority w:val="99"/>
    <w:rsid w:val="0089223D"/>
    <w:pPr>
      <w:numPr>
        <w:ilvl w:val="2"/>
        <w:numId w:val="3"/>
      </w:numPr>
      <w:spacing w:after="200"/>
    </w:pPr>
    <w:rPr>
      <w:rFonts w:ascii="Calibri" w:eastAsia="Calibri" w:hAnsi="Calibri"/>
      <w:szCs w:val="22"/>
    </w:rPr>
  </w:style>
  <w:style w:type="paragraph" w:styleId="ListNumber4">
    <w:name w:val="List Number 4"/>
    <w:basedOn w:val="Normal"/>
    <w:uiPriority w:val="99"/>
    <w:rsid w:val="0089223D"/>
    <w:pPr>
      <w:numPr>
        <w:ilvl w:val="3"/>
        <w:numId w:val="3"/>
      </w:numPr>
      <w:spacing w:after="200"/>
    </w:pPr>
    <w:rPr>
      <w:rFonts w:ascii="Calibri" w:eastAsia="Calibri" w:hAnsi="Calibri"/>
      <w:szCs w:val="22"/>
    </w:rPr>
  </w:style>
  <w:style w:type="paragraph" w:styleId="ListNumber5">
    <w:name w:val="List Number 5"/>
    <w:basedOn w:val="Normal"/>
    <w:uiPriority w:val="99"/>
    <w:rsid w:val="0089223D"/>
    <w:pPr>
      <w:numPr>
        <w:ilvl w:val="4"/>
        <w:numId w:val="3"/>
      </w:numPr>
      <w:spacing w:after="200"/>
    </w:pPr>
    <w:rPr>
      <w:rFonts w:ascii="Calibri" w:eastAsia="Calibri" w:hAnsi="Calibri"/>
      <w:szCs w:val="22"/>
    </w:rPr>
  </w:style>
  <w:style w:type="paragraph" w:styleId="NoSpacing">
    <w:name w:val="No Spacing"/>
    <w:uiPriority w:val="1"/>
    <w:qFormat/>
    <w:rsid w:val="00C83971"/>
    <w:rPr>
      <w:rFonts w:ascii="Arial" w:hAnsi="Arial" w:cs="Arial"/>
      <w:sz w:val="18"/>
      <w:szCs w:val="18"/>
    </w:rPr>
  </w:style>
  <w:style w:type="character" w:customStyle="1" w:styleId="Heading1Char">
    <w:name w:val="Heading 1 Char"/>
    <w:basedOn w:val="DefaultParagraphFont"/>
    <w:link w:val="Heading1"/>
    <w:uiPriority w:val="9"/>
    <w:rsid w:val="008B755D"/>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semiHidden/>
    <w:rsid w:val="00054788"/>
    <w:rPr>
      <w:rFonts w:asciiTheme="majorHAnsi" w:eastAsiaTheme="majorEastAsia" w:hAnsiTheme="majorHAnsi" w:cstheme="majorBidi"/>
      <w:color w:val="243F60" w:themeColor="accent1" w:themeShade="7F"/>
      <w:sz w:val="24"/>
      <w:szCs w:val="24"/>
      <w:lang w:eastAsia="en-US"/>
    </w:rPr>
  </w:style>
  <w:style w:type="paragraph" w:styleId="NormalWeb">
    <w:name w:val="Normal (Web)"/>
    <w:basedOn w:val="Normal"/>
    <w:uiPriority w:val="99"/>
    <w:rsid w:val="007F1E68"/>
    <w:pPr>
      <w:spacing w:before="100" w:beforeAutospacing="1" w:after="100" w:afterAutospacing="1"/>
    </w:pPr>
    <w:rPr>
      <w:lang w:eastAsia="en-AU"/>
    </w:rPr>
  </w:style>
  <w:style w:type="paragraph" w:customStyle="1" w:styleId="SingleLine">
    <w:name w:val="Single Line"/>
    <w:basedOn w:val="Normal"/>
    <w:rsid w:val="008E60AF"/>
    <w:pPr>
      <w:spacing w:after="200"/>
    </w:pPr>
    <w:rPr>
      <w:rFonts w:ascii="Calibri" w:hAnsi="Calibri"/>
      <w:szCs w:val="22"/>
      <w:lang w:eastAsia="en-AU"/>
    </w:rPr>
  </w:style>
  <w:style w:type="numbering" w:customStyle="1" w:styleId="Attach">
    <w:name w:val="Attach"/>
    <w:basedOn w:val="NoList"/>
    <w:uiPriority w:val="99"/>
    <w:rsid w:val="002E33C2"/>
    <w:pPr>
      <w:numPr>
        <w:numId w:val="5"/>
      </w:numPr>
    </w:pPr>
  </w:style>
  <w:style w:type="paragraph" w:styleId="FootnoteText">
    <w:name w:val="footnote text"/>
    <w:basedOn w:val="Normal"/>
    <w:link w:val="FootnoteTextChar"/>
    <w:semiHidden/>
    <w:unhideWhenUsed/>
    <w:rsid w:val="00F97AB5"/>
    <w:rPr>
      <w:sz w:val="20"/>
      <w:szCs w:val="20"/>
    </w:rPr>
  </w:style>
  <w:style w:type="character" w:customStyle="1" w:styleId="FootnoteTextChar">
    <w:name w:val="Footnote Text Char"/>
    <w:basedOn w:val="DefaultParagraphFont"/>
    <w:link w:val="FootnoteText"/>
    <w:semiHidden/>
    <w:rsid w:val="00F97AB5"/>
    <w:rPr>
      <w:lang w:eastAsia="en-US"/>
    </w:rPr>
  </w:style>
  <w:style w:type="character" w:styleId="FootnoteReference">
    <w:name w:val="footnote reference"/>
    <w:basedOn w:val="DefaultParagraphFont"/>
    <w:semiHidden/>
    <w:unhideWhenUsed/>
    <w:rsid w:val="00F97AB5"/>
    <w:rPr>
      <w:vertAlign w:val="superscript"/>
    </w:rPr>
  </w:style>
  <w:style w:type="character" w:styleId="UnresolvedMention">
    <w:name w:val="Unresolved Mention"/>
    <w:basedOn w:val="DefaultParagraphFont"/>
    <w:uiPriority w:val="99"/>
    <w:semiHidden/>
    <w:unhideWhenUsed/>
    <w:rsid w:val="00E1607F"/>
    <w:rPr>
      <w:color w:val="605E5C"/>
      <w:shd w:val="clear" w:color="auto" w:fill="E1DFDD"/>
    </w:rPr>
  </w:style>
  <w:style w:type="paragraph" w:customStyle="1" w:styleId="ui-chatitem">
    <w:name w:val="ui-chat__item"/>
    <w:basedOn w:val="Normal"/>
    <w:rsid w:val="002B1646"/>
    <w:pPr>
      <w:spacing w:before="100" w:beforeAutospacing="1" w:after="100" w:afterAutospacing="1"/>
    </w:pPr>
    <w:rPr>
      <w:lang w:eastAsia="en-AU"/>
    </w:rPr>
  </w:style>
  <w:style w:type="character" w:customStyle="1" w:styleId="ui-text">
    <w:name w:val="ui-text"/>
    <w:basedOn w:val="DefaultParagraphFont"/>
    <w:rsid w:val="002B1646"/>
  </w:style>
  <w:style w:type="character" w:customStyle="1" w:styleId="nodemodules--msteams-bridges-components-transcript-dist-es-src-transcripttranscripttextwhenenabledediting--2kco3">
    <w:name w:val="node_modules--msteams-bridges-components-transcript-dist-es-src-transcript__transcripttextwhenenabledediting--2kco3"/>
    <w:basedOn w:val="DefaultParagraphFont"/>
    <w:rsid w:val="00216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8657">
      <w:bodyDiv w:val="1"/>
      <w:marLeft w:val="0"/>
      <w:marRight w:val="0"/>
      <w:marTop w:val="0"/>
      <w:marBottom w:val="0"/>
      <w:divBdr>
        <w:top w:val="none" w:sz="0" w:space="0" w:color="auto"/>
        <w:left w:val="none" w:sz="0" w:space="0" w:color="auto"/>
        <w:bottom w:val="none" w:sz="0" w:space="0" w:color="auto"/>
        <w:right w:val="none" w:sz="0" w:space="0" w:color="auto"/>
      </w:divBdr>
      <w:divsChild>
        <w:div w:id="1400860336">
          <w:marLeft w:val="0"/>
          <w:marRight w:val="0"/>
          <w:marTop w:val="0"/>
          <w:marBottom w:val="0"/>
          <w:divBdr>
            <w:top w:val="none" w:sz="0" w:space="0" w:color="auto"/>
            <w:left w:val="none" w:sz="0" w:space="0" w:color="auto"/>
            <w:bottom w:val="none" w:sz="0" w:space="0" w:color="auto"/>
            <w:right w:val="none" w:sz="0" w:space="0" w:color="auto"/>
          </w:divBdr>
          <w:divsChild>
            <w:div w:id="1624918951">
              <w:marLeft w:val="0"/>
              <w:marRight w:val="0"/>
              <w:marTop w:val="0"/>
              <w:marBottom w:val="0"/>
              <w:divBdr>
                <w:top w:val="none" w:sz="0" w:space="0" w:color="auto"/>
                <w:left w:val="none" w:sz="0" w:space="0" w:color="auto"/>
                <w:bottom w:val="none" w:sz="0" w:space="0" w:color="auto"/>
                <w:right w:val="none" w:sz="0" w:space="0" w:color="auto"/>
              </w:divBdr>
              <w:divsChild>
                <w:div w:id="116748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6623">
      <w:bodyDiv w:val="1"/>
      <w:marLeft w:val="0"/>
      <w:marRight w:val="0"/>
      <w:marTop w:val="0"/>
      <w:marBottom w:val="0"/>
      <w:divBdr>
        <w:top w:val="none" w:sz="0" w:space="0" w:color="auto"/>
        <w:left w:val="none" w:sz="0" w:space="0" w:color="auto"/>
        <w:bottom w:val="none" w:sz="0" w:space="0" w:color="auto"/>
        <w:right w:val="none" w:sz="0" w:space="0" w:color="auto"/>
      </w:divBdr>
    </w:div>
    <w:div w:id="90013098">
      <w:bodyDiv w:val="1"/>
      <w:marLeft w:val="0"/>
      <w:marRight w:val="0"/>
      <w:marTop w:val="0"/>
      <w:marBottom w:val="0"/>
      <w:divBdr>
        <w:top w:val="none" w:sz="0" w:space="0" w:color="auto"/>
        <w:left w:val="none" w:sz="0" w:space="0" w:color="auto"/>
        <w:bottom w:val="none" w:sz="0" w:space="0" w:color="auto"/>
        <w:right w:val="none" w:sz="0" w:space="0" w:color="auto"/>
      </w:divBdr>
    </w:div>
    <w:div w:id="156924156">
      <w:bodyDiv w:val="1"/>
      <w:marLeft w:val="0"/>
      <w:marRight w:val="0"/>
      <w:marTop w:val="0"/>
      <w:marBottom w:val="0"/>
      <w:divBdr>
        <w:top w:val="none" w:sz="0" w:space="0" w:color="auto"/>
        <w:left w:val="none" w:sz="0" w:space="0" w:color="auto"/>
        <w:bottom w:val="none" w:sz="0" w:space="0" w:color="auto"/>
        <w:right w:val="none" w:sz="0" w:space="0" w:color="auto"/>
      </w:divBdr>
    </w:div>
    <w:div w:id="159733566">
      <w:bodyDiv w:val="1"/>
      <w:marLeft w:val="0"/>
      <w:marRight w:val="0"/>
      <w:marTop w:val="0"/>
      <w:marBottom w:val="0"/>
      <w:divBdr>
        <w:top w:val="none" w:sz="0" w:space="0" w:color="auto"/>
        <w:left w:val="none" w:sz="0" w:space="0" w:color="auto"/>
        <w:bottom w:val="none" w:sz="0" w:space="0" w:color="auto"/>
        <w:right w:val="none" w:sz="0" w:space="0" w:color="auto"/>
      </w:divBdr>
      <w:divsChild>
        <w:div w:id="725107560">
          <w:marLeft w:val="0"/>
          <w:marRight w:val="0"/>
          <w:marTop w:val="0"/>
          <w:marBottom w:val="0"/>
          <w:divBdr>
            <w:top w:val="none" w:sz="0" w:space="0" w:color="auto"/>
            <w:left w:val="none" w:sz="0" w:space="0" w:color="auto"/>
            <w:bottom w:val="none" w:sz="0" w:space="0" w:color="auto"/>
            <w:right w:val="none" w:sz="0" w:space="0" w:color="auto"/>
          </w:divBdr>
          <w:divsChild>
            <w:div w:id="1058045225">
              <w:marLeft w:val="0"/>
              <w:marRight w:val="0"/>
              <w:marTop w:val="0"/>
              <w:marBottom w:val="0"/>
              <w:divBdr>
                <w:top w:val="none" w:sz="0" w:space="0" w:color="auto"/>
                <w:left w:val="none" w:sz="0" w:space="0" w:color="auto"/>
                <w:bottom w:val="none" w:sz="0" w:space="0" w:color="auto"/>
                <w:right w:val="none" w:sz="0" w:space="0" w:color="auto"/>
              </w:divBdr>
              <w:divsChild>
                <w:div w:id="4554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8697">
      <w:bodyDiv w:val="1"/>
      <w:marLeft w:val="0"/>
      <w:marRight w:val="0"/>
      <w:marTop w:val="0"/>
      <w:marBottom w:val="0"/>
      <w:divBdr>
        <w:top w:val="none" w:sz="0" w:space="0" w:color="auto"/>
        <w:left w:val="none" w:sz="0" w:space="0" w:color="auto"/>
        <w:bottom w:val="none" w:sz="0" w:space="0" w:color="auto"/>
        <w:right w:val="none" w:sz="0" w:space="0" w:color="auto"/>
      </w:divBdr>
      <w:divsChild>
        <w:div w:id="733506143">
          <w:marLeft w:val="0"/>
          <w:marRight w:val="0"/>
          <w:marTop w:val="0"/>
          <w:marBottom w:val="0"/>
          <w:divBdr>
            <w:top w:val="none" w:sz="0" w:space="0" w:color="auto"/>
            <w:left w:val="none" w:sz="0" w:space="0" w:color="auto"/>
            <w:bottom w:val="none" w:sz="0" w:space="0" w:color="auto"/>
            <w:right w:val="none" w:sz="0" w:space="0" w:color="auto"/>
          </w:divBdr>
          <w:divsChild>
            <w:div w:id="1548642566">
              <w:marLeft w:val="0"/>
              <w:marRight w:val="0"/>
              <w:marTop w:val="0"/>
              <w:marBottom w:val="0"/>
              <w:divBdr>
                <w:top w:val="none" w:sz="0" w:space="0" w:color="auto"/>
                <w:left w:val="none" w:sz="0" w:space="0" w:color="auto"/>
                <w:bottom w:val="none" w:sz="0" w:space="0" w:color="auto"/>
                <w:right w:val="none" w:sz="0" w:space="0" w:color="auto"/>
              </w:divBdr>
              <w:divsChild>
                <w:div w:id="634872254">
                  <w:marLeft w:val="0"/>
                  <w:marRight w:val="0"/>
                  <w:marTop w:val="0"/>
                  <w:marBottom w:val="0"/>
                  <w:divBdr>
                    <w:top w:val="none" w:sz="0" w:space="0" w:color="auto"/>
                    <w:left w:val="none" w:sz="0" w:space="0" w:color="auto"/>
                    <w:bottom w:val="none" w:sz="0" w:space="0" w:color="auto"/>
                    <w:right w:val="none" w:sz="0" w:space="0" w:color="auto"/>
                  </w:divBdr>
                  <w:divsChild>
                    <w:div w:id="239609139">
                      <w:marLeft w:val="0"/>
                      <w:marRight w:val="0"/>
                      <w:marTop w:val="0"/>
                      <w:marBottom w:val="0"/>
                      <w:divBdr>
                        <w:top w:val="none" w:sz="0" w:space="0" w:color="auto"/>
                        <w:left w:val="none" w:sz="0" w:space="0" w:color="auto"/>
                        <w:bottom w:val="none" w:sz="0" w:space="0" w:color="auto"/>
                        <w:right w:val="none" w:sz="0" w:space="0" w:color="auto"/>
                      </w:divBdr>
                      <w:divsChild>
                        <w:div w:id="150878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688296">
          <w:marLeft w:val="0"/>
          <w:marRight w:val="0"/>
          <w:marTop w:val="0"/>
          <w:marBottom w:val="0"/>
          <w:divBdr>
            <w:top w:val="none" w:sz="0" w:space="0" w:color="auto"/>
            <w:left w:val="none" w:sz="0" w:space="0" w:color="auto"/>
            <w:bottom w:val="none" w:sz="0" w:space="0" w:color="auto"/>
            <w:right w:val="none" w:sz="0" w:space="0" w:color="auto"/>
          </w:divBdr>
          <w:divsChild>
            <w:div w:id="56245808">
              <w:marLeft w:val="0"/>
              <w:marRight w:val="0"/>
              <w:marTop w:val="0"/>
              <w:marBottom w:val="0"/>
              <w:divBdr>
                <w:top w:val="none" w:sz="0" w:space="0" w:color="auto"/>
                <w:left w:val="none" w:sz="0" w:space="0" w:color="auto"/>
                <w:bottom w:val="none" w:sz="0" w:space="0" w:color="auto"/>
                <w:right w:val="none" w:sz="0" w:space="0" w:color="auto"/>
              </w:divBdr>
              <w:divsChild>
                <w:div w:id="425657728">
                  <w:marLeft w:val="0"/>
                  <w:marRight w:val="0"/>
                  <w:marTop w:val="0"/>
                  <w:marBottom w:val="0"/>
                  <w:divBdr>
                    <w:top w:val="none" w:sz="0" w:space="0" w:color="auto"/>
                    <w:left w:val="none" w:sz="0" w:space="0" w:color="auto"/>
                    <w:bottom w:val="none" w:sz="0" w:space="0" w:color="auto"/>
                    <w:right w:val="none" w:sz="0" w:space="0" w:color="auto"/>
                  </w:divBdr>
                  <w:divsChild>
                    <w:div w:id="958099111">
                      <w:marLeft w:val="0"/>
                      <w:marRight w:val="0"/>
                      <w:marTop w:val="0"/>
                      <w:marBottom w:val="0"/>
                      <w:divBdr>
                        <w:top w:val="none" w:sz="0" w:space="0" w:color="auto"/>
                        <w:left w:val="none" w:sz="0" w:space="0" w:color="auto"/>
                        <w:bottom w:val="none" w:sz="0" w:space="0" w:color="auto"/>
                        <w:right w:val="none" w:sz="0" w:space="0" w:color="auto"/>
                      </w:divBdr>
                      <w:divsChild>
                        <w:div w:id="15110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272729">
          <w:marLeft w:val="0"/>
          <w:marRight w:val="0"/>
          <w:marTop w:val="0"/>
          <w:marBottom w:val="0"/>
          <w:divBdr>
            <w:top w:val="none" w:sz="0" w:space="0" w:color="auto"/>
            <w:left w:val="none" w:sz="0" w:space="0" w:color="auto"/>
            <w:bottom w:val="none" w:sz="0" w:space="0" w:color="auto"/>
            <w:right w:val="none" w:sz="0" w:space="0" w:color="auto"/>
          </w:divBdr>
          <w:divsChild>
            <w:div w:id="1927226663">
              <w:marLeft w:val="0"/>
              <w:marRight w:val="0"/>
              <w:marTop w:val="0"/>
              <w:marBottom w:val="0"/>
              <w:divBdr>
                <w:top w:val="none" w:sz="0" w:space="0" w:color="auto"/>
                <w:left w:val="none" w:sz="0" w:space="0" w:color="auto"/>
                <w:bottom w:val="none" w:sz="0" w:space="0" w:color="auto"/>
                <w:right w:val="none" w:sz="0" w:space="0" w:color="auto"/>
              </w:divBdr>
              <w:divsChild>
                <w:div w:id="822504895">
                  <w:marLeft w:val="0"/>
                  <w:marRight w:val="0"/>
                  <w:marTop w:val="0"/>
                  <w:marBottom w:val="0"/>
                  <w:divBdr>
                    <w:top w:val="none" w:sz="0" w:space="0" w:color="auto"/>
                    <w:left w:val="none" w:sz="0" w:space="0" w:color="auto"/>
                    <w:bottom w:val="none" w:sz="0" w:space="0" w:color="auto"/>
                    <w:right w:val="none" w:sz="0" w:space="0" w:color="auto"/>
                  </w:divBdr>
                  <w:divsChild>
                    <w:div w:id="53283955">
                      <w:marLeft w:val="0"/>
                      <w:marRight w:val="0"/>
                      <w:marTop w:val="0"/>
                      <w:marBottom w:val="0"/>
                      <w:divBdr>
                        <w:top w:val="none" w:sz="0" w:space="0" w:color="auto"/>
                        <w:left w:val="none" w:sz="0" w:space="0" w:color="auto"/>
                        <w:bottom w:val="none" w:sz="0" w:space="0" w:color="auto"/>
                        <w:right w:val="none" w:sz="0" w:space="0" w:color="auto"/>
                      </w:divBdr>
                      <w:divsChild>
                        <w:div w:id="13015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217135">
          <w:marLeft w:val="0"/>
          <w:marRight w:val="0"/>
          <w:marTop w:val="0"/>
          <w:marBottom w:val="0"/>
          <w:divBdr>
            <w:top w:val="none" w:sz="0" w:space="0" w:color="auto"/>
            <w:left w:val="none" w:sz="0" w:space="0" w:color="auto"/>
            <w:bottom w:val="none" w:sz="0" w:space="0" w:color="auto"/>
            <w:right w:val="none" w:sz="0" w:space="0" w:color="auto"/>
          </w:divBdr>
          <w:divsChild>
            <w:div w:id="2086803436">
              <w:marLeft w:val="0"/>
              <w:marRight w:val="0"/>
              <w:marTop w:val="0"/>
              <w:marBottom w:val="0"/>
              <w:divBdr>
                <w:top w:val="none" w:sz="0" w:space="0" w:color="auto"/>
                <w:left w:val="none" w:sz="0" w:space="0" w:color="auto"/>
                <w:bottom w:val="none" w:sz="0" w:space="0" w:color="auto"/>
                <w:right w:val="none" w:sz="0" w:space="0" w:color="auto"/>
              </w:divBdr>
              <w:divsChild>
                <w:div w:id="1744907367">
                  <w:marLeft w:val="0"/>
                  <w:marRight w:val="0"/>
                  <w:marTop w:val="0"/>
                  <w:marBottom w:val="0"/>
                  <w:divBdr>
                    <w:top w:val="none" w:sz="0" w:space="0" w:color="auto"/>
                    <w:left w:val="none" w:sz="0" w:space="0" w:color="auto"/>
                    <w:bottom w:val="none" w:sz="0" w:space="0" w:color="auto"/>
                    <w:right w:val="none" w:sz="0" w:space="0" w:color="auto"/>
                  </w:divBdr>
                  <w:divsChild>
                    <w:div w:id="212544865">
                      <w:marLeft w:val="0"/>
                      <w:marRight w:val="0"/>
                      <w:marTop w:val="0"/>
                      <w:marBottom w:val="0"/>
                      <w:divBdr>
                        <w:top w:val="none" w:sz="0" w:space="0" w:color="auto"/>
                        <w:left w:val="none" w:sz="0" w:space="0" w:color="auto"/>
                        <w:bottom w:val="none" w:sz="0" w:space="0" w:color="auto"/>
                        <w:right w:val="none" w:sz="0" w:space="0" w:color="auto"/>
                      </w:divBdr>
                      <w:divsChild>
                        <w:div w:id="198465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390685">
          <w:marLeft w:val="0"/>
          <w:marRight w:val="0"/>
          <w:marTop w:val="0"/>
          <w:marBottom w:val="0"/>
          <w:divBdr>
            <w:top w:val="none" w:sz="0" w:space="0" w:color="auto"/>
            <w:left w:val="none" w:sz="0" w:space="0" w:color="auto"/>
            <w:bottom w:val="none" w:sz="0" w:space="0" w:color="auto"/>
            <w:right w:val="none" w:sz="0" w:space="0" w:color="auto"/>
          </w:divBdr>
          <w:divsChild>
            <w:div w:id="2080246296">
              <w:marLeft w:val="0"/>
              <w:marRight w:val="0"/>
              <w:marTop w:val="0"/>
              <w:marBottom w:val="0"/>
              <w:divBdr>
                <w:top w:val="none" w:sz="0" w:space="0" w:color="auto"/>
                <w:left w:val="none" w:sz="0" w:space="0" w:color="auto"/>
                <w:bottom w:val="none" w:sz="0" w:space="0" w:color="auto"/>
                <w:right w:val="none" w:sz="0" w:space="0" w:color="auto"/>
              </w:divBdr>
              <w:divsChild>
                <w:div w:id="1915553038">
                  <w:marLeft w:val="0"/>
                  <w:marRight w:val="0"/>
                  <w:marTop w:val="0"/>
                  <w:marBottom w:val="0"/>
                  <w:divBdr>
                    <w:top w:val="none" w:sz="0" w:space="0" w:color="auto"/>
                    <w:left w:val="none" w:sz="0" w:space="0" w:color="auto"/>
                    <w:bottom w:val="none" w:sz="0" w:space="0" w:color="auto"/>
                    <w:right w:val="none" w:sz="0" w:space="0" w:color="auto"/>
                  </w:divBdr>
                  <w:divsChild>
                    <w:div w:id="655690652">
                      <w:marLeft w:val="0"/>
                      <w:marRight w:val="0"/>
                      <w:marTop w:val="0"/>
                      <w:marBottom w:val="0"/>
                      <w:divBdr>
                        <w:top w:val="none" w:sz="0" w:space="0" w:color="auto"/>
                        <w:left w:val="none" w:sz="0" w:space="0" w:color="auto"/>
                        <w:bottom w:val="none" w:sz="0" w:space="0" w:color="auto"/>
                        <w:right w:val="none" w:sz="0" w:space="0" w:color="auto"/>
                      </w:divBdr>
                      <w:divsChild>
                        <w:div w:id="118543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556132">
      <w:bodyDiv w:val="1"/>
      <w:marLeft w:val="0"/>
      <w:marRight w:val="0"/>
      <w:marTop w:val="0"/>
      <w:marBottom w:val="0"/>
      <w:divBdr>
        <w:top w:val="none" w:sz="0" w:space="0" w:color="auto"/>
        <w:left w:val="none" w:sz="0" w:space="0" w:color="auto"/>
        <w:bottom w:val="none" w:sz="0" w:space="0" w:color="auto"/>
        <w:right w:val="none" w:sz="0" w:space="0" w:color="auto"/>
      </w:divBdr>
    </w:div>
    <w:div w:id="222177421">
      <w:bodyDiv w:val="1"/>
      <w:marLeft w:val="0"/>
      <w:marRight w:val="0"/>
      <w:marTop w:val="0"/>
      <w:marBottom w:val="0"/>
      <w:divBdr>
        <w:top w:val="none" w:sz="0" w:space="0" w:color="auto"/>
        <w:left w:val="none" w:sz="0" w:space="0" w:color="auto"/>
        <w:bottom w:val="none" w:sz="0" w:space="0" w:color="auto"/>
        <w:right w:val="none" w:sz="0" w:space="0" w:color="auto"/>
      </w:divBdr>
    </w:div>
    <w:div w:id="267350921">
      <w:bodyDiv w:val="1"/>
      <w:marLeft w:val="0"/>
      <w:marRight w:val="0"/>
      <w:marTop w:val="0"/>
      <w:marBottom w:val="0"/>
      <w:divBdr>
        <w:top w:val="none" w:sz="0" w:space="0" w:color="auto"/>
        <w:left w:val="none" w:sz="0" w:space="0" w:color="auto"/>
        <w:bottom w:val="none" w:sz="0" w:space="0" w:color="auto"/>
        <w:right w:val="none" w:sz="0" w:space="0" w:color="auto"/>
      </w:divBdr>
    </w:div>
    <w:div w:id="338238666">
      <w:bodyDiv w:val="1"/>
      <w:marLeft w:val="0"/>
      <w:marRight w:val="0"/>
      <w:marTop w:val="0"/>
      <w:marBottom w:val="0"/>
      <w:divBdr>
        <w:top w:val="none" w:sz="0" w:space="0" w:color="auto"/>
        <w:left w:val="none" w:sz="0" w:space="0" w:color="auto"/>
        <w:bottom w:val="none" w:sz="0" w:space="0" w:color="auto"/>
        <w:right w:val="none" w:sz="0" w:space="0" w:color="auto"/>
      </w:divBdr>
      <w:divsChild>
        <w:div w:id="1967850980">
          <w:marLeft w:val="0"/>
          <w:marRight w:val="0"/>
          <w:marTop w:val="0"/>
          <w:marBottom w:val="0"/>
          <w:divBdr>
            <w:top w:val="none" w:sz="0" w:space="0" w:color="auto"/>
            <w:left w:val="none" w:sz="0" w:space="0" w:color="auto"/>
            <w:bottom w:val="none" w:sz="0" w:space="0" w:color="auto"/>
            <w:right w:val="none" w:sz="0" w:space="0" w:color="auto"/>
          </w:divBdr>
          <w:divsChild>
            <w:div w:id="1562980655">
              <w:marLeft w:val="0"/>
              <w:marRight w:val="0"/>
              <w:marTop w:val="0"/>
              <w:marBottom w:val="0"/>
              <w:divBdr>
                <w:top w:val="none" w:sz="0" w:space="0" w:color="auto"/>
                <w:left w:val="none" w:sz="0" w:space="0" w:color="auto"/>
                <w:bottom w:val="none" w:sz="0" w:space="0" w:color="auto"/>
                <w:right w:val="none" w:sz="0" w:space="0" w:color="auto"/>
              </w:divBdr>
              <w:divsChild>
                <w:div w:id="2019964450">
                  <w:marLeft w:val="0"/>
                  <w:marRight w:val="0"/>
                  <w:marTop w:val="0"/>
                  <w:marBottom w:val="0"/>
                  <w:divBdr>
                    <w:top w:val="none" w:sz="0" w:space="0" w:color="auto"/>
                    <w:left w:val="none" w:sz="0" w:space="0" w:color="auto"/>
                    <w:bottom w:val="none" w:sz="0" w:space="0" w:color="auto"/>
                    <w:right w:val="none" w:sz="0" w:space="0" w:color="auto"/>
                  </w:divBdr>
                  <w:divsChild>
                    <w:div w:id="109663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3207">
      <w:bodyDiv w:val="1"/>
      <w:marLeft w:val="0"/>
      <w:marRight w:val="0"/>
      <w:marTop w:val="0"/>
      <w:marBottom w:val="0"/>
      <w:divBdr>
        <w:top w:val="none" w:sz="0" w:space="0" w:color="auto"/>
        <w:left w:val="none" w:sz="0" w:space="0" w:color="auto"/>
        <w:bottom w:val="none" w:sz="0" w:space="0" w:color="auto"/>
        <w:right w:val="none" w:sz="0" w:space="0" w:color="auto"/>
      </w:divBdr>
      <w:divsChild>
        <w:div w:id="1502698129">
          <w:marLeft w:val="0"/>
          <w:marRight w:val="0"/>
          <w:marTop w:val="0"/>
          <w:marBottom w:val="0"/>
          <w:divBdr>
            <w:top w:val="none" w:sz="0" w:space="0" w:color="auto"/>
            <w:left w:val="none" w:sz="0" w:space="0" w:color="auto"/>
            <w:bottom w:val="none" w:sz="0" w:space="0" w:color="auto"/>
            <w:right w:val="none" w:sz="0" w:space="0" w:color="auto"/>
          </w:divBdr>
          <w:divsChild>
            <w:div w:id="1906253918">
              <w:marLeft w:val="0"/>
              <w:marRight w:val="0"/>
              <w:marTop w:val="0"/>
              <w:marBottom w:val="0"/>
              <w:divBdr>
                <w:top w:val="none" w:sz="0" w:space="0" w:color="auto"/>
                <w:left w:val="none" w:sz="0" w:space="0" w:color="auto"/>
                <w:bottom w:val="none" w:sz="0" w:space="0" w:color="auto"/>
                <w:right w:val="none" w:sz="0" w:space="0" w:color="auto"/>
              </w:divBdr>
              <w:divsChild>
                <w:div w:id="133078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637094">
      <w:bodyDiv w:val="1"/>
      <w:marLeft w:val="0"/>
      <w:marRight w:val="0"/>
      <w:marTop w:val="0"/>
      <w:marBottom w:val="0"/>
      <w:divBdr>
        <w:top w:val="none" w:sz="0" w:space="0" w:color="auto"/>
        <w:left w:val="none" w:sz="0" w:space="0" w:color="auto"/>
        <w:bottom w:val="none" w:sz="0" w:space="0" w:color="auto"/>
        <w:right w:val="none" w:sz="0" w:space="0" w:color="auto"/>
      </w:divBdr>
    </w:div>
    <w:div w:id="438986393">
      <w:bodyDiv w:val="1"/>
      <w:marLeft w:val="0"/>
      <w:marRight w:val="0"/>
      <w:marTop w:val="0"/>
      <w:marBottom w:val="0"/>
      <w:divBdr>
        <w:top w:val="none" w:sz="0" w:space="0" w:color="auto"/>
        <w:left w:val="none" w:sz="0" w:space="0" w:color="auto"/>
        <w:bottom w:val="none" w:sz="0" w:space="0" w:color="auto"/>
        <w:right w:val="none" w:sz="0" w:space="0" w:color="auto"/>
      </w:divBdr>
    </w:div>
    <w:div w:id="462575889">
      <w:bodyDiv w:val="1"/>
      <w:marLeft w:val="0"/>
      <w:marRight w:val="0"/>
      <w:marTop w:val="0"/>
      <w:marBottom w:val="0"/>
      <w:divBdr>
        <w:top w:val="none" w:sz="0" w:space="0" w:color="auto"/>
        <w:left w:val="none" w:sz="0" w:space="0" w:color="auto"/>
        <w:bottom w:val="none" w:sz="0" w:space="0" w:color="auto"/>
        <w:right w:val="none" w:sz="0" w:space="0" w:color="auto"/>
      </w:divBdr>
    </w:div>
    <w:div w:id="606501954">
      <w:bodyDiv w:val="1"/>
      <w:marLeft w:val="0"/>
      <w:marRight w:val="0"/>
      <w:marTop w:val="0"/>
      <w:marBottom w:val="0"/>
      <w:divBdr>
        <w:top w:val="none" w:sz="0" w:space="0" w:color="auto"/>
        <w:left w:val="none" w:sz="0" w:space="0" w:color="auto"/>
        <w:bottom w:val="none" w:sz="0" w:space="0" w:color="auto"/>
        <w:right w:val="none" w:sz="0" w:space="0" w:color="auto"/>
      </w:divBdr>
    </w:div>
    <w:div w:id="642659203">
      <w:bodyDiv w:val="1"/>
      <w:marLeft w:val="0"/>
      <w:marRight w:val="0"/>
      <w:marTop w:val="0"/>
      <w:marBottom w:val="0"/>
      <w:divBdr>
        <w:top w:val="none" w:sz="0" w:space="0" w:color="auto"/>
        <w:left w:val="none" w:sz="0" w:space="0" w:color="auto"/>
        <w:bottom w:val="none" w:sz="0" w:space="0" w:color="auto"/>
        <w:right w:val="none" w:sz="0" w:space="0" w:color="auto"/>
      </w:divBdr>
    </w:div>
    <w:div w:id="727339626">
      <w:bodyDiv w:val="1"/>
      <w:marLeft w:val="0"/>
      <w:marRight w:val="0"/>
      <w:marTop w:val="0"/>
      <w:marBottom w:val="0"/>
      <w:divBdr>
        <w:top w:val="none" w:sz="0" w:space="0" w:color="auto"/>
        <w:left w:val="none" w:sz="0" w:space="0" w:color="auto"/>
        <w:bottom w:val="none" w:sz="0" w:space="0" w:color="auto"/>
        <w:right w:val="none" w:sz="0" w:space="0" w:color="auto"/>
      </w:divBdr>
    </w:div>
    <w:div w:id="805777866">
      <w:bodyDiv w:val="1"/>
      <w:marLeft w:val="0"/>
      <w:marRight w:val="0"/>
      <w:marTop w:val="0"/>
      <w:marBottom w:val="0"/>
      <w:divBdr>
        <w:top w:val="none" w:sz="0" w:space="0" w:color="auto"/>
        <w:left w:val="none" w:sz="0" w:space="0" w:color="auto"/>
        <w:bottom w:val="none" w:sz="0" w:space="0" w:color="auto"/>
        <w:right w:val="none" w:sz="0" w:space="0" w:color="auto"/>
      </w:divBdr>
    </w:div>
    <w:div w:id="831287974">
      <w:bodyDiv w:val="1"/>
      <w:marLeft w:val="0"/>
      <w:marRight w:val="0"/>
      <w:marTop w:val="0"/>
      <w:marBottom w:val="0"/>
      <w:divBdr>
        <w:top w:val="none" w:sz="0" w:space="0" w:color="auto"/>
        <w:left w:val="none" w:sz="0" w:space="0" w:color="auto"/>
        <w:bottom w:val="none" w:sz="0" w:space="0" w:color="auto"/>
        <w:right w:val="none" w:sz="0" w:space="0" w:color="auto"/>
      </w:divBdr>
      <w:divsChild>
        <w:div w:id="2088915184">
          <w:marLeft w:val="0"/>
          <w:marRight w:val="0"/>
          <w:marTop w:val="0"/>
          <w:marBottom w:val="0"/>
          <w:divBdr>
            <w:top w:val="none" w:sz="0" w:space="0" w:color="auto"/>
            <w:left w:val="none" w:sz="0" w:space="0" w:color="auto"/>
            <w:bottom w:val="none" w:sz="0" w:space="0" w:color="auto"/>
            <w:right w:val="none" w:sz="0" w:space="0" w:color="auto"/>
          </w:divBdr>
          <w:divsChild>
            <w:div w:id="1129738635">
              <w:marLeft w:val="0"/>
              <w:marRight w:val="0"/>
              <w:marTop w:val="0"/>
              <w:marBottom w:val="0"/>
              <w:divBdr>
                <w:top w:val="none" w:sz="0" w:space="0" w:color="auto"/>
                <w:left w:val="none" w:sz="0" w:space="0" w:color="auto"/>
                <w:bottom w:val="none" w:sz="0" w:space="0" w:color="auto"/>
                <w:right w:val="none" w:sz="0" w:space="0" w:color="auto"/>
              </w:divBdr>
              <w:divsChild>
                <w:div w:id="98501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82110">
      <w:bodyDiv w:val="1"/>
      <w:marLeft w:val="0"/>
      <w:marRight w:val="0"/>
      <w:marTop w:val="0"/>
      <w:marBottom w:val="0"/>
      <w:divBdr>
        <w:top w:val="none" w:sz="0" w:space="0" w:color="auto"/>
        <w:left w:val="none" w:sz="0" w:space="0" w:color="auto"/>
        <w:bottom w:val="none" w:sz="0" w:space="0" w:color="auto"/>
        <w:right w:val="none" w:sz="0" w:space="0" w:color="auto"/>
      </w:divBdr>
    </w:div>
    <w:div w:id="913899636">
      <w:bodyDiv w:val="1"/>
      <w:marLeft w:val="0"/>
      <w:marRight w:val="0"/>
      <w:marTop w:val="0"/>
      <w:marBottom w:val="0"/>
      <w:divBdr>
        <w:top w:val="none" w:sz="0" w:space="0" w:color="auto"/>
        <w:left w:val="none" w:sz="0" w:space="0" w:color="auto"/>
        <w:bottom w:val="none" w:sz="0" w:space="0" w:color="auto"/>
        <w:right w:val="none" w:sz="0" w:space="0" w:color="auto"/>
      </w:divBdr>
    </w:div>
    <w:div w:id="975794861">
      <w:bodyDiv w:val="1"/>
      <w:marLeft w:val="0"/>
      <w:marRight w:val="0"/>
      <w:marTop w:val="0"/>
      <w:marBottom w:val="0"/>
      <w:divBdr>
        <w:top w:val="none" w:sz="0" w:space="0" w:color="auto"/>
        <w:left w:val="none" w:sz="0" w:space="0" w:color="auto"/>
        <w:bottom w:val="none" w:sz="0" w:space="0" w:color="auto"/>
        <w:right w:val="none" w:sz="0" w:space="0" w:color="auto"/>
      </w:divBdr>
      <w:divsChild>
        <w:div w:id="590283481">
          <w:marLeft w:val="0"/>
          <w:marRight w:val="0"/>
          <w:marTop w:val="0"/>
          <w:marBottom w:val="0"/>
          <w:divBdr>
            <w:top w:val="none" w:sz="0" w:space="0" w:color="auto"/>
            <w:left w:val="none" w:sz="0" w:space="0" w:color="auto"/>
            <w:bottom w:val="none" w:sz="0" w:space="0" w:color="auto"/>
            <w:right w:val="none" w:sz="0" w:space="0" w:color="auto"/>
          </w:divBdr>
          <w:divsChild>
            <w:div w:id="918369031">
              <w:marLeft w:val="0"/>
              <w:marRight w:val="0"/>
              <w:marTop w:val="0"/>
              <w:marBottom w:val="0"/>
              <w:divBdr>
                <w:top w:val="none" w:sz="0" w:space="0" w:color="auto"/>
                <w:left w:val="none" w:sz="0" w:space="0" w:color="auto"/>
                <w:bottom w:val="none" w:sz="0" w:space="0" w:color="auto"/>
                <w:right w:val="none" w:sz="0" w:space="0" w:color="auto"/>
              </w:divBdr>
              <w:divsChild>
                <w:div w:id="818304134">
                  <w:marLeft w:val="0"/>
                  <w:marRight w:val="0"/>
                  <w:marTop w:val="0"/>
                  <w:marBottom w:val="0"/>
                  <w:divBdr>
                    <w:top w:val="none" w:sz="0" w:space="0" w:color="auto"/>
                    <w:left w:val="none" w:sz="0" w:space="0" w:color="auto"/>
                    <w:bottom w:val="none" w:sz="0" w:space="0" w:color="auto"/>
                    <w:right w:val="none" w:sz="0" w:space="0" w:color="auto"/>
                  </w:divBdr>
                  <w:divsChild>
                    <w:div w:id="136590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496283">
      <w:bodyDiv w:val="1"/>
      <w:marLeft w:val="0"/>
      <w:marRight w:val="0"/>
      <w:marTop w:val="0"/>
      <w:marBottom w:val="0"/>
      <w:divBdr>
        <w:top w:val="none" w:sz="0" w:space="0" w:color="auto"/>
        <w:left w:val="none" w:sz="0" w:space="0" w:color="auto"/>
        <w:bottom w:val="none" w:sz="0" w:space="0" w:color="auto"/>
        <w:right w:val="none" w:sz="0" w:space="0" w:color="auto"/>
      </w:divBdr>
    </w:div>
    <w:div w:id="1039013153">
      <w:bodyDiv w:val="1"/>
      <w:marLeft w:val="0"/>
      <w:marRight w:val="0"/>
      <w:marTop w:val="0"/>
      <w:marBottom w:val="0"/>
      <w:divBdr>
        <w:top w:val="none" w:sz="0" w:space="0" w:color="auto"/>
        <w:left w:val="none" w:sz="0" w:space="0" w:color="auto"/>
        <w:bottom w:val="none" w:sz="0" w:space="0" w:color="auto"/>
        <w:right w:val="none" w:sz="0" w:space="0" w:color="auto"/>
      </w:divBdr>
    </w:div>
    <w:div w:id="1075739241">
      <w:bodyDiv w:val="1"/>
      <w:marLeft w:val="0"/>
      <w:marRight w:val="0"/>
      <w:marTop w:val="0"/>
      <w:marBottom w:val="0"/>
      <w:divBdr>
        <w:top w:val="none" w:sz="0" w:space="0" w:color="auto"/>
        <w:left w:val="none" w:sz="0" w:space="0" w:color="auto"/>
        <w:bottom w:val="none" w:sz="0" w:space="0" w:color="auto"/>
        <w:right w:val="none" w:sz="0" w:space="0" w:color="auto"/>
      </w:divBdr>
      <w:divsChild>
        <w:div w:id="313724437">
          <w:marLeft w:val="0"/>
          <w:marRight w:val="0"/>
          <w:marTop w:val="0"/>
          <w:marBottom w:val="0"/>
          <w:divBdr>
            <w:top w:val="none" w:sz="0" w:space="0" w:color="auto"/>
            <w:left w:val="none" w:sz="0" w:space="0" w:color="auto"/>
            <w:bottom w:val="none" w:sz="0" w:space="0" w:color="auto"/>
            <w:right w:val="none" w:sz="0" w:space="0" w:color="auto"/>
          </w:divBdr>
          <w:divsChild>
            <w:div w:id="1358385632">
              <w:marLeft w:val="0"/>
              <w:marRight w:val="0"/>
              <w:marTop w:val="0"/>
              <w:marBottom w:val="0"/>
              <w:divBdr>
                <w:top w:val="none" w:sz="0" w:space="0" w:color="auto"/>
                <w:left w:val="none" w:sz="0" w:space="0" w:color="auto"/>
                <w:bottom w:val="none" w:sz="0" w:space="0" w:color="auto"/>
                <w:right w:val="none" w:sz="0" w:space="0" w:color="auto"/>
              </w:divBdr>
              <w:divsChild>
                <w:div w:id="18731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431079">
      <w:bodyDiv w:val="1"/>
      <w:marLeft w:val="0"/>
      <w:marRight w:val="0"/>
      <w:marTop w:val="0"/>
      <w:marBottom w:val="0"/>
      <w:divBdr>
        <w:top w:val="none" w:sz="0" w:space="0" w:color="auto"/>
        <w:left w:val="none" w:sz="0" w:space="0" w:color="auto"/>
        <w:bottom w:val="none" w:sz="0" w:space="0" w:color="auto"/>
        <w:right w:val="none" w:sz="0" w:space="0" w:color="auto"/>
      </w:divBdr>
    </w:div>
    <w:div w:id="1122385076">
      <w:bodyDiv w:val="1"/>
      <w:marLeft w:val="0"/>
      <w:marRight w:val="0"/>
      <w:marTop w:val="0"/>
      <w:marBottom w:val="0"/>
      <w:divBdr>
        <w:top w:val="none" w:sz="0" w:space="0" w:color="auto"/>
        <w:left w:val="none" w:sz="0" w:space="0" w:color="auto"/>
        <w:bottom w:val="none" w:sz="0" w:space="0" w:color="auto"/>
        <w:right w:val="none" w:sz="0" w:space="0" w:color="auto"/>
      </w:divBdr>
    </w:div>
    <w:div w:id="1175532356">
      <w:bodyDiv w:val="1"/>
      <w:marLeft w:val="0"/>
      <w:marRight w:val="0"/>
      <w:marTop w:val="0"/>
      <w:marBottom w:val="0"/>
      <w:divBdr>
        <w:top w:val="none" w:sz="0" w:space="0" w:color="auto"/>
        <w:left w:val="none" w:sz="0" w:space="0" w:color="auto"/>
        <w:bottom w:val="none" w:sz="0" w:space="0" w:color="auto"/>
        <w:right w:val="none" w:sz="0" w:space="0" w:color="auto"/>
      </w:divBdr>
    </w:div>
    <w:div w:id="1175916880">
      <w:bodyDiv w:val="1"/>
      <w:marLeft w:val="0"/>
      <w:marRight w:val="0"/>
      <w:marTop w:val="0"/>
      <w:marBottom w:val="0"/>
      <w:divBdr>
        <w:top w:val="none" w:sz="0" w:space="0" w:color="auto"/>
        <w:left w:val="none" w:sz="0" w:space="0" w:color="auto"/>
        <w:bottom w:val="none" w:sz="0" w:space="0" w:color="auto"/>
        <w:right w:val="none" w:sz="0" w:space="0" w:color="auto"/>
      </w:divBdr>
    </w:div>
    <w:div w:id="1282540215">
      <w:bodyDiv w:val="1"/>
      <w:marLeft w:val="0"/>
      <w:marRight w:val="0"/>
      <w:marTop w:val="0"/>
      <w:marBottom w:val="0"/>
      <w:divBdr>
        <w:top w:val="none" w:sz="0" w:space="0" w:color="auto"/>
        <w:left w:val="none" w:sz="0" w:space="0" w:color="auto"/>
        <w:bottom w:val="none" w:sz="0" w:space="0" w:color="auto"/>
        <w:right w:val="none" w:sz="0" w:space="0" w:color="auto"/>
      </w:divBdr>
      <w:divsChild>
        <w:div w:id="1501458128">
          <w:marLeft w:val="0"/>
          <w:marRight w:val="0"/>
          <w:marTop w:val="0"/>
          <w:marBottom w:val="0"/>
          <w:divBdr>
            <w:top w:val="none" w:sz="0" w:space="0" w:color="auto"/>
            <w:left w:val="none" w:sz="0" w:space="0" w:color="auto"/>
            <w:bottom w:val="none" w:sz="0" w:space="0" w:color="auto"/>
            <w:right w:val="none" w:sz="0" w:space="0" w:color="auto"/>
          </w:divBdr>
          <w:divsChild>
            <w:div w:id="166865495">
              <w:marLeft w:val="0"/>
              <w:marRight w:val="0"/>
              <w:marTop w:val="0"/>
              <w:marBottom w:val="0"/>
              <w:divBdr>
                <w:top w:val="none" w:sz="0" w:space="0" w:color="auto"/>
                <w:left w:val="none" w:sz="0" w:space="0" w:color="auto"/>
                <w:bottom w:val="none" w:sz="0" w:space="0" w:color="auto"/>
                <w:right w:val="none" w:sz="0" w:space="0" w:color="auto"/>
              </w:divBdr>
              <w:divsChild>
                <w:div w:id="17028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1674">
      <w:bodyDiv w:val="1"/>
      <w:marLeft w:val="0"/>
      <w:marRight w:val="0"/>
      <w:marTop w:val="0"/>
      <w:marBottom w:val="0"/>
      <w:divBdr>
        <w:top w:val="none" w:sz="0" w:space="0" w:color="auto"/>
        <w:left w:val="none" w:sz="0" w:space="0" w:color="auto"/>
        <w:bottom w:val="none" w:sz="0" w:space="0" w:color="auto"/>
        <w:right w:val="none" w:sz="0" w:space="0" w:color="auto"/>
      </w:divBdr>
    </w:div>
    <w:div w:id="1349332899">
      <w:bodyDiv w:val="1"/>
      <w:marLeft w:val="0"/>
      <w:marRight w:val="0"/>
      <w:marTop w:val="0"/>
      <w:marBottom w:val="0"/>
      <w:divBdr>
        <w:top w:val="none" w:sz="0" w:space="0" w:color="auto"/>
        <w:left w:val="none" w:sz="0" w:space="0" w:color="auto"/>
        <w:bottom w:val="none" w:sz="0" w:space="0" w:color="auto"/>
        <w:right w:val="none" w:sz="0" w:space="0" w:color="auto"/>
      </w:divBdr>
      <w:divsChild>
        <w:div w:id="83575381">
          <w:marLeft w:val="0"/>
          <w:marRight w:val="0"/>
          <w:marTop w:val="0"/>
          <w:marBottom w:val="0"/>
          <w:divBdr>
            <w:top w:val="none" w:sz="0" w:space="0" w:color="auto"/>
            <w:left w:val="none" w:sz="0" w:space="0" w:color="auto"/>
            <w:bottom w:val="none" w:sz="0" w:space="0" w:color="auto"/>
            <w:right w:val="none" w:sz="0" w:space="0" w:color="auto"/>
          </w:divBdr>
          <w:divsChild>
            <w:div w:id="1303391252">
              <w:marLeft w:val="0"/>
              <w:marRight w:val="0"/>
              <w:marTop w:val="0"/>
              <w:marBottom w:val="0"/>
              <w:divBdr>
                <w:top w:val="none" w:sz="0" w:space="0" w:color="auto"/>
                <w:left w:val="none" w:sz="0" w:space="0" w:color="auto"/>
                <w:bottom w:val="none" w:sz="0" w:space="0" w:color="auto"/>
                <w:right w:val="none" w:sz="0" w:space="0" w:color="auto"/>
              </w:divBdr>
              <w:divsChild>
                <w:div w:id="11590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442438">
      <w:bodyDiv w:val="1"/>
      <w:marLeft w:val="0"/>
      <w:marRight w:val="0"/>
      <w:marTop w:val="0"/>
      <w:marBottom w:val="0"/>
      <w:divBdr>
        <w:top w:val="none" w:sz="0" w:space="0" w:color="auto"/>
        <w:left w:val="none" w:sz="0" w:space="0" w:color="auto"/>
        <w:bottom w:val="none" w:sz="0" w:space="0" w:color="auto"/>
        <w:right w:val="none" w:sz="0" w:space="0" w:color="auto"/>
      </w:divBdr>
      <w:divsChild>
        <w:div w:id="1434933897">
          <w:marLeft w:val="0"/>
          <w:marRight w:val="0"/>
          <w:marTop w:val="0"/>
          <w:marBottom w:val="0"/>
          <w:divBdr>
            <w:top w:val="none" w:sz="0" w:space="0" w:color="auto"/>
            <w:left w:val="none" w:sz="0" w:space="0" w:color="auto"/>
            <w:bottom w:val="none" w:sz="0" w:space="0" w:color="auto"/>
            <w:right w:val="none" w:sz="0" w:space="0" w:color="auto"/>
          </w:divBdr>
          <w:divsChild>
            <w:div w:id="1100759297">
              <w:marLeft w:val="0"/>
              <w:marRight w:val="0"/>
              <w:marTop w:val="0"/>
              <w:marBottom w:val="0"/>
              <w:divBdr>
                <w:top w:val="none" w:sz="0" w:space="0" w:color="auto"/>
                <w:left w:val="none" w:sz="0" w:space="0" w:color="auto"/>
                <w:bottom w:val="none" w:sz="0" w:space="0" w:color="auto"/>
                <w:right w:val="none" w:sz="0" w:space="0" w:color="auto"/>
              </w:divBdr>
              <w:divsChild>
                <w:div w:id="1698114852">
                  <w:marLeft w:val="0"/>
                  <w:marRight w:val="0"/>
                  <w:marTop w:val="0"/>
                  <w:marBottom w:val="0"/>
                  <w:divBdr>
                    <w:top w:val="none" w:sz="0" w:space="0" w:color="auto"/>
                    <w:left w:val="none" w:sz="0" w:space="0" w:color="auto"/>
                    <w:bottom w:val="none" w:sz="0" w:space="0" w:color="auto"/>
                    <w:right w:val="none" w:sz="0" w:space="0" w:color="auto"/>
                  </w:divBdr>
                  <w:divsChild>
                    <w:div w:id="170525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437033">
      <w:bodyDiv w:val="1"/>
      <w:marLeft w:val="0"/>
      <w:marRight w:val="0"/>
      <w:marTop w:val="0"/>
      <w:marBottom w:val="0"/>
      <w:divBdr>
        <w:top w:val="none" w:sz="0" w:space="0" w:color="auto"/>
        <w:left w:val="none" w:sz="0" w:space="0" w:color="auto"/>
        <w:bottom w:val="none" w:sz="0" w:space="0" w:color="auto"/>
        <w:right w:val="none" w:sz="0" w:space="0" w:color="auto"/>
      </w:divBdr>
      <w:divsChild>
        <w:div w:id="28192830">
          <w:marLeft w:val="0"/>
          <w:marRight w:val="0"/>
          <w:marTop w:val="0"/>
          <w:marBottom w:val="0"/>
          <w:divBdr>
            <w:top w:val="none" w:sz="0" w:space="0" w:color="auto"/>
            <w:left w:val="none" w:sz="0" w:space="0" w:color="auto"/>
            <w:bottom w:val="none" w:sz="0" w:space="0" w:color="auto"/>
            <w:right w:val="none" w:sz="0" w:space="0" w:color="auto"/>
          </w:divBdr>
          <w:divsChild>
            <w:div w:id="1345478709">
              <w:marLeft w:val="0"/>
              <w:marRight w:val="0"/>
              <w:marTop w:val="0"/>
              <w:marBottom w:val="0"/>
              <w:divBdr>
                <w:top w:val="none" w:sz="0" w:space="0" w:color="auto"/>
                <w:left w:val="none" w:sz="0" w:space="0" w:color="auto"/>
                <w:bottom w:val="none" w:sz="0" w:space="0" w:color="auto"/>
                <w:right w:val="none" w:sz="0" w:space="0" w:color="auto"/>
              </w:divBdr>
              <w:divsChild>
                <w:div w:id="1307054780">
                  <w:marLeft w:val="0"/>
                  <w:marRight w:val="0"/>
                  <w:marTop w:val="0"/>
                  <w:marBottom w:val="0"/>
                  <w:divBdr>
                    <w:top w:val="none" w:sz="0" w:space="0" w:color="auto"/>
                    <w:left w:val="none" w:sz="0" w:space="0" w:color="auto"/>
                    <w:bottom w:val="none" w:sz="0" w:space="0" w:color="auto"/>
                    <w:right w:val="none" w:sz="0" w:space="0" w:color="auto"/>
                  </w:divBdr>
                  <w:divsChild>
                    <w:div w:id="212823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906142">
      <w:bodyDiv w:val="1"/>
      <w:marLeft w:val="0"/>
      <w:marRight w:val="0"/>
      <w:marTop w:val="0"/>
      <w:marBottom w:val="0"/>
      <w:divBdr>
        <w:top w:val="none" w:sz="0" w:space="0" w:color="auto"/>
        <w:left w:val="none" w:sz="0" w:space="0" w:color="auto"/>
        <w:bottom w:val="none" w:sz="0" w:space="0" w:color="auto"/>
        <w:right w:val="none" w:sz="0" w:space="0" w:color="auto"/>
      </w:divBdr>
      <w:divsChild>
        <w:div w:id="828910874">
          <w:marLeft w:val="0"/>
          <w:marRight w:val="0"/>
          <w:marTop w:val="0"/>
          <w:marBottom w:val="0"/>
          <w:divBdr>
            <w:top w:val="none" w:sz="0" w:space="0" w:color="auto"/>
            <w:left w:val="none" w:sz="0" w:space="0" w:color="auto"/>
            <w:bottom w:val="none" w:sz="0" w:space="0" w:color="auto"/>
            <w:right w:val="none" w:sz="0" w:space="0" w:color="auto"/>
          </w:divBdr>
          <w:divsChild>
            <w:div w:id="2040929680">
              <w:marLeft w:val="0"/>
              <w:marRight w:val="0"/>
              <w:marTop w:val="0"/>
              <w:marBottom w:val="0"/>
              <w:divBdr>
                <w:top w:val="none" w:sz="0" w:space="0" w:color="auto"/>
                <w:left w:val="none" w:sz="0" w:space="0" w:color="auto"/>
                <w:bottom w:val="none" w:sz="0" w:space="0" w:color="auto"/>
                <w:right w:val="none" w:sz="0" w:space="0" w:color="auto"/>
              </w:divBdr>
              <w:divsChild>
                <w:div w:id="1236086093">
                  <w:marLeft w:val="0"/>
                  <w:marRight w:val="0"/>
                  <w:marTop w:val="0"/>
                  <w:marBottom w:val="0"/>
                  <w:divBdr>
                    <w:top w:val="none" w:sz="0" w:space="0" w:color="auto"/>
                    <w:left w:val="none" w:sz="0" w:space="0" w:color="auto"/>
                    <w:bottom w:val="none" w:sz="0" w:space="0" w:color="auto"/>
                    <w:right w:val="none" w:sz="0" w:space="0" w:color="auto"/>
                  </w:divBdr>
                  <w:divsChild>
                    <w:div w:id="77420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042288">
      <w:bodyDiv w:val="1"/>
      <w:marLeft w:val="0"/>
      <w:marRight w:val="0"/>
      <w:marTop w:val="0"/>
      <w:marBottom w:val="0"/>
      <w:divBdr>
        <w:top w:val="none" w:sz="0" w:space="0" w:color="auto"/>
        <w:left w:val="none" w:sz="0" w:space="0" w:color="auto"/>
        <w:bottom w:val="none" w:sz="0" w:space="0" w:color="auto"/>
        <w:right w:val="none" w:sz="0" w:space="0" w:color="auto"/>
      </w:divBdr>
      <w:divsChild>
        <w:div w:id="277296254">
          <w:marLeft w:val="0"/>
          <w:marRight w:val="0"/>
          <w:marTop w:val="0"/>
          <w:marBottom w:val="0"/>
          <w:divBdr>
            <w:top w:val="none" w:sz="0" w:space="0" w:color="auto"/>
            <w:left w:val="none" w:sz="0" w:space="0" w:color="auto"/>
            <w:bottom w:val="none" w:sz="0" w:space="0" w:color="auto"/>
            <w:right w:val="none" w:sz="0" w:space="0" w:color="auto"/>
          </w:divBdr>
          <w:divsChild>
            <w:div w:id="227152140">
              <w:marLeft w:val="0"/>
              <w:marRight w:val="0"/>
              <w:marTop w:val="0"/>
              <w:marBottom w:val="0"/>
              <w:divBdr>
                <w:top w:val="none" w:sz="0" w:space="0" w:color="auto"/>
                <w:left w:val="none" w:sz="0" w:space="0" w:color="auto"/>
                <w:bottom w:val="none" w:sz="0" w:space="0" w:color="auto"/>
                <w:right w:val="none" w:sz="0" w:space="0" w:color="auto"/>
              </w:divBdr>
              <w:divsChild>
                <w:div w:id="1555191601">
                  <w:marLeft w:val="0"/>
                  <w:marRight w:val="0"/>
                  <w:marTop w:val="0"/>
                  <w:marBottom w:val="0"/>
                  <w:divBdr>
                    <w:top w:val="none" w:sz="0" w:space="0" w:color="auto"/>
                    <w:left w:val="none" w:sz="0" w:space="0" w:color="auto"/>
                    <w:bottom w:val="none" w:sz="0" w:space="0" w:color="auto"/>
                    <w:right w:val="none" w:sz="0" w:space="0" w:color="auto"/>
                  </w:divBdr>
                  <w:divsChild>
                    <w:div w:id="124853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534111">
      <w:bodyDiv w:val="1"/>
      <w:marLeft w:val="0"/>
      <w:marRight w:val="0"/>
      <w:marTop w:val="0"/>
      <w:marBottom w:val="0"/>
      <w:divBdr>
        <w:top w:val="none" w:sz="0" w:space="0" w:color="auto"/>
        <w:left w:val="none" w:sz="0" w:space="0" w:color="auto"/>
        <w:bottom w:val="none" w:sz="0" w:space="0" w:color="auto"/>
        <w:right w:val="none" w:sz="0" w:space="0" w:color="auto"/>
      </w:divBdr>
      <w:divsChild>
        <w:div w:id="2009163893">
          <w:marLeft w:val="0"/>
          <w:marRight w:val="0"/>
          <w:marTop w:val="0"/>
          <w:marBottom w:val="0"/>
          <w:divBdr>
            <w:top w:val="none" w:sz="0" w:space="0" w:color="auto"/>
            <w:left w:val="none" w:sz="0" w:space="0" w:color="auto"/>
            <w:bottom w:val="none" w:sz="0" w:space="0" w:color="auto"/>
            <w:right w:val="none" w:sz="0" w:space="0" w:color="auto"/>
          </w:divBdr>
          <w:divsChild>
            <w:div w:id="533738559">
              <w:marLeft w:val="0"/>
              <w:marRight w:val="0"/>
              <w:marTop w:val="0"/>
              <w:marBottom w:val="0"/>
              <w:divBdr>
                <w:top w:val="none" w:sz="0" w:space="0" w:color="auto"/>
                <w:left w:val="none" w:sz="0" w:space="0" w:color="auto"/>
                <w:bottom w:val="none" w:sz="0" w:space="0" w:color="auto"/>
                <w:right w:val="none" w:sz="0" w:space="0" w:color="auto"/>
              </w:divBdr>
              <w:divsChild>
                <w:div w:id="104244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45613">
      <w:bodyDiv w:val="1"/>
      <w:marLeft w:val="0"/>
      <w:marRight w:val="0"/>
      <w:marTop w:val="0"/>
      <w:marBottom w:val="0"/>
      <w:divBdr>
        <w:top w:val="none" w:sz="0" w:space="0" w:color="auto"/>
        <w:left w:val="none" w:sz="0" w:space="0" w:color="auto"/>
        <w:bottom w:val="none" w:sz="0" w:space="0" w:color="auto"/>
        <w:right w:val="none" w:sz="0" w:space="0" w:color="auto"/>
      </w:divBdr>
      <w:divsChild>
        <w:div w:id="1854227797">
          <w:marLeft w:val="0"/>
          <w:marRight w:val="0"/>
          <w:marTop w:val="0"/>
          <w:marBottom w:val="0"/>
          <w:divBdr>
            <w:top w:val="none" w:sz="0" w:space="0" w:color="auto"/>
            <w:left w:val="none" w:sz="0" w:space="0" w:color="auto"/>
            <w:bottom w:val="none" w:sz="0" w:space="0" w:color="auto"/>
            <w:right w:val="none" w:sz="0" w:space="0" w:color="auto"/>
          </w:divBdr>
          <w:divsChild>
            <w:div w:id="765150723">
              <w:marLeft w:val="0"/>
              <w:marRight w:val="0"/>
              <w:marTop w:val="0"/>
              <w:marBottom w:val="0"/>
              <w:divBdr>
                <w:top w:val="none" w:sz="0" w:space="0" w:color="auto"/>
                <w:left w:val="none" w:sz="0" w:space="0" w:color="auto"/>
                <w:bottom w:val="none" w:sz="0" w:space="0" w:color="auto"/>
                <w:right w:val="none" w:sz="0" w:space="0" w:color="auto"/>
              </w:divBdr>
              <w:divsChild>
                <w:div w:id="10028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27295">
      <w:bodyDiv w:val="1"/>
      <w:marLeft w:val="0"/>
      <w:marRight w:val="0"/>
      <w:marTop w:val="0"/>
      <w:marBottom w:val="0"/>
      <w:divBdr>
        <w:top w:val="none" w:sz="0" w:space="0" w:color="auto"/>
        <w:left w:val="none" w:sz="0" w:space="0" w:color="auto"/>
        <w:bottom w:val="none" w:sz="0" w:space="0" w:color="auto"/>
        <w:right w:val="none" w:sz="0" w:space="0" w:color="auto"/>
      </w:divBdr>
    </w:div>
    <w:div w:id="1892767109">
      <w:bodyDiv w:val="1"/>
      <w:marLeft w:val="0"/>
      <w:marRight w:val="0"/>
      <w:marTop w:val="0"/>
      <w:marBottom w:val="0"/>
      <w:divBdr>
        <w:top w:val="none" w:sz="0" w:space="0" w:color="auto"/>
        <w:left w:val="none" w:sz="0" w:space="0" w:color="auto"/>
        <w:bottom w:val="none" w:sz="0" w:space="0" w:color="auto"/>
        <w:right w:val="none" w:sz="0" w:space="0" w:color="auto"/>
      </w:divBdr>
      <w:divsChild>
        <w:div w:id="152188127">
          <w:marLeft w:val="0"/>
          <w:marRight w:val="0"/>
          <w:marTop w:val="0"/>
          <w:marBottom w:val="0"/>
          <w:divBdr>
            <w:top w:val="none" w:sz="0" w:space="0" w:color="auto"/>
            <w:left w:val="none" w:sz="0" w:space="0" w:color="auto"/>
            <w:bottom w:val="none" w:sz="0" w:space="0" w:color="auto"/>
            <w:right w:val="none" w:sz="0" w:space="0" w:color="auto"/>
          </w:divBdr>
          <w:divsChild>
            <w:div w:id="882209066">
              <w:marLeft w:val="0"/>
              <w:marRight w:val="0"/>
              <w:marTop w:val="0"/>
              <w:marBottom w:val="0"/>
              <w:divBdr>
                <w:top w:val="none" w:sz="0" w:space="0" w:color="auto"/>
                <w:left w:val="none" w:sz="0" w:space="0" w:color="auto"/>
                <w:bottom w:val="none" w:sz="0" w:space="0" w:color="auto"/>
                <w:right w:val="none" w:sz="0" w:space="0" w:color="auto"/>
              </w:divBdr>
              <w:divsChild>
                <w:div w:id="601762874">
                  <w:marLeft w:val="0"/>
                  <w:marRight w:val="0"/>
                  <w:marTop w:val="0"/>
                  <w:marBottom w:val="0"/>
                  <w:divBdr>
                    <w:top w:val="none" w:sz="0" w:space="0" w:color="B9B9B9"/>
                    <w:left w:val="none" w:sz="0" w:space="0" w:color="B9B9B9"/>
                    <w:bottom w:val="none" w:sz="0" w:space="0" w:color="B9B9B9"/>
                    <w:right w:val="none" w:sz="0" w:space="0" w:color="B9B9B9"/>
                  </w:divBdr>
                  <w:divsChild>
                    <w:div w:id="757024147">
                      <w:marLeft w:val="0"/>
                      <w:marRight w:val="0"/>
                      <w:marTop w:val="0"/>
                      <w:marBottom w:val="0"/>
                      <w:divBdr>
                        <w:top w:val="none" w:sz="0" w:space="0" w:color="auto"/>
                        <w:left w:val="none" w:sz="0" w:space="0" w:color="auto"/>
                        <w:bottom w:val="none" w:sz="0" w:space="0" w:color="auto"/>
                        <w:right w:val="none" w:sz="0" w:space="0" w:color="auto"/>
                      </w:divBdr>
                      <w:divsChild>
                        <w:div w:id="1417166216">
                          <w:marLeft w:val="0"/>
                          <w:marRight w:val="0"/>
                          <w:marTop w:val="0"/>
                          <w:marBottom w:val="0"/>
                          <w:divBdr>
                            <w:top w:val="none" w:sz="0" w:space="0" w:color="auto"/>
                            <w:left w:val="none" w:sz="0" w:space="0" w:color="auto"/>
                            <w:bottom w:val="none" w:sz="0" w:space="0" w:color="auto"/>
                            <w:right w:val="none" w:sz="0" w:space="0" w:color="auto"/>
                          </w:divBdr>
                          <w:divsChild>
                            <w:div w:id="1150289589">
                              <w:marLeft w:val="0"/>
                              <w:marRight w:val="0"/>
                              <w:marTop w:val="0"/>
                              <w:marBottom w:val="0"/>
                              <w:divBdr>
                                <w:top w:val="none" w:sz="0" w:space="0" w:color="auto"/>
                                <w:left w:val="none" w:sz="0" w:space="0" w:color="auto"/>
                                <w:bottom w:val="none" w:sz="0" w:space="0" w:color="auto"/>
                                <w:right w:val="none" w:sz="0" w:space="0" w:color="auto"/>
                              </w:divBdr>
                              <w:divsChild>
                                <w:div w:id="1886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138296">
      <w:bodyDiv w:val="1"/>
      <w:marLeft w:val="0"/>
      <w:marRight w:val="0"/>
      <w:marTop w:val="0"/>
      <w:marBottom w:val="0"/>
      <w:divBdr>
        <w:top w:val="none" w:sz="0" w:space="0" w:color="auto"/>
        <w:left w:val="none" w:sz="0" w:space="0" w:color="auto"/>
        <w:bottom w:val="none" w:sz="0" w:space="0" w:color="auto"/>
        <w:right w:val="none" w:sz="0" w:space="0" w:color="auto"/>
      </w:divBdr>
    </w:div>
    <w:div w:id="1928807094">
      <w:bodyDiv w:val="1"/>
      <w:marLeft w:val="0"/>
      <w:marRight w:val="0"/>
      <w:marTop w:val="0"/>
      <w:marBottom w:val="0"/>
      <w:divBdr>
        <w:top w:val="none" w:sz="0" w:space="0" w:color="auto"/>
        <w:left w:val="none" w:sz="0" w:space="0" w:color="auto"/>
        <w:bottom w:val="none" w:sz="0" w:space="0" w:color="auto"/>
        <w:right w:val="none" w:sz="0" w:space="0" w:color="auto"/>
      </w:divBdr>
    </w:div>
    <w:div w:id="1955595882">
      <w:bodyDiv w:val="1"/>
      <w:marLeft w:val="0"/>
      <w:marRight w:val="0"/>
      <w:marTop w:val="0"/>
      <w:marBottom w:val="0"/>
      <w:divBdr>
        <w:top w:val="none" w:sz="0" w:space="0" w:color="auto"/>
        <w:left w:val="none" w:sz="0" w:space="0" w:color="auto"/>
        <w:bottom w:val="none" w:sz="0" w:space="0" w:color="auto"/>
        <w:right w:val="none" w:sz="0" w:space="0" w:color="auto"/>
      </w:divBdr>
    </w:div>
    <w:div w:id="199537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82202B8322DB16449A7EB7C6A3E8F0A7" ma:contentTypeVersion="8" ma:contentTypeDescription="Create a new Word Document" ma:contentTypeScope="" ma:versionID="ac5332d002e377993b9a3f1082a29eb9">
  <xsd:schema xmlns:xsd="http://www.w3.org/2001/XMLSchema" xmlns:xs="http://www.w3.org/2001/XMLSchema" xmlns:p="http://schemas.microsoft.com/office/2006/metadata/properties" xmlns:ns3="01be4277-2979-4a68-876d-b92b25fceece" xmlns:ns4="120382fd-4a60-4de6-aaf1-356f76e5a4c4" targetNamespace="http://schemas.microsoft.com/office/2006/metadata/properties" ma:root="true" ma:fieldsID="a1247a92034e8b9dcadb23e83969feae" ns3:_="" ns4:_="">
    <xsd:import namespace="01be4277-2979-4a68-876d-b92b25fceece"/>
    <xsd:import namespace="120382fd-4a60-4de6-aaf1-356f76e5a4c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bb1f7b9b22fa491bbad44fc0eae25733" minOccurs="0"/>
                <xsd:element ref="ns3:C3SectorNote" minOccurs="0"/>
                <xsd:element ref="ns4:n88c21654a8e4afc984c1c8d02393e3f" minOccurs="0"/>
                <xsd:element ref="ns4:j93c95228e184f489c4e5fddbc888cce" minOccurs="0"/>
                <xsd:element ref="ns4:bbfa1cb161ec4e4c96c0d95609e7470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3bfd400a-bb0f-42a8-a885-98b592a0f767" ma:termSetId="039c6e58-80a5-4a8d-9386-6c30d859d850" ma:anchorId="e86cee3e-b346-426a-99e1-e089c52459be" ma:open="false" ma:isKeyword="false">
      <xsd:complexType>
        <xsd:sequence>
          <xsd:element ref="pc:Terms" minOccurs="0" maxOccurs="1"/>
        </xsd:sequence>
      </xsd:complexType>
    </xsd:element>
    <xsd:element name="C3SectorNote" ma:index="15" nillable="true" ma:taxonomy="true" ma:internalName="C3SectorNote" ma:taxonomyFieldName="C3Sector" ma:displayName="Sector" ma:indexed="true" ma:readOnly="false" ma:default="" ma:fieldId="{b7163de5-fcaf-44d7-87eb-b8202fd79ad5}" ma:sspId="3bfd400a-bb0f-42a8-a885-98b592a0f767" ma:termSetId="c7a8a13b-39f2-4a61-a012-9b6293de0d7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0382fd-4a60-4de6-aaf1-356f76e5a4c4"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aa500b44-c6ff-4856-88c6-dfe7ff0a1b4c}" ma:internalName="TaxCatchAll" ma:showField="CatchAllData" ma:web="120382fd-4a60-4de6-aaf1-356f76e5a4c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a500b44-c6ff-4856-88c6-dfe7ff0a1b4c}" ma:internalName="TaxCatchAllLabel" ma:readOnly="true" ma:showField="CatchAllDataLabel" ma:web="120382fd-4a60-4de6-aaf1-356f76e5a4c4">
      <xsd:complexType>
        <xsd:complexContent>
          <xsd:extension base="dms:MultiChoiceLookup">
            <xsd:sequence>
              <xsd:element name="Value" type="dms:Lookup" maxOccurs="unbounded" minOccurs="0" nillable="true"/>
            </xsd:sequence>
          </xsd:extension>
        </xsd:complexContent>
      </xsd:complexType>
    </xsd:element>
    <xsd:element name="bb1f7b9b22fa491bbad44fc0eae25733" ma:index="14" ma:taxonomy="true" ma:internalName="bb1f7b9b22fa491bbad44fc0eae25733" ma:taxonomyFieldName="MPIYear" ma:displayName="Year" ma:indexed="true" ma:default="" ma:fieldId="{bb1f7b9b-22fa-491b-bad4-4fc0eae25733}" ma:sspId="3bfd400a-bb0f-42a8-a885-98b592a0f767" ma:termSetId="a2794d3b-ad43-433c-baba-58d8fc3e7862" ma:anchorId="00000000-0000-0000-0000-000000000000" ma:open="false" ma:isKeyword="false">
      <xsd:complexType>
        <xsd:sequence>
          <xsd:element ref="pc:Terms" minOccurs="0" maxOccurs="1"/>
        </xsd:sequence>
      </xsd:complexType>
    </xsd:element>
    <xsd:element name="n88c21654a8e4afc984c1c8d02393e3f" ma:index="16" nillable="true" ma:taxonomy="true" ma:internalName="n88c21654a8e4afc984c1c8d02393e3f" ma:taxonomyFieldName="MPICrossSector" ma:displayName="Cross-Sector" ma:indexed="true" ma:default="" ma:fieldId="{788c2165-4a8e-4afc-984c-1c8d02393e3f}" ma:sspId="3bfd400a-bb0f-42a8-a885-98b592a0f767" ma:termSetId="ff0dd545-dcda-4702-bd62-a72d87455ca4" ma:anchorId="00000000-0000-0000-0000-000000000000" ma:open="false" ma:isKeyword="false">
      <xsd:complexType>
        <xsd:sequence>
          <xsd:element ref="pc:Terms" minOccurs="0" maxOccurs="1"/>
        </xsd:sequence>
      </xsd:complexType>
    </xsd:element>
    <xsd:element name="j93c95228e184f489c4e5fddbc888cce" ma:index="17" nillable="true" ma:taxonomy="true" ma:internalName="j93c95228e184f489c4e5fddbc888cce" ma:taxonomyFieldName="MPIDocumentType" ma:displayName="Document Type" ma:indexed="true" ma:default="" ma:fieldId="{393c9522-8e18-4f48-9c4e-5fddbc888cce}" ma:sspId="3bfd400a-bb0f-42a8-a885-98b592a0f767" ma:termSetId="88957a30-644c-4808-8ee3-fd388999e418" ma:anchorId="00bfab85-183a-49f0-adae-fb8b7bf10d6b" ma:open="false" ma:isKeyword="false">
      <xsd:complexType>
        <xsd:sequence>
          <xsd:element ref="pc:Terms" minOccurs="0" maxOccurs="1"/>
        </xsd:sequence>
      </xsd:complexType>
    </xsd:element>
    <xsd:element name="bbfa1cb161ec4e4c96c0d95609e7470a" ma:index="18" nillable="true" ma:taxonomy="true" ma:internalName="bbfa1cb161ec4e4c96c0d95609e7470a" ma:taxonomyFieldName="MPISecurityClassification" ma:displayName="Security Classification" ma:default="1;#None|cf402fa0-b6a8-49a7-a22e-a95b6152c608" ma:fieldId="{bbfa1cb1-61ec-4e4c-96c0-d95609e7470a}" ma:sspId="3bfd400a-bb0f-42a8-a885-98b592a0f767" ma:termSetId="0585e480-f249-45e9-9d9a-827200d7ed0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CatchAll xmlns="120382fd-4a60-4de6-aaf1-356f76e5a4c4">
      <Value>1</Value>
      <Value>4686</Value>
    </TaxCatchAll>
    <bbfa1cb161ec4e4c96c0d95609e7470a xmlns="120382fd-4a60-4de6-aaf1-356f76e5a4c4">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cf402fa0-b6a8-49a7-a22e-a95b6152c608</TermId>
        </TermInfo>
      </Terms>
    </bbfa1cb161ec4e4c96c0d95609e7470a>
    <bb1f7b9b22fa491bbad44fc0eae25733 xmlns="120382fd-4a60-4de6-aaf1-356f76e5a4c4">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a6c4bff5-ad0b-49e3-9689-41dcdf3d6736</TermId>
        </TermInfo>
      </Terms>
    </bb1f7b9b22fa491bbad44fc0eae25733>
    <C3SectorNote xmlns="01be4277-2979-4a68-876d-b92b25fceece">
      <Terms xmlns="http://schemas.microsoft.com/office/infopath/2007/PartnerControls"/>
    </C3SectorNote>
    <TaxKeywordTaxHTField xmlns="120382fd-4a60-4de6-aaf1-356f76e5a4c4">
      <Terms xmlns="http://schemas.microsoft.com/office/infopath/2007/PartnerControls"/>
    </TaxKeywordTaxHTField>
    <j93c95228e184f489c4e5fddbc888cce xmlns="120382fd-4a60-4de6-aaf1-356f76e5a4c4">
      <Terms xmlns="http://schemas.microsoft.com/office/infopath/2007/PartnerControls"/>
    </j93c95228e184f489c4e5fddbc888cce>
    <n88c21654a8e4afc984c1c8d02393e3f xmlns="120382fd-4a60-4de6-aaf1-356f76e5a4c4">
      <Terms xmlns="http://schemas.microsoft.com/office/infopath/2007/PartnerControls"/>
    </n88c21654a8e4afc984c1c8d02393e3f>
  </documentManagement>
</p:properties>
</file>

<file path=customXml/itemProps1.xml><?xml version="1.0" encoding="utf-8"?>
<ds:datastoreItem xmlns:ds="http://schemas.openxmlformats.org/officeDocument/2006/customXml" ds:itemID="{D2E30C8D-7713-47DC-8B81-477CD93945E6}">
  <ds:schemaRefs>
    <ds:schemaRef ds:uri="http://schemas.openxmlformats.org/officeDocument/2006/bibliography"/>
  </ds:schemaRefs>
</ds:datastoreItem>
</file>

<file path=customXml/itemProps2.xml><?xml version="1.0" encoding="utf-8"?>
<ds:datastoreItem xmlns:ds="http://schemas.openxmlformats.org/officeDocument/2006/customXml" ds:itemID="{B094B05C-6A42-46BF-9520-5E7DC0E1685D}">
  <ds:schemaRefs>
    <ds:schemaRef ds:uri="http://schemas.microsoft.com/sharepoint/v3/contenttype/forms"/>
  </ds:schemaRefs>
</ds:datastoreItem>
</file>

<file path=customXml/itemProps3.xml><?xml version="1.0" encoding="utf-8"?>
<ds:datastoreItem xmlns:ds="http://schemas.openxmlformats.org/officeDocument/2006/customXml" ds:itemID="{836B20D8-A948-40D0-9DAC-E6B7DC2A5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120382fd-4a60-4de6-aaf1-356f76e5a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FE1992-C93F-4478-A344-62D3600CEBF2}">
  <ds:schemaRefs>
    <ds:schemaRef ds:uri="http://purl.org/dc/dcmitype/"/>
    <ds:schemaRef ds:uri="http://purl.org/dc/terms/"/>
    <ds:schemaRef ds:uri="01be4277-2979-4a68-876d-b92b25fceece"/>
    <ds:schemaRef ds:uri="http://schemas.microsoft.com/office/2006/metadata/properties"/>
    <ds:schemaRef ds:uri="http://schemas.microsoft.com/office/2006/documentManagement/types"/>
    <ds:schemaRef ds:uri="120382fd-4a60-4de6-aaf1-356f76e5a4c4"/>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3077</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National Red Imported Fire Ant Eradication Program Steering Committee - Risk Management Sub-Committee September 2021 meeting</vt:lpstr>
    </vt:vector>
  </TitlesOfParts>
  <LinksUpToDate>false</LinksUpToDate>
  <CharactersWithSpaces>20558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Red Imported Fire Ant Eradication Program Steering Committee - Risk Management Sub-Committee September 2021 meeting</dc:title>
  <dc:subject/>
  <dc:creator/>
  <cp:keywords/>
  <dc:description/>
  <cp:lastModifiedBy/>
  <cp:revision>1</cp:revision>
  <cp:lastPrinted>2016-10-18T03:16:00Z</cp:lastPrinted>
  <dcterms:created xsi:type="dcterms:W3CDTF">2022-03-21T05:08:00Z</dcterms:created>
  <dcterms:modified xsi:type="dcterms:W3CDTF">2023-06-05T01:04:00Z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0x0101005496552013C0BA46BE88192D5C6EB20B00BC7B51C3C3DA487E91D1E0ED95F8C85C0082202B8322DB16449A7EB7C6A3E8F0A7</vt:lpwstr>
  </property>
  <property fmtid="{D5CDD505-2E9C-101B-9397-08002B2CF9AE}" pid="3" name="TaxKeyword">
    <vt:lpwstr/>
  </property>
  <property fmtid="{D5CDD505-2E9C-101B-9397-08002B2CF9AE}" pid="4" name="MPISecurityClassification">
    <vt:lpwstr>1;#None|cf402fa0-b6a8-49a7-a22e-a95b6152c608</vt:lpwstr>
  </property>
  <property fmtid="{D5CDD505-2E9C-101B-9397-08002B2CF9AE}" pid="5" name="MPIYear">
    <vt:lpwstr>4686;#2016|a6c4bff5-ad0b-49e3-9689-41dcdf3d6736</vt:lpwstr>
  </property>
  <property fmtid="{D5CDD505-2E9C-101B-9397-08002B2CF9AE}" pid="6" name="MPIDocumentType">
    <vt:lpwstr/>
  </property>
  <property fmtid="{D5CDD505-2E9C-101B-9397-08002B2CF9AE}" pid="7" name="MPICrossSector">
    <vt:lpwstr/>
  </property>
  <property fmtid="{D5CDD505-2E9C-101B-9397-08002B2CF9AE}" pid="8" name="C3Topic">
    <vt:lpwstr/>
  </property>
  <property fmtid="{D5CDD505-2E9C-101B-9397-08002B2CF9AE}" pid="9" name="C3Sector">
    <vt:lpwstr/>
  </property>
  <property fmtid="{D5CDD505-2E9C-101B-9397-08002B2CF9AE}" pid="10" name="eDOCS AutoSave">
    <vt:lpwstr/>
  </property>
</Properties>
</file>