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64284B3" w:rsidR="00A25FDB" w:rsidRDefault="002B776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19245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53D29CE" w:rsidR="00A25FDB" w:rsidRDefault="002B776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679ADF0" w:rsidR="00F9776E" w:rsidRPr="001E731B" w:rsidRDefault="002B776D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874B05B" w:rsidR="00955C89" w:rsidRPr="00A25FDB" w:rsidRDefault="002B776D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Pakistan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793ADDB" w:rsidR="003E0170" w:rsidRPr="00A25FDB" w:rsidRDefault="00ED151E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Mouth freshener (</w:t>
            </w:r>
            <w:r w:rsidRPr="00ED151E">
              <w:rPr>
                <w:lang w:eastAsia="en-US"/>
              </w:rPr>
              <w:t>Bombay sweet supari</w:t>
            </w:r>
            <w:r>
              <w:rPr>
                <w:lang w:eastAsia="en-US"/>
              </w:rPr>
              <w:t>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2D44C35" w:rsidR="003E0170" w:rsidRPr="00A25FDB" w:rsidRDefault="00FB648B" w:rsidP="003E0170">
            <w:pPr>
              <w:spacing w:after="80"/>
              <w:rPr>
                <w:lang w:eastAsia="en-US"/>
              </w:rPr>
            </w:pPr>
            <w:r w:rsidRPr="005E3E4B">
              <w:t>M. Manzoor &amp; co. Pakistan (pvt.)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0B769DA" w:rsidR="00563E5F" w:rsidRPr="005548D5" w:rsidRDefault="0014773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746D8C5" w:rsidR="00563E5F" w:rsidRPr="005548D5" w:rsidRDefault="0014773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27/06/2024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4773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73E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6024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374F7"/>
    <w:rsid w:val="00955C89"/>
    <w:rsid w:val="00983623"/>
    <w:rsid w:val="009918E0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12C5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6B2C6B"/>
    <w:rsid w:val="00864B02"/>
    <w:rsid w:val="00874082"/>
    <w:rsid w:val="00930100"/>
    <w:rsid w:val="009374F7"/>
    <w:rsid w:val="00A5788D"/>
    <w:rsid w:val="00A65575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e9500ca1-f70f-428d-9145-870602b25063"/>
    <ds:schemaRef ds:uri="d5c4441c-8b19-4e95-82cc-73606ec6ba0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4"/>
    <ds:schemaRef ds:uri="http://purl.org/dc/terms/"/>
    <ds:schemaRef ds:uri="http://purl.org/dc/elements/1.1/"/>
    <ds:schemaRef ds:uri="http://schemas.microsoft.com/office/2006/documentManagement/types"/>
    <ds:schemaRef ds:uri="68cbf7e4-70d6-4716-b944-9db67f0d9a11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2024-06-26T21:45:00Z</dcterms:created>
  <dcterms:modified xsi:type="dcterms:W3CDTF">2024-06-26T23:14:00Z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