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4D58E94C" w:rsidR="00332B83" w:rsidRDefault="00176AF3" w:rsidP="00332B8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</w:t>
      </w:r>
      <w:r w:rsidR="009F113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isted approved ingredient in retail-ready goods that are not for direct exposure to livestock</w:t>
      </w:r>
    </w:p>
    <w:p w14:paraId="49D025E2" w14:textId="4045D9B5" w:rsidR="00217367" w:rsidRPr="00055D48" w:rsidRDefault="00217367" w:rsidP="00332B83">
      <w:pPr>
        <w:rPr>
          <w:rStyle w:val="ui-provider"/>
        </w:rPr>
      </w:pPr>
      <w:r w:rsidRPr="00055D48">
        <w:rPr>
          <w:rStyle w:val="ui-provider"/>
        </w:rPr>
        <w:t xml:space="preserve">The tables below have been separated based on commodity type for ease of navigation only. </w:t>
      </w:r>
      <w:proofErr w:type="gramStart"/>
      <w:r w:rsidRPr="00055D48">
        <w:rPr>
          <w:rStyle w:val="ui-provider"/>
        </w:rPr>
        <w:t>All of</w:t>
      </w:r>
      <w:proofErr w:type="gramEnd"/>
      <w:r w:rsidRPr="00055D48">
        <w:rPr>
          <w:rStyle w:val="ui-provider"/>
        </w:rPr>
        <w:t xml:space="preserve"> the goods on this list may be imported subject to the same import conditions.</w:t>
      </w:r>
    </w:p>
    <w:p w14:paraId="6CE4814C" w14:textId="73CA17D0" w:rsidR="00055D48" w:rsidRDefault="00176AF3" w:rsidP="00332B83">
      <w:bookmarkStart w:id="0" w:name="_Hlk59537554"/>
      <w:r w:rsidRPr="00D77C16">
        <w:t>Goods</w:t>
      </w:r>
      <w:r w:rsidR="00055D48" w:rsidRPr="00D77C16">
        <w:t xml:space="preserve"> that are further refined derivatives of ingredients listed above are also considered to be on this list.</w:t>
      </w:r>
      <w:bookmarkEnd w:id="0"/>
      <w:r w:rsidR="00F74415">
        <w:t xml:space="preserve"> </w:t>
      </w:r>
    </w:p>
    <w:p w14:paraId="42747941" w14:textId="77777777" w:rsidR="00D77C16" w:rsidRDefault="00D77C16" w:rsidP="00332B83"/>
    <w:p w14:paraId="03E4D8FD" w14:textId="36F9910D" w:rsidR="00D82491" w:rsidRPr="00D77C16" w:rsidRDefault="00D82491" w:rsidP="00D82491">
      <w:pPr>
        <w:rPr>
          <w:rFonts w:cstheme="minorHAnsi"/>
          <w:sz w:val="24"/>
          <w:szCs w:val="24"/>
        </w:rPr>
      </w:pPr>
      <w:r w:rsidRPr="00D77C16">
        <w:rPr>
          <w:rFonts w:eastAsiaTheme="majorEastAsia" w:cstheme="minorHAnsi"/>
          <w:sz w:val="24"/>
          <w:szCs w:val="24"/>
        </w:rPr>
        <w:t>List of Approved Microbes for Biological Cleaning Agents, Odour Neutralisers and Sanitisation Products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D82491" w:rsidRPr="00CD4762" w14:paraId="2A09479B" w14:textId="77777777" w:rsidTr="00EE1512">
        <w:tc>
          <w:tcPr>
            <w:tcW w:w="13041" w:type="dxa"/>
            <w:vAlign w:val="bottom"/>
          </w:tcPr>
          <w:p w14:paraId="7D6515FB" w14:textId="77777777" w:rsidR="00D82491" w:rsidRPr="00CD4762" w:rsidRDefault="00D82491" w:rsidP="00EE1512">
            <w:pPr>
              <w:pStyle w:val="NormalWeb"/>
              <w:spacing w:before="240" w:after="240"/>
              <w:rPr>
                <w:rFonts w:asciiTheme="minorHAnsi" w:hAnsiTheme="minorHAnsi" w:cstheme="minorHAnsi"/>
                <w:color w:val="333333"/>
              </w:rPr>
            </w:pPr>
            <w:proofErr w:type="spellStart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Achromobacter</w:t>
            </w:r>
            <w:proofErr w:type="spellEnd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denitrificans</w:t>
            </w:r>
            <w:proofErr w:type="spellEnd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 </w:t>
            </w:r>
            <w:r w:rsidRPr="00CD476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syn. </w:t>
            </w:r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Alcaligenes </w:t>
            </w:r>
            <w:proofErr w:type="spellStart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denitrificans</w:t>
            </w:r>
            <w:proofErr w:type="spellEnd"/>
          </w:p>
        </w:tc>
      </w:tr>
      <w:tr w:rsidR="00D82491" w:rsidRPr="00CD4762" w14:paraId="20DD3FE6" w14:textId="77777777" w:rsidTr="00EE1512">
        <w:tc>
          <w:tcPr>
            <w:tcW w:w="13041" w:type="dxa"/>
            <w:vAlign w:val="bottom"/>
          </w:tcPr>
          <w:p w14:paraId="410CBDE1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4D5AE7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Acremonium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cellulolyticus</w:t>
            </w:r>
            <w:proofErr w:type="spellEnd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</w:p>
        </w:tc>
      </w:tr>
      <w:tr w:rsidR="00D82491" w:rsidRPr="00CD4762" w14:paraId="25BA2D51" w14:textId="77777777" w:rsidTr="00EE1512">
        <w:tc>
          <w:tcPr>
            <w:tcW w:w="13041" w:type="dxa"/>
            <w:vAlign w:val="bottom"/>
          </w:tcPr>
          <w:p w14:paraId="62E92841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Actinomadura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viridis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Microtetraspora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viridis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Actinomadura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malachitica</w:t>
            </w:r>
            <w:proofErr w:type="spellEnd"/>
          </w:p>
        </w:tc>
      </w:tr>
      <w:tr w:rsidR="00D82491" w:rsidRPr="00CD4762" w14:paraId="4A9E68B9" w14:textId="77777777" w:rsidTr="00EE1512">
        <w:tc>
          <w:tcPr>
            <w:tcW w:w="13041" w:type="dxa"/>
            <w:vAlign w:val="bottom"/>
          </w:tcPr>
          <w:p w14:paraId="72693EE2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Ampelomyces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quisqualis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Cicinnobolus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cesatti</w:t>
            </w:r>
            <w:proofErr w:type="spellEnd"/>
          </w:p>
        </w:tc>
      </w:tr>
      <w:tr w:rsidR="00D82491" w:rsidRPr="00CD4762" w14:paraId="22B10B69" w14:textId="77777777" w:rsidTr="00EE1512">
        <w:tc>
          <w:tcPr>
            <w:tcW w:w="13041" w:type="dxa"/>
            <w:vAlign w:val="bottom"/>
          </w:tcPr>
          <w:p w14:paraId="3A246E87" w14:textId="77777777" w:rsidR="00D82491" w:rsidRPr="00E145D1" w:rsidRDefault="00D82491" w:rsidP="00EE1512">
            <w:pPr>
              <w:rPr>
                <w:rFonts w:cstheme="minorHAnsi"/>
                <w:color w:val="000000"/>
              </w:rPr>
            </w:pPr>
            <w:r w:rsidRPr="00E145D1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Anabaena cylindrica </w:t>
            </w:r>
          </w:p>
        </w:tc>
      </w:tr>
      <w:tr w:rsidR="00D82491" w:rsidRPr="00CD4762" w14:paraId="5469D78E" w14:textId="77777777" w:rsidTr="00EE1512">
        <w:tc>
          <w:tcPr>
            <w:tcW w:w="13041" w:type="dxa"/>
            <w:vAlign w:val="bottom"/>
          </w:tcPr>
          <w:p w14:paraId="7D0F70DD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Anaerobacter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polyendosporus</w:t>
            </w:r>
            <w:proofErr w:type="spellEnd"/>
          </w:p>
        </w:tc>
      </w:tr>
      <w:tr w:rsidR="00D82491" w:rsidRPr="00CD4762" w14:paraId="59E502CA" w14:textId="77777777" w:rsidTr="00EE1512">
        <w:tc>
          <w:tcPr>
            <w:tcW w:w="13041" w:type="dxa"/>
            <w:vAlign w:val="bottom"/>
          </w:tcPr>
          <w:p w14:paraId="7B7F336E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Aspergillus aculeatus</w:t>
            </w:r>
          </w:p>
        </w:tc>
      </w:tr>
      <w:tr w:rsidR="00D82491" w:rsidRPr="00CD4762" w14:paraId="04F5B924" w14:textId="77777777" w:rsidTr="00EE1512">
        <w:tc>
          <w:tcPr>
            <w:tcW w:w="13041" w:type="dxa"/>
            <w:vAlign w:val="bottom"/>
          </w:tcPr>
          <w:p w14:paraId="41A8D4BA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Aspergillus flavus</w:t>
            </w:r>
          </w:p>
        </w:tc>
      </w:tr>
      <w:tr w:rsidR="00D82491" w:rsidRPr="00CD4762" w14:paraId="7846358B" w14:textId="77777777" w:rsidTr="00EE1512">
        <w:tc>
          <w:tcPr>
            <w:tcW w:w="13041" w:type="dxa"/>
            <w:vAlign w:val="bottom"/>
          </w:tcPr>
          <w:p w14:paraId="61CC5E30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Aspergillus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niger</w:t>
            </w:r>
            <w:proofErr w:type="spellEnd"/>
          </w:p>
        </w:tc>
      </w:tr>
      <w:tr w:rsidR="00D82491" w:rsidRPr="00CD4762" w14:paraId="4BF93C76" w14:textId="77777777" w:rsidTr="00EE1512">
        <w:tc>
          <w:tcPr>
            <w:tcW w:w="13041" w:type="dxa"/>
            <w:vAlign w:val="bottom"/>
          </w:tcPr>
          <w:p w14:paraId="38811B18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Aspergillus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oryzae</w:t>
            </w:r>
            <w:proofErr w:type="spellEnd"/>
          </w:p>
        </w:tc>
      </w:tr>
      <w:tr w:rsidR="00D82491" w:rsidRPr="00CD4762" w14:paraId="6BEC7895" w14:textId="77777777" w:rsidTr="00EE1512">
        <w:tc>
          <w:tcPr>
            <w:tcW w:w="13041" w:type="dxa"/>
            <w:vAlign w:val="bottom"/>
          </w:tcPr>
          <w:p w14:paraId="3391656B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Azorhizobium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caulinodans</w:t>
            </w:r>
            <w:proofErr w:type="spellEnd"/>
          </w:p>
        </w:tc>
      </w:tr>
      <w:tr w:rsidR="00D82491" w:rsidRPr="00CD4762" w14:paraId="0EDA285B" w14:textId="77777777" w:rsidTr="00EE1512">
        <w:tc>
          <w:tcPr>
            <w:tcW w:w="13041" w:type="dxa"/>
            <w:vAlign w:val="bottom"/>
          </w:tcPr>
          <w:p w14:paraId="69DAED9A" w14:textId="77777777" w:rsidR="00D82491" w:rsidRPr="00CD4762" w:rsidRDefault="00D82491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amyloliquefaciens</w:t>
            </w:r>
            <w:proofErr w:type="spellEnd"/>
          </w:p>
        </w:tc>
      </w:tr>
      <w:tr w:rsidR="00D82491" w:rsidRPr="00CD4762" w14:paraId="6E3694B4" w14:textId="77777777" w:rsidTr="00EE1512">
        <w:tc>
          <w:tcPr>
            <w:tcW w:w="13041" w:type="dxa"/>
            <w:vAlign w:val="bottom"/>
          </w:tcPr>
          <w:p w14:paraId="624AE4C0" w14:textId="77777777" w:rsidR="00D82491" w:rsidRPr="00662D2E" w:rsidRDefault="00D82491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ginsengihumi</w:t>
            </w:r>
            <w:proofErr w:type="spellEnd"/>
          </w:p>
        </w:tc>
      </w:tr>
      <w:tr w:rsidR="00D82491" w:rsidRPr="00CD4762" w14:paraId="28279D1B" w14:textId="77777777" w:rsidTr="00EE1512">
        <w:tc>
          <w:tcPr>
            <w:tcW w:w="13041" w:type="dxa"/>
            <w:vAlign w:val="bottom"/>
          </w:tcPr>
          <w:p w14:paraId="3EF3C05E" w14:textId="77777777" w:rsidR="00D82491" w:rsidRPr="00CD4762" w:rsidRDefault="00D82491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licheniformis </w:t>
            </w:r>
          </w:p>
        </w:tc>
      </w:tr>
      <w:tr w:rsidR="00D82491" w:rsidRPr="00CD4762" w14:paraId="5B5E4712" w14:textId="77777777" w:rsidTr="00EE1512">
        <w:tc>
          <w:tcPr>
            <w:tcW w:w="13041" w:type="dxa"/>
            <w:vAlign w:val="bottom"/>
          </w:tcPr>
          <w:p w14:paraId="12C2EF2D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methylotrophicus</w:t>
            </w:r>
            <w:proofErr w:type="spellEnd"/>
          </w:p>
        </w:tc>
      </w:tr>
      <w:tr w:rsidR="00D82491" w:rsidRPr="00CD4762" w14:paraId="1055C644" w14:textId="77777777" w:rsidTr="00EE1512">
        <w:tc>
          <w:tcPr>
            <w:tcW w:w="13041" w:type="dxa"/>
            <w:vAlign w:val="bottom"/>
          </w:tcPr>
          <w:p w14:paraId="4AD96072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mojavensis</w:t>
            </w:r>
            <w:proofErr w:type="spellEnd"/>
          </w:p>
        </w:tc>
      </w:tr>
      <w:tr w:rsidR="00D82491" w:rsidRPr="00CD4762" w14:paraId="38B4A108" w14:textId="77777777" w:rsidTr="00EE1512">
        <w:tc>
          <w:tcPr>
            <w:tcW w:w="13041" w:type="dxa"/>
            <w:vAlign w:val="bottom"/>
          </w:tcPr>
          <w:p w14:paraId="45A3D1CE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pumilus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mesentericus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aminoglucosidicus</w:t>
            </w:r>
            <w:proofErr w:type="spellEnd"/>
          </w:p>
        </w:tc>
      </w:tr>
      <w:tr w:rsidR="00D82491" w:rsidRPr="00CD4762" w14:paraId="0200B57D" w14:textId="77777777" w:rsidTr="00EE1512">
        <w:tc>
          <w:tcPr>
            <w:tcW w:w="13041" w:type="dxa"/>
            <w:vAlign w:val="bottom"/>
          </w:tcPr>
          <w:p w14:paraId="0492778B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simplex</w:t>
            </w:r>
          </w:p>
        </w:tc>
      </w:tr>
      <w:tr w:rsidR="00D82491" w:rsidRPr="00CD4762" w14:paraId="43A40310" w14:textId="77777777" w:rsidTr="00EE1512">
        <w:tc>
          <w:tcPr>
            <w:tcW w:w="13041" w:type="dxa"/>
            <w:vAlign w:val="bottom"/>
          </w:tcPr>
          <w:p w14:paraId="703F3368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subtilis</w:t>
            </w:r>
          </w:p>
        </w:tc>
      </w:tr>
      <w:tr w:rsidR="00D82491" w:rsidRPr="00CD4762" w14:paraId="1F60B4DD" w14:textId="77777777" w:rsidTr="00EE1512">
        <w:tc>
          <w:tcPr>
            <w:tcW w:w="13041" w:type="dxa"/>
            <w:vAlign w:val="bottom"/>
          </w:tcPr>
          <w:p w14:paraId="061644F9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lastRenderedPageBreak/>
              <w:t>Bacillus thuringiensis</w:t>
            </w:r>
          </w:p>
        </w:tc>
      </w:tr>
      <w:tr w:rsidR="00D82491" w:rsidRPr="00CD4762" w14:paraId="1D9A7503" w14:textId="77777777" w:rsidTr="00EE1512">
        <w:tc>
          <w:tcPr>
            <w:tcW w:w="13041" w:type="dxa"/>
            <w:vAlign w:val="bottom"/>
          </w:tcPr>
          <w:p w14:paraId="5C0742CC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Beauveria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bassiana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Tritirachium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shiotae</w:t>
            </w:r>
            <w:proofErr w:type="spellEnd"/>
          </w:p>
        </w:tc>
      </w:tr>
      <w:tr w:rsidR="00D82491" w:rsidRPr="00CD4762" w14:paraId="75E923B0" w14:textId="77777777" w:rsidTr="00EE1512">
        <w:tc>
          <w:tcPr>
            <w:tcW w:w="13041" w:type="dxa"/>
            <w:vAlign w:val="bottom"/>
          </w:tcPr>
          <w:p w14:paraId="4987B2F4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Brevibacillus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brevis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brevis</w:t>
            </w:r>
          </w:p>
        </w:tc>
      </w:tr>
      <w:tr w:rsidR="00D82491" w:rsidRPr="00CD4762" w14:paraId="1E8F6854" w14:textId="77777777" w:rsidTr="00EE1512">
        <w:tc>
          <w:tcPr>
            <w:tcW w:w="13041" w:type="dxa"/>
            <w:vAlign w:val="bottom"/>
          </w:tcPr>
          <w:p w14:paraId="0C0B0A1B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Citrobacter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koseri</w:t>
            </w:r>
            <w:proofErr w:type="spellEnd"/>
          </w:p>
        </w:tc>
      </w:tr>
      <w:tr w:rsidR="00D82491" w:rsidRPr="00CD4762" w14:paraId="2F8CB5EA" w14:textId="77777777" w:rsidTr="00EE1512">
        <w:tc>
          <w:tcPr>
            <w:tcW w:w="13041" w:type="dxa"/>
            <w:vAlign w:val="bottom"/>
          </w:tcPr>
          <w:p w14:paraId="7EA23308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Dehalobacter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82491" w:rsidRPr="00CD4762" w14:paraId="58390EDA" w14:textId="77777777" w:rsidTr="00EE1512">
        <w:tc>
          <w:tcPr>
            <w:tcW w:w="13041" w:type="dxa"/>
            <w:vAlign w:val="bottom"/>
          </w:tcPr>
          <w:p w14:paraId="442B9D29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Dehalococcoides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82491" w:rsidRPr="00CD4762" w14:paraId="12B6B719" w14:textId="77777777" w:rsidTr="00EE1512">
        <w:tc>
          <w:tcPr>
            <w:tcW w:w="13041" w:type="dxa"/>
            <w:vAlign w:val="bottom"/>
          </w:tcPr>
          <w:p w14:paraId="1FFB9CAF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Dehalogenimonas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82491" w:rsidRPr="00CD4762" w14:paraId="04302F3E" w14:textId="77777777" w:rsidTr="00EE1512">
        <w:tc>
          <w:tcPr>
            <w:tcW w:w="13041" w:type="dxa"/>
            <w:vAlign w:val="bottom"/>
          </w:tcPr>
          <w:p w14:paraId="069B058A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Delftia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acidovorans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Comamonas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acidovorans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acidovorans</w:t>
            </w:r>
            <w:proofErr w:type="spellEnd"/>
          </w:p>
        </w:tc>
      </w:tr>
      <w:tr w:rsidR="00D82491" w:rsidRPr="00CD4762" w14:paraId="210CD848" w14:textId="77777777" w:rsidTr="00EE1512">
        <w:tc>
          <w:tcPr>
            <w:tcW w:w="13041" w:type="dxa"/>
            <w:vAlign w:val="bottom"/>
          </w:tcPr>
          <w:p w14:paraId="4791022A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Ensifer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adhaerens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Sinorhizobium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adhaerens</w:t>
            </w:r>
            <w:proofErr w:type="spellEnd"/>
          </w:p>
        </w:tc>
      </w:tr>
      <w:tr w:rsidR="00D82491" w:rsidRPr="00CD4762" w14:paraId="07448875" w14:textId="77777777" w:rsidTr="00EE1512">
        <w:tc>
          <w:tcPr>
            <w:tcW w:w="13041" w:type="dxa"/>
            <w:vAlign w:val="bottom"/>
          </w:tcPr>
          <w:p w14:paraId="04D1FF87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Ensifer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meliloti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syn.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Sinorhizobium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meliloti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Rhizobium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meliloti</w:t>
            </w:r>
            <w:proofErr w:type="spellEnd"/>
          </w:p>
        </w:tc>
      </w:tr>
      <w:tr w:rsidR="00D82491" w:rsidRPr="00CD4762" w14:paraId="360CF288" w14:textId="77777777" w:rsidTr="00EE1512">
        <w:tc>
          <w:tcPr>
            <w:tcW w:w="13041" w:type="dxa"/>
            <w:vAlign w:val="bottom"/>
          </w:tcPr>
          <w:p w14:paraId="6B339CA2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Enterobacter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asburiae</w:t>
            </w:r>
            <w:proofErr w:type="spellEnd"/>
          </w:p>
        </w:tc>
      </w:tr>
      <w:tr w:rsidR="00D82491" w:rsidRPr="00CD4762" w14:paraId="6EF5D3A1" w14:textId="77777777" w:rsidTr="00EE1512">
        <w:tc>
          <w:tcPr>
            <w:tcW w:w="13041" w:type="dxa"/>
            <w:vAlign w:val="bottom"/>
          </w:tcPr>
          <w:p w14:paraId="29C112AA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Erwinia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tasmaniensis</w:t>
            </w:r>
            <w:proofErr w:type="spellEnd"/>
          </w:p>
        </w:tc>
      </w:tr>
      <w:tr w:rsidR="00D82491" w:rsidRPr="00CD4762" w14:paraId="010B7BA0" w14:textId="77777777" w:rsidTr="00EE1512">
        <w:tc>
          <w:tcPr>
            <w:tcW w:w="13041" w:type="dxa"/>
            <w:vAlign w:val="bottom"/>
          </w:tcPr>
          <w:p w14:paraId="67C4B974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Fusarium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venenatum</w:t>
            </w:r>
            <w:proofErr w:type="spellEnd"/>
          </w:p>
        </w:tc>
      </w:tr>
      <w:tr w:rsidR="00D82491" w:rsidRPr="00CD4762" w14:paraId="778D4D6C" w14:textId="77777777" w:rsidTr="00EE1512">
        <w:tc>
          <w:tcPr>
            <w:tcW w:w="13041" w:type="dxa"/>
            <w:vAlign w:val="bottom"/>
          </w:tcPr>
          <w:p w14:paraId="30924C7E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Geobacter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82491" w:rsidRPr="00CD4762" w14:paraId="68F13B32" w14:textId="77777777" w:rsidTr="00EE1512">
        <w:tc>
          <w:tcPr>
            <w:tcW w:w="13041" w:type="dxa"/>
            <w:vAlign w:val="bottom"/>
          </w:tcPr>
          <w:p w14:paraId="02E010CD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Gigaspora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margarita</w:t>
            </w:r>
          </w:p>
        </w:tc>
      </w:tr>
      <w:tr w:rsidR="00D82491" w:rsidRPr="00CD4762" w14:paraId="7F0BF9C2" w14:textId="77777777" w:rsidTr="00EE1512">
        <w:tc>
          <w:tcPr>
            <w:tcW w:w="13041" w:type="dxa"/>
            <w:vAlign w:val="bottom"/>
          </w:tcPr>
          <w:p w14:paraId="0978EC40" w14:textId="77777777" w:rsidR="00D82491" w:rsidRPr="00CD4762" w:rsidRDefault="00D82491" w:rsidP="00EE1512">
            <w:pPr>
              <w:pStyle w:val="NormalWeb"/>
              <w:spacing w:before="240" w:after="240"/>
              <w:rPr>
                <w:rFonts w:asciiTheme="minorHAnsi" w:hAnsiTheme="minorHAnsi" w:cstheme="minorHAnsi"/>
                <w:color w:val="333333"/>
              </w:rPr>
            </w:pPr>
            <w:proofErr w:type="spellStart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Gliocadium</w:t>
            </w:r>
            <w:proofErr w:type="spellEnd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catenalatum</w:t>
            </w:r>
            <w:proofErr w:type="spellEnd"/>
          </w:p>
        </w:tc>
      </w:tr>
      <w:tr w:rsidR="00D82491" w:rsidRPr="00CD4762" w14:paraId="186D97E8" w14:textId="77777777" w:rsidTr="00EE1512">
        <w:tc>
          <w:tcPr>
            <w:tcW w:w="13041" w:type="dxa"/>
            <w:vAlign w:val="bottom"/>
          </w:tcPr>
          <w:p w14:paraId="0979959F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Hirsutella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rhossiliensis</w:t>
            </w:r>
            <w:proofErr w:type="spellEnd"/>
          </w:p>
        </w:tc>
      </w:tr>
      <w:tr w:rsidR="00D82491" w:rsidRPr="00CD4762" w14:paraId="47AF819B" w14:textId="77777777" w:rsidTr="00EE1512">
        <w:tc>
          <w:tcPr>
            <w:tcW w:w="13041" w:type="dxa"/>
            <w:vAlign w:val="bottom"/>
          </w:tcPr>
          <w:p w14:paraId="3F695A07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Isochrysis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galbana</w:t>
            </w:r>
            <w:proofErr w:type="spellEnd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</w:p>
        </w:tc>
      </w:tr>
      <w:tr w:rsidR="00D82491" w:rsidRPr="00CD4762" w14:paraId="69B3CD0E" w14:textId="77777777" w:rsidTr="00EE1512">
        <w:tc>
          <w:tcPr>
            <w:tcW w:w="13041" w:type="dxa"/>
            <w:vAlign w:val="bottom"/>
          </w:tcPr>
          <w:p w14:paraId="330BE097" w14:textId="77777777" w:rsidR="00D82491" w:rsidRPr="00CD4762" w:rsidRDefault="00D82491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Lactobacillus spp. </w:t>
            </w:r>
          </w:p>
        </w:tc>
      </w:tr>
      <w:tr w:rsidR="00D82491" w:rsidRPr="00CD4762" w14:paraId="5B3F6488" w14:textId="77777777" w:rsidTr="00EE1512">
        <w:tc>
          <w:tcPr>
            <w:tcW w:w="13041" w:type="dxa"/>
            <w:vAlign w:val="bottom"/>
          </w:tcPr>
          <w:p w14:paraId="31CE87E0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Metarhizium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acridum</w:t>
            </w:r>
            <w:proofErr w:type="spellEnd"/>
          </w:p>
        </w:tc>
      </w:tr>
      <w:tr w:rsidR="00D82491" w:rsidRPr="00CD4762" w14:paraId="720E5ADC" w14:textId="77777777" w:rsidTr="00EE1512">
        <w:tc>
          <w:tcPr>
            <w:tcW w:w="13041" w:type="dxa"/>
            <w:vAlign w:val="bottom"/>
          </w:tcPr>
          <w:p w14:paraId="2A008C2D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Metarhizium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anisopliae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Entomophthora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anisopliae</w:t>
            </w:r>
          </w:p>
        </w:tc>
      </w:tr>
      <w:tr w:rsidR="00D82491" w:rsidRPr="00CD4762" w14:paraId="15CD6785" w14:textId="77777777" w:rsidTr="00EE1512">
        <w:tc>
          <w:tcPr>
            <w:tcW w:w="13041" w:type="dxa"/>
            <w:vAlign w:val="bottom"/>
          </w:tcPr>
          <w:p w14:paraId="2BC092D3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Nannochloropsis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82491" w:rsidRPr="00CD4762" w14:paraId="6C841F2A" w14:textId="77777777" w:rsidTr="00EE1512">
        <w:tc>
          <w:tcPr>
            <w:tcW w:w="13041" w:type="dxa"/>
            <w:vAlign w:val="bottom"/>
          </w:tcPr>
          <w:p w14:paraId="04091C02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Ochrobactrum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anthropi</w:t>
            </w:r>
            <w:proofErr w:type="spellEnd"/>
          </w:p>
        </w:tc>
      </w:tr>
      <w:tr w:rsidR="00D82491" w:rsidRPr="00CD4762" w14:paraId="292DACBA" w14:textId="77777777" w:rsidTr="00EE1512">
        <w:tc>
          <w:tcPr>
            <w:tcW w:w="13041" w:type="dxa"/>
            <w:vAlign w:val="bottom"/>
          </w:tcPr>
          <w:p w14:paraId="23AC6F11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Paenarthrobacter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 spp. 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Arthrobacter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82491" w:rsidRPr="00CD4762" w14:paraId="6532EEF2" w14:textId="77777777" w:rsidTr="00EE1512">
        <w:tc>
          <w:tcPr>
            <w:tcW w:w="13041" w:type="dxa"/>
            <w:vAlign w:val="bottom"/>
          </w:tcPr>
          <w:p w14:paraId="58483555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Paenibacillus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alvei</w:t>
            </w:r>
          </w:p>
        </w:tc>
      </w:tr>
      <w:tr w:rsidR="00D82491" w:rsidRPr="00CD4762" w14:paraId="678EFE72" w14:textId="77777777" w:rsidTr="00EE1512">
        <w:tc>
          <w:tcPr>
            <w:tcW w:w="13041" w:type="dxa"/>
            <w:vAlign w:val="bottom"/>
          </w:tcPr>
          <w:p w14:paraId="6E05976C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Paenibacillus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brasiliensis</w:t>
            </w:r>
            <w:proofErr w:type="spellEnd"/>
          </w:p>
        </w:tc>
      </w:tr>
      <w:tr w:rsidR="00D82491" w:rsidRPr="00CD4762" w14:paraId="4D69202D" w14:textId="77777777" w:rsidTr="00EE1512">
        <w:tc>
          <w:tcPr>
            <w:tcW w:w="13041" w:type="dxa"/>
            <w:vAlign w:val="bottom"/>
          </w:tcPr>
          <w:p w14:paraId="73C45120" w14:textId="77777777" w:rsidR="00D82491" w:rsidRPr="00494F70" w:rsidRDefault="00D82491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Paenibacillus</w:t>
            </w:r>
            <w:proofErr w:type="spellEnd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polymyxa</w:t>
            </w:r>
            <w:proofErr w:type="spellEnd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hd w:val="clear" w:color="auto" w:fill="FFFFFF"/>
              </w:rPr>
              <w:t>syn.</w:t>
            </w: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Bacillus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polymyxa</w:t>
            </w:r>
            <w:proofErr w:type="spellEnd"/>
          </w:p>
        </w:tc>
      </w:tr>
      <w:tr w:rsidR="00D82491" w:rsidRPr="00CD4762" w14:paraId="1E1A590B" w14:textId="77777777" w:rsidTr="00EE1512">
        <w:tc>
          <w:tcPr>
            <w:tcW w:w="13041" w:type="dxa"/>
            <w:vAlign w:val="bottom"/>
          </w:tcPr>
          <w:p w14:paraId="55043962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Penicillium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oxalicum</w:t>
            </w:r>
            <w:proofErr w:type="spellEnd"/>
          </w:p>
        </w:tc>
      </w:tr>
      <w:tr w:rsidR="00D82491" w:rsidRPr="00CD4762" w14:paraId="0F7CD7C9" w14:textId="77777777" w:rsidTr="00EE1512">
        <w:tc>
          <w:tcPr>
            <w:tcW w:w="13041" w:type="dxa"/>
            <w:vAlign w:val="bottom"/>
          </w:tcPr>
          <w:p w14:paraId="73D6B8CF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Penicillium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velutinum</w:t>
            </w:r>
            <w:proofErr w:type="spellEnd"/>
          </w:p>
        </w:tc>
      </w:tr>
      <w:tr w:rsidR="00D82491" w:rsidRPr="00CD4762" w14:paraId="128B67F3" w14:textId="77777777" w:rsidTr="00EE1512">
        <w:tc>
          <w:tcPr>
            <w:tcW w:w="13041" w:type="dxa"/>
            <w:vAlign w:val="bottom"/>
          </w:tcPr>
          <w:p w14:paraId="436EF3CA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lastRenderedPageBreak/>
              <w:t>Pleomorphomonas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oryzae</w:t>
            </w:r>
            <w:proofErr w:type="spellEnd"/>
          </w:p>
        </w:tc>
      </w:tr>
      <w:tr w:rsidR="00D82491" w:rsidRPr="00CD4762" w14:paraId="199A681E" w14:textId="77777777" w:rsidTr="00EE1512">
        <w:tc>
          <w:tcPr>
            <w:tcW w:w="13041" w:type="dxa"/>
            <w:vAlign w:val="bottom"/>
          </w:tcPr>
          <w:p w14:paraId="091F8768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Pristionchus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pacificus</w:t>
            </w:r>
            <w:proofErr w:type="spellEnd"/>
          </w:p>
        </w:tc>
      </w:tr>
      <w:tr w:rsidR="00D82491" w:rsidRPr="00CD4762" w14:paraId="2E570BB9" w14:textId="77777777" w:rsidTr="00EE1512">
        <w:tc>
          <w:tcPr>
            <w:tcW w:w="13041" w:type="dxa"/>
            <w:vAlign w:val="bottom"/>
          </w:tcPr>
          <w:p w14:paraId="5398F760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Pseudomonas antarctica</w:t>
            </w:r>
          </w:p>
        </w:tc>
      </w:tr>
      <w:tr w:rsidR="00D82491" w:rsidRPr="00CD4762" w14:paraId="54F8975D" w14:textId="77777777" w:rsidTr="00EE1512">
        <w:tc>
          <w:tcPr>
            <w:tcW w:w="13041" w:type="dxa"/>
            <w:vAlign w:val="bottom"/>
          </w:tcPr>
          <w:p w14:paraId="5C69769F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citronellolis</w:t>
            </w:r>
            <w:proofErr w:type="spellEnd"/>
          </w:p>
        </w:tc>
      </w:tr>
      <w:tr w:rsidR="00D82491" w:rsidRPr="00CD4762" w14:paraId="571FCB9F" w14:textId="77777777" w:rsidTr="00EE1512">
        <w:tc>
          <w:tcPr>
            <w:tcW w:w="13041" w:type="dxa"/>
            <w:vAlign w:val="bottom"/>
          </w:tcPr>
          <w:p w14:paraId="5FD3B050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geniculata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geniculatus</w:t>
            </w:r>
            <w:proofErr w:type="spellEnd"/>
          </w:p>
        </w:tc>
      </w:tr>
      <w:tr w:rsidR="00D82491" w:rsidRPr="00CD4762" w14:paraId="404D525B" w14:textId="77777777" w:rsidTr="00EE1512">
        <w:tc>
          <w:tcPr>
            <w:tcW w:w="13041" w:type="dxa"/>
            <w:vAlign w:val="bottom"/>
          </w:tcPr>
          <w:p w14:paraId="79D37570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monteilii</w:t>
            </w:r>
            <w:proofErr w:type="spellEnd"/>
          </w:p>
        </w:tc>
      </w:tr>
      <w:tr w:rsidR="00D82491" w:rsidRPr="00CD4762" w14:paraId="2441A289" w14:textId="77777777" w:rsidTr="00EE1512">
        <w:tc>
          <w:tcPr>
            <w:tcW w:w="13041" w:type="dxa"/>
            <w:vAlign w:val="bottom"/>
          </w:tcPr>
          <w:p w14:paraId="715D52E2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Pseudomonas putida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fluorescens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putidus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,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putidus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eisenbergii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convexa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, Pseudomonas incognita, Pseudomonas ovalis, Pseudomonas rugosa, Pseudomonas striata</w:t>
            </w:r>
          </w:p>
        </w:tc>
      </w:tr>
      <w:tr w:rsidR="00D82491" w:rsidRPr="00CD4762" w14:paraId="33AD2E47" w14:textId="77777777" w:rsidTr="00EE1512">
        <w:tc>
          <w:tcPr>
            <w:tcW w:w="13041" w:type="dxa"/>
            <w:vAlign w:val="bottom"/>
          </w:tcPr>
          <w:p w14:paraId="0505341F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Rhabditis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myriophila</w:t>
            </w:r>
            <w:proofErr w:type="spellEnd"/>
          </w:p>
        </w:tc>
      </w:tr>
      <w:tr w:rsidR="00D82491" w:rsidRPr="00CD4762" w14:paraId="2D9DF15F" w14:textId="77777777" w:rsidTr="00EE1512">
        <w:tc>
          <w:tcPr>
            <w:tcW w:w="13041" w:type="dxa"/>
            <w:vAlign w:val="bottom"/>
          </w:tcPr>
          <w:p w14:paraId="15D5294B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Rhodococcus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erythropolis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Mycobacterium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erythropolis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Nocardia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calcarea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Arthrobacter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picolinophilus</w:t>
            </w:r>
            <w:proofErr w:type="spellEnd"/>
          </w:p>
        </w:tc>
      </w:tr>
      <w:tr w:rsidR="00D82491" w:rsidRPr="00CD4762" w14:paraId="331091C9" w14:textId="77777777" w:rsidTr="00EE1512">
        <w:tc>
          <w:tcPr>
            <w:tcW w:w="13041" w:type="dxa"/>
            <w:vAlign w:val="bottom"/>
          </w:tcPr>
          <w:p w14:paraId="1F419C29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Rhodococcus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pyridinivorans</w:t>
            </w:r>
            <w:proofErr w:type="spellEnd"/>
          </w:p>
        </w:tc>
      </w:tr>
      <w:tr w:rsidR="00D82491" w:rsidRPr="00CD4762" w14:paraId="58A3A8E4" w14:textId="77777777" w:rsidTr="00EE1512">
        <w:tc>
          <w:tcPr>
            <w:tcW w:w="13041" w:type="dxa"/>
            <w:vAlign w:val="bottom"/>
          </w:tcPr>
          <w:p w14:paraId="1DB58B09" w14:textId="77777777" w:rsidR="00D82491" w:rsidRPr="00CD4762" w:rsidRDefault="00D82491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Saccharomyces cerevisiae </w:t>
            </w:r>
          </w:p>
        </w:tc>
      </w:tr>
      <w:tr w:rsidR="00D82491" w:rsidRPr="00CD4762" w14:paraId="3BE9304F" w14:textId="77777777" w:rsidTr="00EE1512">
        <w:tc>
          <w:tcPr>
            <w:tcW w:w="13041" w:type="dxa"/>
            <w:vAlign w:val="bottom"/>
          </w:tcPr>
          <w:p w14:paraId="19931DC1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Saccharopolyspora spinosa</w:t>
            </w:r>
          </w:p>
        </w:tc>
      </w:tr>
      <w:tr w:rsidR="00D82491" w:rsidRPr="00CD4762" w14:paraId="1CDA812C" w14:textId="77777777" w:rsidTr="00EE1512">
        <w:tc>
          <w:tcPr>
            <w:tcW w:w="13041" w:type="dxa"/>
            <w:vAlign w:val="bottom"/>
          </w:tcPr>
          <w:p w14:paraId="7BEF0D34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Scutellospora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dipurpurescens</w:t>
            </w:r>
            <w:proofErr w:type="spellEnd"/>
          </w:p>
        </w:tc>
      </w:tr>
      <w:tr w:rsidR="00D82491" w:rsidRPr="00CD4762" w14:paraId="0A19D9FC" w14:textId="77777777" w:rsidTr="00EE1512">
        <w:tc>
          <w:tcPr>
            <w:tcW w:w="13041" w:type="dxa"/>
            <w:vAlign w:val="bottom"/>
          </w:tcPr>
          <w:p w14:paraId="059A4370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Sporosarcina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pasteurii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pasteurii</w:t>
            </w:r>
            <w:proofErr w:type="spellEnd"/>
          </w:p>
        </w:tc>
      </w:tr>
      <w:tr w:rsidR="00D82491" w:rsidRPr="00CD4762" w14:paraId="665EFEE6" w14:textId="77777777" w:rsidTr="00EE1512">
        <w:tc>
          <w:tcPr>
            <w:tcW w:w="13041" w:type="dxa"/>
            <w:vAlign w:val="bottom"/>
          </w:tcPr>
          <w:p w14:paraId="1CCC582A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Streptoverticillium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rectiverticillatum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Streptomyces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rectiverticillatus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Actinomyces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rectiverticillatus</w:t>
            </w:r>
            <w:proofErr w:type="spellEnd"/>
          </w:p>
        </w:tc>
      </w:tr>
      <w:tr w:rsidR="00D82491" w:rsidRPr="00CD4762" w14:paraId="08CC2892" w14:textId="77777777" w:rsidTr="00EE1512">
        <w:tc>
          <w:tcPr>
            <w:tcW w:w="13041" w:type="dxa"/>
            <w:vAlign w:val="bottom"/>
          </w:tcPr>
          <w:p w14:paraId="6565ADDF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Suillus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granulatus</w:t>
            </w:r>
            <w:proofErr w:type="spellEnd"/>
          </w:p>
        </w:tc>
      </w:tr>
      <w:tr w:rsidR="00D82491" w:rsidRPr="00CD4762" w14:paraId="111D1568" w14:textId="77777777" w:rsidTr="00EE1512">
        <w:tc>
          <w:tcPr>
            <w:tcW w:w="13041" w:type="dxa"/>
            <w:vAlign w:val="bottom"/>
          </w:tcPr>
          <w:p w14:paraId="1B3D1360" w14:textId="77777777" w:rsidR="00D82491" w:rsidRPr="00CD4762" w:rsidRDefault="00D82491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Trichoderma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harzianum</w:t>
            </w:r>
            <w:proofErr w:type="spellEnd"/>
          </w:p>
        </w:tc>
      </w:tr>
      <w:tr w:rsidR="00D82491" w:rsidRPr="00CD4762" w14:paraId="3B13B171" w14:textId="77777777" w:rsidTr="00EE1512">
        <w:tc>
          <w:tcPr>
            <w:tcW w:w="13041" w:type="dxa"/>
            <w:vAlign w:val="bottom"/>
          </w:tcPr>
          <w:p w14:paraId="23CAEDDB" w14:textId="77777777" w:rsidR="00D82491" w:rsidRDefault="00D82491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Trichoderma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reesei</w:t>
            </w:r>
            <w:proofErr w:type="spellEnd"/>
          </w:p>
        </w:tc>
      </w:tr>
      <w:tr w:rsidR="00D82491" w:rsidRPr="00CD4762" w14:paraId="5ADC689F" w14:textId="77777777" w:rsidTr="00EE1512">
        <w:tc>
          <w:tcPr>
            <w:tcW w:w="13041" w:type="dxa"/>
            <w:vAlign w:val="bottom"/>
          </w:tcPr>
          <w:p w14:paraId="7D8B0F71" w14:textId="77777777" w:rsidR="00D82491" w:rsidRDefault="00D82491" w:rsidP="00EE1512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Trichoderma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viride</w:t>
            </w:r>
            <w:proofErr w:type="spellEnd"/>
          </w:p>
        </w:tc>
      </w:tr>
      <w:tr w:rsidR="00D82491" w:rsidRPr="00CD4762" w14:paraId="1247D79E" w14:textId="77777777" w:rsidTr="00EE1512">
        <w:tc>
          <w:tcPr>
            <w:tcW w:w="13041" w:type="dxa"/>
            <w:vAlign w:val="bottom"/>
          </w:tcPr>
          <w:p w14:paraId="54A67E4B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Wolinella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succinogens</w:t>
            </w:r>
            <w:proofErr w:type="spellEnd"/>
          </w:p>
        </w:tc>
      </w:tr>
      <w:tr w:rsidR="00D82491" w:rsidRPr="00CD4762" w14:paraId="2DD02F21" w14:textId="77777777" w:rsidTr="00EE1512">
        <w:tc>
          <w:tcPr>
            <w:tcW w:w="13041" w:type="dxa"/>
            <w:vAlign w:val="bottom"/>
          </w:tcPr>
          <w:p w14:paraId="6927901A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Xanthobacter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82491" w:rsidRPr="00CD4762" w14:paraId="50D63DB9" w14:textId="77777777" w:rsidTr="00EE1512">
        <w:tc>
          <w:tcPr>
            <w:tcW w:w="13041" w:type="dxa"/>
            <w:vAlign w:val="bottom"/>
          </w:tcPr>
          <w:p w14:paraId="26ACDE3B" w14:textId="77777777" w:rsidR="00D82491" w:rsidRPr="00CD4762" w:rsidRDefault="00D82491" w:rsidP="00EE1512">
            <w:pPr>
              <w:rPr>
                <w:rFonts w:cstheme="minorHAnsi"/>
                <w:color w:val="000000"/>
              </w:rPr>
            </w:pPr>
          </w:p>
        </w:tc>
      </w:tr>
    </w:tbl>
    <w:p w14:paraId="4C43AFBC" w14:textId="5796712A" w:rsidR="000E30C5" w:rsidRDefault="000E30C5" w:rsidP="00331C48"/>
    <w:sectPr w:rsidR="000E30C5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3F6F" w14:textId="77777777" w:rsidR="00F075FA" w:rsidRDefault="00F075FA" w:rsidP="0054013D">
      <w:pPr>
        <w:spacing w:after="0" w:line="240" w:lineRule="auto"/>
      </w:pPr>
      <w:r>
        <w:separator/>
      </w:r>
    </w:p>
  </w:endnote>
  <w:endnote w:type="continuationSeparator" w:id="0">
    <w:p w14:paraId="1341D8D6" w14:textId="77777777" w:rsidR="00F075FA" w:rsidRDefault="00F075FA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85A543" w14:textId="68CCBC0F" w:rsidR="00881161" w:rsidRPr="005564B1" w:rsidRDefault="00F075FA" w:rsidP="00881161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D77C16">
              <w:rPr>
                <w:rFonts w:eastAsiaTheme="majorEastAsia" w:cstheme="minorHAnsi"/>
              </w:rPr>
              <w:t>l</w:t>
            </w:r>
            <w:r w:rsidR="00217367">
              <w:rPr>
                <w:rFonts w:eastAsiaTheme="majorEastAsia" w:cstheme="minorHAnsi"/>
              </w:rPr>
              <w:t xml:space="preserve">isted approved ingredient in retail-ready goods that are not for direct exposure to </w:t>
            </w:r>
            <w:proofErr w:type="gramStart"/>
            <w:r w:rsidR="00217367">
              <w:rPr>
                <w:rFonts w:eastAsiaTheme="majorEastAsia" w:cstheme="minorHAnsi"/>
              </w:rPr>
              <w:t>livestock</w:t>
            </w:r>
            <w:proofErr w:type="gramEnd"/>
          </w:p>
          <w:p w14:paraId="3007DDCF" w14:textId="1621B377" w:rsidR="00F075FA" w:rsidRDefault="00F075FA" w:rsidP="00755DEB">
            <w:pPr>
              <w:pStyle w:val="Header"/>
            </w:pPr>
          </w:p>
          <w:p w14:paraId="38D516CE" w14:textId="47BCD5A3" w:rsidR="00F075FA" w:rsidRDefault="00D77C16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690B" w14:textId="77777777" w:rsidR="00F075FA" w:rsidRDefault="00F075FA" w:rsidP="0054013D">
      <w:pPr>
        <w:spacing w:after="0" w:line="240" w:lineRule="auto"/>
      </w:pPr>
      <w:r>
        <w:separator/>
      </w:r>
    </w:p>
  </w:footnote>
  <w:footnote w:type="continuationSeparator" w:id="0">
    <w:p w14:paraId="6AB1BCF5" w14:textId="77777777" w:rsidR="00F075FA" w:rsidRDefault="00F075FA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34B" w14:textId="49928403" w:rsidR="00F075FA" w:rsidRDefault="00D77C16" w:rsidP="00885DAC">
    <w:pPr>
      <w:pStyle w:val="Head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EF7BCB" w:rsidRPr="00EF7BCB">
          <w:rPr>
            <w:rFonts w:ascii="Cambria" w:eastAsia="Calibri" w:hAnsi="Cambria" w:cs="Times New Roman"/>
            <w:noProof/>
          </w:rPr>
          <w:drawing>
            <wp:inline distT="0" distB="0" distL="0" distR="0" wp14:anchorId="274BE833" wp14:editId="2617B2E3">
              <wp:extent cx="1971675" cy="569937"/>
              <wp:effectExtent l="0" t="0" r="0" b="1905"/>
              <wp:docPr id="7" name="Picture 7" descr="Department of Agriculture, Fisheries and Forest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Table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569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075FA" w:rsidRPr="00A00CFB">
          <w:ptab w:relativeTo="margin" w:alignment="right" w:leader="none"/>
        </w:r>
        <w:r w:rsidR="00F075FA" w:rsidRPr="00A00CFB">
          <w:t xml:space="preserve">Effective as </w:t>
        </w:r>
        <w:r w:rsidR="0003722F" w:rsidRPr="00A00CFB">
          <w:t xml:space="preserve">of </w:t>
        </w:r>
        <w:r w:rsidR="00217367">
          <w:t>1</w:t>
        </w:r>
        <w:r w:rsidR="00EF7BCB" w:rsidRPr="00A00CFB">
          <w:t xml:space="preserve"> </w:t>
        </w:r>
        <w:r w:rsidR="00217367">
          <w:t>September</w:t>
        </w:r>
        <w:r w:rsidR="00487F1D" w:rsidRPr="00A00CFB">
          <w:t xml:space="preserve"> 202</w:t>
        </w:r>
        <w:r w:rsidR="00D812F4">
          <w:t>3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878"/>
    <w:multiLevelType w:val="multilevel"/>
    <w:tmpl w:val="0952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5CE3"/>
    <w:multiLevelType w:val="hybridMultilevel"/>
    <w:tmpl w:val="F7725E44"/>
    <w:lvl w:ilvl="0" w:tplc="89201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10949154">
    <w:abstractNumId w:val="4"/>
  </w:num>
  <w:num w:numId="2" w16cid:durableId="105924683">
    <w:abstractNumId w:val="5"/>
  </w:num>
  <w:num w:numId="3" w16cid:durableId="957181678">
    <w:abstractNumId w:val="6"/>
  </w:num>
  <w:num w:numId="4" w16cid:durableId="648288311">
    <w:abstractNumId w:val="7"/>
  </w:num>
  <w:num w:numId="5" w16cid:durableId="659694648">
    <w:abstractNumId w:val="8"/>
  </w:num>
  <w:num w:numId="6" w16cid:durableId="682778720">
    <w:abstractNumId w:val="9"/>
  </w:num>
  <w:num w:numId="7" w16cid:durableId="1701467234">
    <w:abstractNumId w:val="10"/>
  </w:num>
  <w:num w:numId="8" w16cid:durableId="1730304429">
    <w:abstractNumId w:val="11"/>
  </w:num>
  <w:num w:numId="9" w16cid:durableId="1035079637">
    <w:abstractNumId w:val="12"/>
  </w:num>
  <w:num w:numId="10" w16cid:durableId="317029557">
    <w:abstractNumId w:val="13"/>
  </w:num>
  <w:num w:numId="11" w16cid:durableId="195391570">
    <w:abstractNumId w:val="14"/>
  </w:num>
  <w:num w:numId="12" w16cid:durableId="182981114">
    <w:abstractNumId w:val="15"/>
  </w:num>
  <w:num w:numId="13" w16cid:durableId="456219219">
    <w:abstractNumId w:val="16"/>
  </w:num>
  <w:num w:numId="14" w16cid:durableId="1174733677">
    <w:abstractNumId w:val="17"/>
  </w:num>
  <w:num w:numId="15" w16cid:durableId="1346856679">
    <w:abstractNumId w:val="18"/>
  </w:num>
  <w:num w:numId="16" w16cid:durableId="1893803769">
    <w:abstractNumId w:val="19"/>
  </w:num>
  <w:num w:numId="17" w16cid:durableId="1915122369">
    <w:abstractNumId w:val="20"/>
  </w:num>
  <w:num w:numId="18" w16cid:durableId="638342733">
    <w:abstractNumId w:val="21"/>
  </w:num>
  <w:num w:numId="19" w16cid:durableId="1058434442">
    <w:abstractNumId w:val="22"/>
  </w:num>
  <w:num w:numId="20" w16cid:durableId="1054426640">
    <w:abstractNumId w:val="23"/>
  </w:num>
  <w:num w:numId="21" w16cid:durableId="1115640464">
    <w:abstractNumId w:val="24"/>
  </w:num>
  <w:num w:numId="22" w16cid:durableId="2106343731">
    <w:abstractNumId w:val="25"/>
  </w:num>
  <w:num w:numId="23" w16cid:durableId="280914610">
    <w:abstractNumId w:val="26"/>
  </w:num>
  <w:num w:numId="24" w16cid:durableId="2087455516">
    <w:abstractNumId w:val="27"/>
  </w:num>
  <w:num w:numId="25" w16cid:durableId="244843685">
    <w:abstractNumId w:val="28"/>
  </w:num>
  <w:num w:numId="26" w16cid:durableId="136918615">
    <w:abstractNumId w:val="29"/>
  </w:num>
  <w:num w:numId="27" w16cid:durableId="93942449">
    <w:abstractNumId w:val="30"/>
  </w:num>
  <w:num w:numId="28" w16cid:durableId="983655420">
    <w:abstractNumId w:val="31"/>
  </w:num>
  <w:num w:numId="29" w16cid:durableId="873808308">
    <w:abstractNumId w:val="32"/>
  </w:num>
  <w:num w:numId="30" w16cid:durableId="1822260944">
    <w:abstractNumId w:val="33"/>
  </w:num>
  <w:num w:numId="31" w16cid:durableId="1195578827">
    <w:abstractNumId w:val="34"/>
  </w:num>
  <w:num w:numId="32" w16cid:durableId="888027624">
    <w:abstractNumId w:val="35"/>
  </w:num>
  <w:num w:numId="33" w16cid:durableId="12701195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3131472">
    <w:abstractNumId w:val="1"/>
  </w:num>
  <w:num w:numId="35" w16cid:durableId="527177963">
    <w:abstractNumId w:val="2"/>
  </w:num>
  <w:num w:numId="36" w16cid:durableId="1735931277">
    <w:abstractNumId w:val="0"/>
  </w:num>
  <w:num w:numId="37" w16cid:durableId="125216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3722F"/>
    <w:rsid w:val="00041F91"/>
    <w:rsid w:val="00042F86"/>
    <w:rsid w:val="00055D48"/>
    <w:rsid w:val="00070066"/>
    <w:rsid w:val="000705E5"/>
    <w:rsid w:val="00074B3A"/>
    <w:rsid w:val="00076466"/>
    <w:rsid w:val="000948E3"/>
    <w:rsid w:val="00096C9D"/>
    <w:rsid w:val="000B0842"/>
    <w:rsid w:val="000B6CB0"/>
    <w:rsid w:val="000C4173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38B8"/>
    <w:rsid w:val="00142D15"/>
    <w:rsid w:val="0016089D"/>
    <w:rsid w:val="00171B93"/>
    <w:rsid w:val="00175B9E"/>
    <w:rsid w:val="00176AF3"/>
    <w:rsid w:val="00181A3A"/>
    <w:rsid w:val="001823B0"/>
    <w:rsid w:val="00182875"/>
    <w:rsid w:val="001A19AB"/>
    <w:rsid w:val="001A2AC3"/>
    <w:rsid w:val="001A505D"/>
    <w:rsid w:val="001C53A4"/>
    <w:rsid w:val="001C6C34"/>
    <w:rsid w:val="001D7290"/>
    <w:rsid w:val="001F3757"/>
    <w:rsid w:val="001F764A"/>
    <w:rsid w:val="002026B2"/>
    <w:rsid w:val="002041F8"/>
    <w:rsid w:val="00210921"/>
    <w:rsid w:val="002138B1"/>
    <w:rsid w:val="00215A6F"/>
    <w:rsid w:val="00217367"/>
    <w:rsid w:val="002515EC"/>
    <w:rsid w:val="002626C4"/>
    <w:rsid w:val="002628DA"/>
    <w:rsid w:val="002B10AE"/>
    <w:rsid w:val="002C3D67"/>
    <w:rsid w:val="002C4D1B"/>
    <w:rsid w:val="002C52DB"/>
    <w:rsid w:val="002E65D3"/>
    <w:rsid w:val="002F1B3C"/>
    <w:rsid w:val="003142C1"/>
    <w:rsid w:val="003245BF"/>
    <w:rsid w:val="00331C48"/>
    <w:rsid w:val="00331DA1"/>
    <w:rsid w:val="00331E9F"/>
    <w:rsid w:val="00332B83"/>
    <w:rsid w:val="00350E85"/>
    <w:rsid w:val="00356EC2"/>
    <w:rsid w:val="003574BA"/>
    <w:rsid w:val="003805A5"/>
    <w:rsid w:val="00386A16"/>
    <w:rsid w:val="0038747E"/>
    <w:rsid w:val="003974DF"/>
    <w:rsid w:val="003A0B28"/>
    <w:rsid w:val="003A6386"/>
    <w:rsid w:val="003E129A"/>
    <w:rsid w:val="003E30E9"/>
    <w:rsid w:val="003E3988"/>
    <w:rsid w:val="003F3C48"/>
    <w:rsid w:val="003F70D6"/>
    <w:rsid w:val="00432870"/>
    <w:rsid w:val="00434BF4"/>
    <w:rsid w:val="00464A44"/>
    <w:rsid w:val="004669DF"/>
    <w:rsid w:val="00472764"/>
    <w:rsid w:val="004756BA"/>
    <w:rsid w:val="004843CF"/>
    <w:rsid w:val="00486E92"/>
    <w:rsid w:val="00487F1D"/>
    <w:rsid w:val="004B0BE5"/>
    <w:rsid w:val="004B31E3"/>
    <w:rsid w:val="004C1966"/>
    <w:rsid w:val="004C2DB3"/>
    <w:rsid w:val="004D0D94"/>
    <w:rsid w:val="004D4DF1"/>
    <w:rsid w:val="004D7BD8"/>
    <w:rsid w:val="004E60D9"/>
    <w:rsid w:val="004F6E72"/>
    <w:rsid w:val="00501A02"/>
    <w:rsid w:val="00531ABE"/>
    <w:rsid w:val="00531BED"/>
    <w:rsid w:val="0054013D"/>
    <w:rsid w:val="005502FC"/>
    <w:rsid w:val="005564B1"/>
    <w:rsid w:val="0055696F"/>
    <w:rsid w:val="0055784B"/>
    <w:rsid w:val="005610B9"/>
    <w:rsid w:val="00591AF5"/>
    <w:rsid w:val="00596810"/>
    <w:rsid w:val="005B0257"/>
    <w:rsid w:val="005B28D3"/>
    <w:rsid w:val="005D121F"/>
    <w:rsid w:val="005D3152"/>
    <w:rsid w:val="006031D0"/>
    <w:rsid w:val="00612BB3"/>
    <w:rsid w:val="006232DC"/>
    <w:rsid w:val="00652AFA"/>
    <w:rsid w:val="00655962"/>
    <w:rsid w:val="00657316"/>
    <w:rsid w:val="0066129C"/>
    <w:rsid w:val="00666C9C"/>
    <w:rsid w:val="00682A18"/>
    <w:rsid w:val="00690392"/>
    <w:rsid w:val="006A12D5"/>
    <w:rsid w:val="006A3EC7"/>
    <w:rsid w:val="006B02F2"/>
    <w:rsid w:val="006B36C8"/>
    <w:rsid w:val="006C5D3A"/>
    <w:rsid w:val="006E1BAE"/>
    <w:rsid w:val="006E493C"/>
    <w:rsid w:val="006F7E0E"/>
    <w:rsid w:val="007010D1"/>
    <w:rsid w:val="00720481"/>
    <w:rsid w:val="00723AAF"/>
    <w:rsid w:val="00734F80"/>
    <w:rsid w:val="00741815"/>
    <w:rsid w:val="00741B1B"/>
    <w:rsid w:val="00743AED"/>
    <w:rsid w:val="00755DEB"/>
    <w:rsid w:val="00776CC9"/>
    <w:rsid w:val="00785A6D"/>
    <w:rsid w:val="007A053C"/>
    <w:rsid w:val="007A17D0"/>
    <w:rsid w:val="007A6D1A"/>
    <w:rsid w:val="007C41BC"/>
    <w:rsid w:val="007C4E29"/>
    <w:rsid w:val="007C573D"/>
    <w:rsid w:val="007C7D55"/>
    <w:rsid w:val="007D2FC7"/>
    <w:rsid w:val="007E0857"/>
    <w:rsid w:val="007E4E9E"/>
    <w:rsid w:val="008127C8"/>
    <w:rsid w:val="00817DED"/>
    <w:rsid w:val="00827176"/>
    <w:rsid w:val="00831310"/>
    <w:rsid w:val="00855421"/>
    <w:rsid w:val="008566B2"/>
    <w:rsid w:val="008732DF"/>
    <w:rsid w:val="00873473"/>
    <w:rsid w:val="00881161"/>
    <w:rsid w:val="00885DAC"/>
    <w:rsid w:val="0088626A"/>
    <w:rsid w:val="00886896"/>
    <w:rsid w:val="008A642A"/>
    <w:rsid w:val="008C176D"/>
    <w:rsid w:val="008C2A5E"/>
    <w:rsid w:val="008D1793"/>
    <w:rsid w:val="008D4102"/>
    <w:rsid w:val="008E24E0"/>
    <w:rsid w:val="009036C6"/>
    <w:rsid w:val="009314D8"/>
    <w:rsid w:val="0093512F"/>
    <w:rsid w:val="009355F2"/>
    <w:rsid w:val="009449F6"/>
    <w:rsid w:val="009754F1"/>
    <w:rsid w:val="00984C7E"/>
    <w:rsid w:val="009965AA"/>
    <w:rsid w:val="009B5E4F"/>
    <w:rsid w:val="009B60A0"/>
    <w:rsid w:val="009B75E9"/>
    <w:rsid w:val="009C68E6"/>
    <w:rsid w:val="009C6F81"/>
    <w:rsid w:val="009D2304"/>
    <w:rsid w:val="009F113E"/>
    <w:rsid w:val="00A00CFB"/>
    <w:rsid w:val="00A05D0A"/>
    <w:rsid w:val="00A115AB"/>
    <w:rsid w:val="00A135AB"/>
    <w:rsid w:val="00A17FEF"/>
    <w:rsid w:val="00A26E0E"/>
    <w:rsid w:val="00A275D0"/>
    <w:rsid w:val="00A35585"/>
    <w:rsid w:val="00A41817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1313B"/>
    <w:rsid w:val="00B2325A"/>
    <w:rsid w:val="00B316D7"/>
    <w:rsid w:val="00B31AC2"/>
    <w:rsid w:val="00B36492"/>
    <w:rsid w:val="00B37313"/>
    <w:rsid w:val="00B459D4"/>
    <w:rsid w:val="00B61A3C"/>
    <w:rsid w:val="00B8788D"/>
    <w:rsid w:val="00B87D34"/>
    <w:rsid w:val="00B94AEA"/>
    <w:rsid w:val="00B9734C"/>
    <w:rsid w:val="00BB6FA7"/>
    <w:rsid w:val="00BB7FA8"/>
    <w:rsid w:val="00BC26A8"/>
    <w:rsid w:val="00BD1149"/>
    <w:rsid w:val="00BD7032"/>
    <w:rsid w:val="00BE56D5"/>
    <w:rsid w:val="00BF4154"/>
    <w:rsid w:val="00BF643E"/>
    <w:rsid w:val="00C009DD"/>
    <w:rsid w:val="00C14242"/>
    <w:rsid w:val="00C17C91"/>
    <w:rsid w:val="00C26D8D"/>
    <w:rsid w:val="00C3570E"/>
    <w:rsid w:val="00C526E6"/>
    <w:rsid w:val="00C52D0F"/>
    <w:rsid w:val="00C65097"/>
    <w:rsid w:val="00C710BB"/>
    <w:rsid w:val="00C72CF8"/>
    <w:rsid w:val="00C72E28"/>
    <w:rsid w:val="00C91FDC"/>
    <w:rsid w:val="00CB0FCF"/>
    <w:rsid w:val="00CB632F"/>
    <w:rsid w:val="00CC0B47"/>
    <w:rsid w:val="00CC2C01"/>
    <w:rsid w:val="00CC42C1"/>
    <w:rsid w:val="00CE655B"/>
    <w:rsid w:val="00D21B14"/>
    <w:rsid w:val="00D224C3"/>
    <w:rsid w:val="00D37FB9"/>
    <w:rsid w:val="00D400BF"/>
    <w:rsid w:val="00D50EE4"/>
    <w:rsid w:val="00D61B30"/>
    <w:rsid w:val="00D623F0"/>
    <w:rsid w:val="00D625D1"/>
    <w:rsid w:val="00D704F0"/>
    <w:rsid w:val="00D77C16"/>
    <w:rsid w:val="00D812F4"/>
    <w:rsid w:val="00D81CA0"/>
    <w:rsid w:val="00D82491"/>
    <w:rsid w:val="00D87FDE"/>
    <w:rsid w:val="00DB7FB3"/>
    <w:rsid w:val="00DC41B6"/>
    <w:rsid w:val="00DC4B32"/>
    <w:rsid w:val="00DD405B"/>
    <w:rsid w:val="00DE09B5"/>
    <w:rsid w:val="00DE2D4C"/>
    <w:rsid w:val="00DE7092"/>
    <w:rsid w:val="00DF00A7"/>
    <w:rsid w:val="00DF132E"/>
    <w:rsid w:val="00DF6E49"/>
    <w:rsid w:val="00E0090A"/>
    <w:rsid w:val="00E01B0C"/>
    <w:rsid w:val="00E106F7"/>
    <w:rsid w:val="00E146ED"/>
    <w:rsid w:val="00E323F5"/>
    <w:rsid w:val="00E40908"/>
    <w:rsid w:val="00E67332"/>
    <w:rsid w:val="00E906A5"/>
    <w:rsid w:val="00EA50C3"/>
    <w:rsid w:val="00EB0B28"/>
    <w:rsid w:val="00EB378C"/>
    <w:rsid w:val="00EB4EDC"/>
    <w:rsid w:val="00EC637B"/>
    <w:rsid w:val="00EC6DE1"/>
    <w:rsid w:val="00EC746E"/>
    <w:rsid w:val="00EE4C97"/>
    <w:rsid w:val="00EE6C32"/>
    <w:rsid w:val="00EF7BCB"/>
    <w:rsid w:val="00F00880"/>
    <w:rsid w:val="00F075FA"/>
    <w:rsid w:val="00F121A1"/>
    <w:rsid w:val="00F315C3"/>
    <w:rsid w:val="00F36C36"/>
    <w:rsid w:val="00F42086"/>
    <w:rsid w:val="00F74415"/>
    <w:rsid w:val="00F7617C"/>
    <w:rsid w:val="00F84C42"/>
    <w:rsid w:val="00F87DF6"/>
    <w:rsid w:val="00F919AF"/>
    <w:rsid w:val="00FC0C7B"/>
    <w:rsid w:val="00FD54FC"/>
    <w:rsid w:val="00FF0A22"/>
    <w:rsid w:val="00FF62B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7BC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2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4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249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8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21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6AEAA-AE3A-4E8D-99A2-92B09AB4E3F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81c01dc6-2c49-4730-b140-874c95cac377"/>
    <ds:schemaRef ds:uri="c95b51c2-b2ac-4224-a5b5-069909057829"/>
    <ds:schemaRef ds:uri="2b53c995-2120-4bc0-8922-c25044d37f6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D62A67-E38F-4664-9857-3C1F0EEABEB2}"/>
</file>

<file path=customXml/itemProps4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Ingredients for Retail Packaged Veterinary Therapeutics and Cosmetics for Animals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Ingredients for Retail Packaged Veterinary Therapeutics and Cosmetics for Animals</dc:title>
  <dc:subject/>
  <dc:creator>Department of Agriculture, Fisheries and Forestry</dc:creator>
  <cp:keywords/>
  <dc:description/>
  <cp:lastModifiedBy>Clark, Caitlin</cp:lastModifiedBy>
  <cp:revision>8</cp:revision>
  <cp:lastPrinted>2022-07-18T22:50:00Z</cp:lastPrinted>
  <dcterms:created xsi:type="dcterms:W3CDTF">2023-08-24T04:22:00Z</dcterms:created>
  <dcterms:modified xsi:type="dcterms:W3CDTF">2023-08-30T05:07:00Z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