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524BF" w14:textId="77777777" w:rsidR="00757170" w:rsidRPr="00C54A7A" w:rsidRDefault="00D14871" w:rsidP="00757170">
      <w:pPr>
        <w:ind w:left="142"/>
      </w:pPr>
      <w:r w:rsidRPr="00C54A7A">
        <w:rPr>
          <w:noProof/>
          <w:lang w:eastAsia="en-AU"/>
        </w:rPr>
        <w:drawing>
          <wp:anchor distT="0" distB="0" distL="114300" distR="114300" simplePos="0" relativeHeight="251646464" behindDoc="1" locked="0" layoutInCell="1" allowOverlap="1" wp14:anchorId="219CDCCD" wp14:editId="09F6DE45">
            <wp:simplePos x="0" y="0"/>
            <wp:positionH relativeFrom="page">
              <wp:posOffset>9525</wp:posOffset>
            </wp:positionH>
            <wp:positionV relativeFrom="paragraph">
              <wp:posOffset>0</wp:posOffset>
            </wp:positionV>
            <wp:extent cx="7553325" cy="2676525"/>
            <wp:effectExtent l="0" t="0" r="952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53325" cy="2676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4D80">
        <w:rPr>
          <w:noProof/>
        </w:rPr>
        <mc:AlternateContent>
          <mc:Choice Requires="wps">
            <w:drawing>
              <wp:anchor distT="0" distB="0" distL="114300" distR="114300" simplePos="0" relativeHeight="251668992" behindDoc="0" locked="0" layoutInCell="1" allowOverlap="1" wp14:anchorId="451FB7E9" wp14:editId="6CDF476C">
                <wp:simplePos x="0" y="0"/>
                <wp:positionH relativeFrom="column">
                  <wp:posOffset>-836930</wp:posOffset>
                </wp:positionH>
                <wp:positionV relativeFrom="paragraph">
                  <wp:posOffset>-582666</wp:posOffset>
                </wp:positionV>
                <wp:extent cx="1591945" cy="1922145"/>
                <wp:effectExtent l="0" t="0" r="224155" b="300355"/>
                <wp:wrapNone/>
                <wp:docPr id="12" name="Isosceles Triangle 12"/>
                <wp:cNvGraphicFramePr/>
                <a:graphic xmlns:a="http://schemas.openxmlformats.org/drawingml/2006/main">
                  <a:graphicData uri="http://schemas.microsoft.com/office/word/2010/wordprocessingShape">
                    <wps:wsp>
                      <wps:cNvSpPr/>
                      <wps:spPr>
                        <a:xfrm rot="17482790">
                          <a:off x="0" y="0"/>
                          <a:ext cx="1591945" cy="1922145"/>
                        </a:xfrm>
                        <a:custGeom>
                          <a:avLst/>
                          <a:gdLst>
                            <a:gd name="connsiteX0" fmla="*/ 0 w 1556385"/>
                            <a:gd name="connsiteY0" fmla="*/ 1837690 h 1837690"/>
                            <a:gd name="connsiteX1" fmla="*/ 844961 w 1556385"/>
                            <a:gd name="connsiteY1" fmla="*/ 0 h 1837690"/>
                            <a:gd name="connsiteX2" fmla="*/ 1556385 w 1556385"/>
                            <a:gd name="connsiteY2" fmla="*/ 1837690 h 1837690"/>
                            <a:gd name="connsiteX3" fmla="*/ 0 w 1556385"/>
                            <a:gd name="connsiteY3" fmla="*/ 1837690 h 1837690"/>
                            <a:gd name="connsiteX0" fmla="*/ 0 w 1556385"/>
                            <a:gd name="connsiteY0" fmla="*/ 1867968 h 1867968"/>
                            <a:gd name="connsiteX1" fmla="*/ 826431 w 1556385"/>
                            <a:gd name="connsiteY1" fmla="*/ 0 h 1867968"/>
                            <a:gd name="connsiteX2" fmla="*/ 1556385 w 1556385"/>
                            <a:gd name="connsiteY2" fmla="*/ 1867968 h 1867968"/>
                            <a:gd name="connsiteX3" fmla="*/ 0 w 1556385"/>
                            <a:gd name="connsiteY3" fmla="*/ 1867968 h 1867968"/>
                            <a:gd name="connsiteX0" fmla="*/ 0 w 1569470"/>
                            <a:gd name="connsiteY0" fmla="*/ 1867968 h 1910577"/>
                            <a:gd name="connsiteX1" fmla="*/ 826431 w 1569470"/>
                            <a:gd name="connsiteY1" fmla="*/ 0 h 1910577"/>
                            <a:gd name="connsiteX2" fmla="*/ 1569470 w 1569470"/>
                            <a:gd name="connsiteY2" fmla="*/ 1910577 h 1910577"/>
                            <a:gd name="connsiteX3" fmla="*/ 0 w 1569470"/>
                            <a:gd name="connsiteY3" fmla="*/ 1867968 h 1910577"/>
                            <a:gd name="connsiteX0" fmla="*/ 0 w 1553234"/>
                            <a:gd name="connsiteY0" fmla="*/ 1875121 h 1910577"/>
                            <a:gd name="connsiteX1" fmla="*/ 810195 w 1553234"/>
                            <a:gd name="connsiteY1" fmla="*/ 0 h 1910577"/>
                            <a:gd name="connsiteX2" fmla="*/ 1553234 w 1553234"/>
                            <a:gd name="connsiteY2" fmla="*/ 1910577 h 1910577"/>
                            <a:gd name="connsiteX3" fmla="*/ 0 w 1553234"/>
                            <a:gd name="connsiteY3" fmla="*/ 1875121 h 1910577"/>
                            <a:gd name="connsiteX0" fmla="*/ 0 w 1563128"/>
                            <a:gd name="connsiteY0" fmla="*/ 1875634 h 1910577"/>
                            <a:gd name="connsiteX1" fmla="*/ 820089 w 1563128"/>
                            <a:gd name="connsiteY1" fmla="*/ 0 h 1910577"/>
                            <a:gd name="connsiteX2" fmla="*/ 1563128 w 1563128"/>
                            <a:gd name="connsiteY2" fmla="*/ 1910577 h 1910577"/>
                            <a:gd name="connsiteX3" fmla="*/ 0 w 1563128"/>
                            <a:gd name="connsiteY3" fmla="*/ 1875634 h 1910577"/>
                            <a:gd name="connsiteX0" fmla="*/ 0 w 1563128"/>
                            <a:gd name="connsiteY0" fmla="*/ 1875634 h 1910577"/>
                            <a:gd name="connsiteX1" fmla="*/ 820089 w 1563128"/>
                            <a:gd name="connsiteY1" fmla="*/ 0 h 1910577"/>
                            <a:gd name="connsiteX2" fmla="*/ 1563128 w 1563128"/>
                            <a:gd name="connsiteY2" fmla="*/ 1910577 h 1910577"/>
                            <a:gd name="connsiteX3" fmla="*/ 0 w 1563128"/>
                            <a:gd name="connsiteY3" fmla="*/ 1875634 h 1910577"/>
                          </a:gdLst>
                          <a:ahLst/>
                          <a:cxnLst>
                            <a:cxn ang="0">
                              <a:pos x="connsiteX0" y="connsiteY0"/>
                            </a:cxn>
                            <a:cxn ang="0">
                              <a:pos x="connsiteX1" y="connsiteY1"/>
                            </a:cxn>
                            <a:cxn ang="0">
                              <a:pos x="connsiteX2" y="connsiteY2"/>
                            </a:cxn>
                            <a:cxn ang="0">
                              <a:pos x="connsiteX3" y="connsiteY3"/>
                            </a:cxn>
                          </a:cxnLst>
                          <a:rect l="l" t="t" r="r" b="b"/>
                          <a:pathLst>
                            <a:path w="1563128" h="1910577">
                              <a:moveTo>
                                <a:pt x="0" y="1875634"/>
                              </a:moveTo>
                              <a:lnTo>
                                <a:pt x="820089" y="0"/>
                              </a:lnTo>
                              <a:lnTo>
                                <a:pt x="1563128" y="1910577"/>
                              </a:lnTo>
                              <a:lnTo>
                                <a:pt x="0" y="1875634"/>
                              </a:lnTo>
                              <a:close/>
                            </a:path>
                          </a:pathLst>
                        </a:custGeom>
                        <a:solidFill>
                          <a:schemeClr val="accent1">
                            <a:alpha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779ACA" id="Isosceles Triangle 12" o:spid="_x0000_s1026" style="position:absolute;margin-left:-65.9pt;margin-top:-45.9pt;width:125.35pt;height:151.35pt;rotation:-4497091fd;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63128,191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" path="m,1875634l820089,r743039,1910577l,1875634xe" fillcolor="#f5a700 [3204]" stroked="f" strokeweight="1pt">
                <v:fill opacity="59110f"/>
                <v:stroke joinstyle="miter"/>
                <v:path arrowok="t" o:connecttype="custom" o:connectlocs="0,1886990;835208,0;1591945,1922145;0,1886990" o:connectangles="0,0,0,0"/>
              </v:shape>
            </w:pict>
          </mc:Fallback>
        </mc:AlternateContent>
      </w:r>
      <w:r w:rsidR="00A74D80">
        <w:rPr>
          <w:noProof/>
          <w:lang w:eastAsia="en-AU"/>
        </w:rPr>
        <mc:AlternateContent>
          <mc:Choice Requires="wps">
            <w:drawing>
              <wp:anchor distT="0" distB="0" distL="114300" distR="114300" simplePos="0" relativeHeight="251664896" behindDoc="0" locked="0" layoutInCell="1" allowOverlap="1" wp14:anchorId="4CC3FC02" wp14:editId="15A7C9A5">
                <wp:simplePos x="0" y="0"/>
                <wp:positionH relativeFrom="page">
                  <wp:posOffset>5610</wp:posOffset>
                </wp:positionH>
                <wp:positionV relativeFrom="paragraph">
                  <wp:posOffset>11220</wp:posOffset>
                </wp:positionV>
                <wp:extent cx="2660334" cy="2670490"/>
                <wp:effectExtent l="0" t="0" r="6985" b="0"/>
                <wp:wrapNone/>
                <wp:docPr id="6" name="Right Triangle 6"/>
                <wp:cNvGraphicFramePr/>
                <a:graphic xmlns:a="http://schemas.openxmlformats.org/drawingml/2006/main">
                  <a:graphicData uri="http://schemas.microsoft.com/office/word/2010/wordprocessingShape">
                    <wps:wsp>
                      <wps:cNvSpPr/>
                      <wps:spPr>
                        <a:xfrm>
                          <a:off x="0" y="0"/>
                          <a:ext cx="2660334" cy="2670490"/>
                        </a:xfrm>
                        <a:prstGeom prst="rtTriangle">
                          <a:avLst/>
                        </a:prstGeom>
                        <a:solidFill>
                          <a:schemeClr val="accent1">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C050D" id="_x0000_t6" coordsize="21600,21600" o:spt="6" path="m,l,21600r21600,xe">
                <v:stroke joinstyle="miter"/>
                <v:path gradientshapeok="t" o:connecttype="custom" o:connectlocs="0,0;0,10800;0,21600;10800,21600;21600,21600;10800,10800" textboxrect="1800,12600,12600,19800"/>
              </v:shapetype>
              <v:shape id="Right Triangle 6" o:spid="_x0000_s1026" type="#_x0000_t6" style="position:absolute;margin-left:.45pt;margin-top:.9pt;width:209.5pt;height:210.2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" fillcolor="#ffedca [660]" stroked="f" strokeweight="1pt">
                <v:fill opacity="32896f"/>
                <w10:wrap anchorx="page"/>
              </v:shape>
            </w:pict>
          </mc:Fallback>
        </mc:AlternateContent>
      </w:r>
    </w:p>
    <w:p w14:paraId="31BF80B7" w14:textId="77777777" w:rsidR="00565036" w:rsidRPr="00C54A7A" w:rsidRDefault="0007249F" w:rsidP="00EA5A06">
      <w:pPr>
        <w:pStyle w:val="FactsheetSubtitle"/>
        <w:tabs>
          <w:tab w:val="left" w:pos="5900"/>
          <w:tab w:val="right" w:pos="9026"/>
        </w:tabs>
        <w:spacing w:after="0"/>
        <w:ind w:left="0"/>
      </w:pPr>
      <w:r>
        <w:tab/>
      </w:r>
      <w:r w:rsidR="00EA5A06">
        <w:tab/>
      </w:r>
    </w:p>
    <w:p w14:paraId="1AB9B158" w14:textId="77777777" w:rsidR="00565036" w:rsidRPr="00C54A7A" w:rsidRDefault="00565036" w:rsidP="0098587C">
      <w:pPr>
        <w:pStyle w:val="FactsheetSubtitle"/>
        <w:spacing w:after="0"/>
        <w:ind w:left="0"/>
      </w:pPr>
    </w:p>
    <w:p w14:paraId="60D52DAC" w14:textId="77777777" w:rsidR="00565036" w:rsidRPr="00C54A7A" w:rsidRDefault="00565036" w:rsidP="0098587C">
      <w:pPr>
        <w:pStyle w:val="FactsheetSubtitle"/>
        <w:spacing w:after="0"/>
        <w:ind w:left="0"/>
      </w:pPr>
    </w:p>
    <w:p w14:paraId="6D45FBDE" w14:textId="77777777" w:rsidR="00192D61" w:rsidRPr="00C54A7A" w:rsidRDefault="00192D61" w:rsidP="00A17153">
      <w:pPr>
        <w:pStyle w:val="FactsheetSubtitle"/>
        <w:spacing w:after="0"/>
        <w:ind w:left="0"/>
      </w:pPr>
    </w:p>
    <w:p w14:paraId="30DC726E" w14:textId="77777777" w:rsidR="00A17153" w:rsidRPr="00C54A7A" w:rsidRDefault="00A17153" w:rsidP="0098587C"/>
    <w:p w14:paraId="141EA654" w14:textId="77777777" w:rsidR="00712815" w:rsidRDefault="00712815" w:rsidP="00DC40D5"/>
    <w:p w14:paraId="76DF991D" w14:textId="77777777" w:rsidR="00E671D7" w:rsidRDefault="003C53F4" w:rsidP="00DC40D5">
      <w:r w:rsidRPr="005F24F3">
        <w:rPr>
          <w:rFonts w:cstheme="minorHAnsi"/>
          <w:b/>
          <w:bCs/>
          <w:noProof/>
          <w:color w:val="22372B"/>
          <w:sz w:val="48"/>
          <w:szCs w:val="48"/>
          <w:lang w:eastAsia="en-AU"/>
        </w:rPr>
        <mc:AlternateContent>
          <mc:Choice Requires="wps">
            <w:drawing>
              <wp:anchor distT="45720" distB="45720" distL="114300" distR="114300" simplePos="0" relativeHeight="251656704" behindDoc="0" locked="0" layoutInCell="1" allowOverlap="1" wp14:anchorId="60EF8E83" wp14:editId="35EF2046">
                <wp:simplePos x="0" y="0"/>
                <wp:positionH relativeFrom="margin">
                  <wp:posOffset>3947160</wp:posOffset>
                </wp:positionH>
                <wp:positionV relativeFrom="paragraph">
                  <wp:posOffset>259715</wp:posOffset>
                </wp:positionV>
                <wp:extent cx="2139950" cy="1066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1066800"/>
                        </a:xfrm>
                        <a:prstGeom prst="rect">
                          <a:avLst/>
                        </a:prstGeom>
                        <a:solidFill>
                          <a:schemeClr val="accent1">
                            <a:alpha val="89804"/>
                          </a:schemeClr>
                        </a:solidFill>
                        <a:ln w="9525">
                          <a:noFill/>
                          <a:miter lim="800000"/>
                          <a:headEnd/>
                          <a:tailEnd/>
                        </a:ln>
                      </wps:spPr>
                      <wps:txbx>
                        <w:txbxContent>
                          <w:p w14:paraId="0A16141A" w14:textId="4AA9D168" w:rsidR="001F392E" w:rsidRPr="00E06AC9" w:rsidRDefault="00A5764F" w:rsidP="001F392E">
                            <w:pPr>
                              <w:pStyle w:val="FactsheetSubtitle"/>
                              <w:spacing w:after="0"/>
                              <w:ind w:left="0"/>
                              <w:rPr>
                                <w:lang w:val="en-US"/>
                              </w:rPr>
                            </w:pPr>
                            <w:r w:rsidRPr="002A3809">
                              <w:rPr>
                                <w:noProof/>
                                <w:lang w:val="en-US"/>
                              </w:rPr>
                              <w:drawing>
                                <wp:inline distT="0" distB="0" distL="0" distR="0" wp14:anchorId="6FD35E1E" wp14:editId="1ACE8EDA">
                                  <wp:extent cx="578180" cy="53802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021" cy="546250"/>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0EF8E83" id="_x0000_t202" coordsize="21600,21600" o:spt="202" path="m,l,21600r21600,l21600,xe">
                <v:stroke joinstyle="miter"/>
                <v:path gradientshapeok="t" o:connecttype="rect"/>
              </v:shapetype>
              <v:shape id="Text Box 2" o:spid="_x0000_s1026" type="#_x0000_t202" style="position:absolute;margin-left:310.8pt;margin-top:20.45pt;width:168.5pt;height:84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" fillcolor="#f5a700 [3204]" stroked="f">
                <v:fill opacity="58853f"/>
                <v:textbox>
                  <w:txbxContent>
                    <w:p w14:paraId="0A16141A" w14:textId="4AA9D168" w:rsidR="001F392E" w:rsidRPr="00E06AC9" w:rsidRDefault="00A5764F" w:rsidP="001F392E">
                      <w:pPr>
                        <w:pStyle w:val="FactsheetSubtitle"/>
                        <w:spacing w:after="0"/>
                        <w:ind w:left="0"/>
                        <w:rPr>
                          <w:lang w:val="en-US"/>
                        </w:rPr>
                      </w:pPr>
                      <w:r w:rsidRPr="002A3809">
                        <w:rPr>
                          <w:noProof/>
                          <w:lang w:val="en-US"/>
                        </w:rPr>
                        <w:drawing>
                          <wp:inline distT="0" distB="0" distL="0" distR="0" wp14:anchorId="6FD35E1E" wp14:editId="1ACE8EDA">
                            <wp:extent cx="578180" cy="53802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021" cy="546250"/>
                                    </a:xfrm>
                                    <a:prstGeom prst="rect">
                                      <a:avLst/>
                                    </a:prstGeom>
                                    <a:noFill/>
                                    <a:ln>
                                      <a:noFill/>
                                    </a:ln>
                                  </pic:spPr>
                                </pic:pic>
                              </a:graphicData>
                            </a:graphic>
                          </wp:inline>
                        </w:drawing>
                      </w:r>
                    </w:p>
                  </w:txbxContent>
                </v:textbox>
                <w10:wrap type="square" anchorx="margin"/>
              </v:shape>
            </w:pict>
          </mc:Fallback>
        </mc:AlternateContent>
      </w:r>
    </w:p>
    <w:p w14:paraId="7B01DB01" w14:textId="77777777" w:rsidR="00E671D7" w:rsidRDefault="00E671D7" w:rsidP="00DC40D5"/>
    <w:bookmarkStart w:id="0" w:name="_GoBack"/>
    <w:p w14:paraId="113B9DBE" w14:textId="24401418" w:rsidR="0023145B" w:rsidRPr="00A71BF5" w:rsidRDefault="006A05AA" w:rsidP="00567C7A">
      <w:pPr>
        <w:pStyle w:val="FactsheetSubtitle"/>
        <w:ind w:left="0"/>
        <w:rPr>
          <w:rStyle w:val="Strong"/>
          <w:rFonts w:cstheme="minorHAnsi"/>
          <w:b w:val="0"/>
          <w:color w:val="auto"/>
        </w:rPr>
      </w:pPr>
      <w:r w:rsidRPr="00A71BF5">
        <w:rPr>
          <w:b/>
          <w:noProof/>
          <w:color w:val="auto"/>
          <w:lang w:eastAsia="en-AU"/>
        </w:rPr>
        <mc:AlternateContent>
          <mc:Choice Requires="wps">
            <w:drawing>
              <wp:anchor distT="0" distB="0" distL="114300" distR="114300" simplePos="0" relativeHeight="251662848" behindDoc="0" locked="0" layoutInCell="1" allowOverlap="1" wp14:anchorId="37487EE3" wp14:editId="08FC652B">
                <wp:simplePos x="0" y="0"/>
                <wp:positionH relativeFrom="column">
                  <wp:posOffset>4721860</wp:posOffset>
                </wp:positionH>
                <wp:positionV relativeFrom="paragraph">
                  <wp:posOffset>97155</wp:posOffset>
                </wp:positionV>
                <wp:extent cx="1306195" cy="371475"/>
                <wp:effectExtent l="0" t="0" r="0" b="0"/>
                <wp:wrapNone/>
                <wp:docPr id="5" name="Text Box 5"/>
                <wp:cNvGraphicFramePr/>
                <a:graphic xmlns:a="http://schemas.openxmlformats.org/drawingml/2006/main">
                  <a:graphicData uri="http://schemas.microsoft.com/office/word/2010/wordprocessingShape">
                    <wps:wsp>
                      <wps:cNvSpPr txBox="1"/>
                      <wps:spPr>
                        <a:xfrm>
                          <a:off x="0" y="0"/>
                          <a:ext cx="1306195" cy="371475"/>
                        </a:xfrm>
                        <a:prstGeom prst="rect">
                          <a:avLst/>
                        </a:prstGeom>
                        <a:noFill/>
                        <a:ln w="6350">
                          <a:noFill/>
                        </a:ln>
                      </wps:spPr>
                      <wps:txbx>
                        <w:txbxContent>
                          <w:p w14:paraId="0D9B9BFC" w14:textId="77777777" w:rsidR="00284B4E" w:rsidRPr="00A5764F" w:rsidRDefault="00F724AD">
                            <w:pPr>
                              <w:rPr>
                                <w:sz w:val="36"/>
                                <w:szCs w:val="36"/>
                              </w:rPr>
                            </w:pPr>
                            <w:r w:rsidRPr="00A5764F">
                              <w:rPr>
                                <w:sz w:val="36"/>
                                <w:szCs w:val="36"/>
                              </w:rPr>
                              <w:t>$</w:t>
                            </w:r>
                            <w:r w:rsidR="00BA779A" w:rsidRPr="00A5764F">
                              <w:rPr>
                                <w:sz w:val="36"/>
                                <w:szCs w:val="36"/>
                              </w:rPr>
                              <w:t>1.9</w:t>
                            </w:r>
                            <w:r w:rsidRPr="00A5764F">
                              <w:rPr>
                                <w:sz w:val="36"/>
                                <w:szCs w:val="36"/>
                              </w:rPr>
                              <w:t xml:space="preserve"> million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87EE3" id="Text Box 5" o:spid="_x0000_s1027" type="#_x0000_t202" style="position:absolute;margin-left:371.8pt;margin-top:7.65pt;width:102.85pt;height:2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" filled="f" stroked="f" strokeweight=".5pt">
                <v:textbox>
                  <w:txbxContent>
                    <w:p w14:paraId="0D9B9BFC" w14:textId="77777777" w:rsidR="00284B4E" w:rsidRPr="00A5764F" w:rsidRDefault="00F724AD">
                      <w:pPr>
                        <w:rPr>
                          <w:sz w:val="36"/>
                          <w:szCs w:val="36"/>
                        </w:rPr>
                      </w:pPr>
                      <w:r w:rsidRPr="00A5764F">
                        <w:rPr>
                          <w:sz w:val="36"/>
                          <w:szCs w:val="36"/>
                        </w:rPr>
                        <w:t>$</w:t>
                      </w:r>
                      <w:r w:rsidR="00BA779A" w:rsidRPr="00A5764F">
                        <w:rPr>
                          <w:sz w:val="36"/>
                          <w:szCs w:val="36"/>
                        </w:rPr>
                        <w:t>1.9</w:t>
                      </w:r>
                      <w:r w:rsidRPr="00A5764F">
                        <w:rPr>
                          <w:sz w:val="36"/>
                          <w:szCs w:val="36"/>
                        </w:rPr>
                        <w:t xml:space="preserve"> million</w:t>
                      </w:r>
                    </w:p>
                  </w:txbxContent>
                </v:textbox>
              </v:shape>
            </w:pict>
          </mc:Fallback>
        </mc:AlternateContent>
      </w:r>
      <w:r w:rsidR="008E26B6">
        <w:rPr>
          <w:b/>
          <w:noProof/>
          <w:color w:val="auto"/>
          <w:lang w:eastAsia="en-AU"/>
        </w:rPr>
        <w:t>Building</w:t>
      </w:r>
      <w:r w:rsidR="002A3809" w:rsidRPr="00A71BF5">
        <w:rPr>
          <w:b/>
          <w:color w:val="auto"/>
        </w:rPr>
        <w:t xml:space="preserve"> Australia</w:t>
      </w:r>
      <w:r w:rsidR="00DE556C">
        <w:rPr>
          <w:b/>
          <w:color w:val="auto"/>
        </w:rPr>
        <w:t>’s</w:t>
      </w:r>
      <w:r w:rsidR="002A3809" w:rsidRPr="00A71BF5">
        <w:rPr>
          <w:b/>
          <w:color w:val="auto"/>
        </w:rPr>
        <w:t xml:space="preserve"> </w:t>
      </w:r>
      <w:r w:rsidR="004F2980" w:rsidRPr="00A71BF5">
        <w:rPr>
          <w:b/>
          <w:color w:val="auto"/>
        </w:rPr>
        <w:t>Agricultural Workforce</w:t>
      </w:r>
      <w:bookmarkEnd w:id="0"/>
    </w:p>
    <w:p w14:paraId="371F368D" w14:textId="4E5BEDE1" w:rsidR="0000049E" w:rsidRDefault="0000049E" w:rsidP="00DC40D5">
      <w:pPr>
        <w:pStyle w:val="Heading3Body"/>
        <w:rPr>
          <w:rStyle w:val="Strong"/>
          <w:rFonts w:asciiTheme="minorHAnsi" w:hAnsiTheme="minorHAnsi" w:cstheme="minorHAnsi"/>
          <w:b w:val="0"/>
          <w:bCs w:val="0"/>
          <w:color w:val="auto"/>
          <w:sz w:val="20"/>
        </w:rPr>
      </w:pPr>
      <w:r>
        <w:rPr>
          <w:rStyle w:val="Strong"/>
          <w:rFonts w:asciiTheme="minorHAnsi" w:hAnsiTheme="minorHAnsi" w:cstheme="minorHAnsi"/>
          <w:b w:val="0"/>
          <w:bCs w:val="0"/>
          <w:color w:val="auto"/>
          <w:sz w:val="20"/>
        </w:rPr>
        <w:t xml:space="preserve">The Australian Government is committed to </w:t>
      </w:r>
      <w:r w:rsidRPr="0000049E">
        <w:rPr>
          <w:rStyle w:val="Strong"/>
          <w:rFonts w:asciiTheme="minorHAnsi" w:hAnsiTheme="minorHAnsi" w:cstheme="minorHAnsi"/>
          <w:b w:val="0"/>
          <w:bCs w:val="0"/>
          <w:color w:val="auto"/>
          <w:sz w:val="20"/>
        </w:rPr>
        <w:t>support</w:t>
      </w:r>
      <w:r>
        <w:rPr>
          <w:rStyle w:val="Strong"/>
          <w:rFonts w:asciiTheme="minorHAnsi" w:hAnsiTheme="minorHAnsi" w:cstheme="minorHAnsi"/>
          <w:b w:val="0"/>
          <w:bCs w:val="0"/>
          <w:color w:val="auto"/>
          <w:sz w:val="20"/>
        </w:rPr>
        <w:t>ing the agricultur</w:t>
      </w:r>
      <w:r w:rsidR="002E27BA">
        <w:rPr>
          <w:rStyle w:val="Strong"/>
          <w:rFonts w:asciiTheme="minorHAnsi" w:hAnsiTheme="minorHAnsi" w:cstheme="minorHAnsi"/>
          <w:b w:val="0"/>
          <w:bCs w:val="0"/>
          <w:color w:val="auto"/>
          <w:sz w:val="20"/>
        </w:rPr>
        <w:t>al</w:t>
      </w:r>
      <w:r>
        <w:rPr>
          <w:rStyle w:val="Strong"/>
          <w:rFonts w:asciiTheme="minorHAnsi" w:hAnsiTheme="minorHAnsi" w:cstheme="minorHAnsi"/>
          <w:b w:val="0"/>
          <w:bCs w:val="0"/>
          <w:color w:val="auto"/>
          <w:sz w:val="20"/>
        </w:rPr>
        <w:t xml:space="preserve"> industry </w:t>
      </w:r>
      <w:r w:rsidR="00E617AA">
        <w:rPr>
          <w:rStyle w:val="Strong"/>
          <w:rFonts w:asciiTheme="minorHAnsi" w:hAnsiTheme="minorHAnsi" w:cstheme="minorHAnsi"/>
          <w:b w:val="0"/>
          <w:bCs w:val="0"/>
          <w:color w:val="auto"/>
          <w:sz w:val="20"/>
        </w:rPr>
        <w:t>through</w:t>
      </w:r>
      <w:bookmarkStart w:id="1" w:name="_Hlk165992139"/>
      <w:r w:rsidR="0023145B">
        <w:rPr>
          <w:rStyle w:val="Strong"/>
          <w:rFonts w:asciiTheme="minorHAnsi" w:hAnsiTheme="minorHAnsi" w:cstheme="minorHAnsi"/>
          <w:b w:val="0"/>
          <w:bCs w:val="0"/>
          <w:color w:val="auto"/>
          <w:sz w:val="20"/>
        </w:rPr>
        <w:t xml:space="preserve"> </w:t>
      </w:r>
      <w:r w:rsidRPr="0000049E">
        <w:rPr>
          <w:rStyle w:val="Strong"/>
          <w:rFonts w:asciiTheme="minorHAnsi" w:hAnsiTheme="minorHAnsi" w:cstheme="minorHAnsi"/>
          <w:b w:val="0"/>
          <w:bCs w:val="0"/>
          <w:color w:val="auto"/>
          <w:sz w:val="20"/>
        </w:rPr>
        <w:t>foundational workforce measures</w:t>
      </w:r>
      <w:bookmarkEnd w:id="1"/>
      <w:r w:rsidRPr="0000049E">
        <w:rPr>
          <w:rStyle w:val="Strong"/>
          <w:rFonts w:asciiTheme="minorHAnsi" w:hAnsiTheme="minorHAnsi" w:cstheme="minorHAnsi"/>
          <w:b w:val="0"/>
          <w:bCs w:val="0"/>
          <w:color w:val="auto"/>
          <w:sz w:val="20"/>
        </w:rPr>
        <w:t xml:space="preserve"> that underpin ongoing productivity in the agricultur</w:t>
      </w:r>
      <w:r w:rsidR="002E27BA">
        <w:rPr>
          <w:rStyle w:val="Strong"/>
          <w:rFonts w:asciiTheme="minorHAnsi" w:hAnsiTheme="minorHAnsi" w:cstheme="minorHAnsi"/>
          <w:b w:val="0"/>
          <w:bCs w:val="0"/>
          <w:color w:val="auto"/>
          <w:sz w:val="20"/>
        </w:rPr>
        <w:t>al</w:t>
      </w:r>
      <w:r w:rsidRPr="0000049E">
        <w:rPr>
          <w:rStyle w:val="Strong"/>
          <w:rFonts w:asciiTheme="minorHAnsi" w:hAnsiTheme="minorHAnsi" w:cstheme="minorHAnsi"/>
          <w:b w:val="0"/>
          <w:bCs w:val="0"/>
          <w:color w:val="auto"/>
          <w:sz w:val="20"/>
        </w:rPr>
        <w:t xml:space="preserve"> sector</w:t>
      </w:r>
      <w:r w:rsidR="00E617AA">
        <w:rPr>
          <w:rStyle w:val="Strong"/>
          <w:rFonts w:asciiTheme="minorHAnsi" w:hAnsiTheme="minorHAnsi" w:cstheme="minorHAnsi"/>
          <w:b w:val="0"/>
          <w:bCs w:val="0"/>
          <w:color w:val="auto"/>
          <w:sz w:val="20"/>
        </w:rPr>
        <w:t>.</w:t>
      </w:r>
    </w:p>
    <w:p w14:paraId="437C7F5D" w14:textId="77777777" w:rsidR="00DC40D5" w:rsidRPr="00A57517" w:rsidRDefault="00DC40D5" w:rsidP="00A57517">
      <w:pPr>
        <w:pStyle w:val="Heading3Body"/>
        <w:rPr>
          <w:rStyle w:val="Strong"/>
          <w:rFonts w:asciiTheme="minorHAnsi" w:hAnsiTheme="minorHAnsi" w:cstheme="minorHAnsi"/>
          <w:b w:val="0"/>
          <w:bCs w:val="0"/>
          <w:color w:val="auto"/>
        </w:rPr>
      </w:pPr>
      <w:r w:rsidRPr="00A57517">
        <w:rPr>
          <w:rStyle w:val="Strong"/>
          <w:rFonts w:asciiTheme="minorHAnsi" w:hAnsiTheme="minorHAnsi" w:cstheme="minorHAnsi"/>
          <w:b w:val="0"/>
          <w:bCs w:val="0"/>
          <w:color w:val="auto"/>
        </w:rPr>
        <w:t xml:space="preserve">What’s in this year’s </w:t>
      </w:r>
      <w:r w:rsidR="00A74D80" w:rsidRPr="00A57517">
        <w:rPr>
          <w:rStyle w:val="Strong"/>
          <w:rFonts w:asciiTheme="minorHAnsi" w:hAnsiTheme="minorHAnsi" w:cstheme="minorHAnsi"/>
          <w:b w:val="0"/>
          <w:bCs w:val="0"/>
          <w:color w:val="auto"/>
        </w:rPr>
        <w:t>B</w:t>
      </w:r>
      <w:r w:rsidRPr="00A57517">
        <w:rPr>
          <w:rStyle w:val="Strong"/>
          <w:rFonts w:asciiTheme="minorHAnsi" w:hAnsiTheme="minorHAnsi" w:cstheme="minorHAnsi"/>
          <w:b w:val="0"/>
          <w:bCs w:val="0"/>
          <w:color w:val="auto"/>
        </w:rPr>
        <w:t>udget</w:t>
      </w:r>
    </w:p>
    <w:p w14:paraId="1A2ED8D9" w14:textId="77777777" w:rsidR="00DC40D5" w:rsidRDefault="00DC40D5" w:rsidP="00DC40D5">
      <w:pPr>
        <w:rPr>
          <w:rStyle w:val="Strong"/>
          <w:rFonts w:cstheme="minorHAnsi"/>
          <w:b w:val="0"/>
          <w:bCs w:val="0"/>
        </w:rPr>
      </w:pPr>
      <w:r w:rsidRPr="00505177">
        <w:rPr>
          <w:rStyle w:val="Strong"/>
          <w:rFonts w:cstheme="minorHAnsi"/>
          <w:b w:val="0"/>
          <w:bCs w:val="0"/>
        </w:rPr>
        <w:t xml:space="preserve">The </w:t>
      </w:r>
      <w:r w:rsidR="00BA779A">
        <w:rPr>
          <w:rStyle w:val="Strong"/>
          <w:rFonts w:cstheme="minorHAnsi"/>
          <w:b w:val="0"/>
          <w:bCs w:val="0"/>
        </w:rPr>
        <w:t>Budget provides $1.9 million</w:t>
      </w:r>
      <w:r w:rsidR="0044280D">
        <w:rPr>
          <w:rStyle w:val="Strong"/>
          <w:rFonts w:cstheme="minorHAnsi"/>
          <w:b w:val="0"/>
          <w:bCs w:val="0"/>
        </w:rPr>
        <w:t xml:space="preserve"> over</w:t>
      </w:r>
      <w:r w:rsidR="00BA779A">
        <w:rPr>
          <w:rStyle w:val="Strong"/>
          <w:rFonts w:cstheme="minorHAnsi"/>
          <w:b w:val="0"/>
          <w:bCs w:val="0"/>
        </w:rPr>
        <w:t xml:space="preserve"> </w:t>
      </w:r>
      <w:r w:rsidR="00C42599">
        <w:rPr>
          <w:rStyle w:val="Strong"/>
          <w:rFonts w:cstheme="minorHAnsi"/>
          <w:b w:val="0"/>
          <w:bCs w:val="0"/>
        </w:rPr>
        <w:t xml:space="preserve">3 </w:t>
      </w:r>
      <w:r w:rsidR="00F30D95">
        <w:rPr>
          <w:rStyle w:val="Strong"/>
          <w:rFonts w:cstheme="minorHAnsi"/>
          <w:b w:val="0"/>
          <w:bCs w:val="0"/>
        </w:rPr>
        <w:t>years</w:t>
      </w:r>
      <w:r w:rsidR="006F78D8">
        <w:rPr>
          <w:rStyle w:val="Strong"/>
          <w:rFonts w:cstheme="minorHAnsi"/>
          <w:b w:val="0"/>
          <w:bCs w:val="0"/>
        </w:rPr>
        <w:t>. This includes:</w:t>
      </w:r>
    </w:p>
    <w:p w14:paraId="1241A9F1" w14:textId="1633EAFB" w:rsidR="004F2980" w:rsidRPr="004F2980" w:rsidRDefault="004F2980" w:rsidP="004F2980">
      <w:pPr>
        <w:pStyle w:val="ListParagraph"/>
        <w:numPr>
          <w:ilvl w:val="0"/>
          <w:numId w:val="19"/>
        </w:numPr>
        <w:rPr>
          <w:rStyle w:val="Strong"/>
          <w:rFonts w:cstheme="minorHAnsi"/>
          <w:b w:val="0"/>
          <w:bCs w:val="0"/>
        </w:rPr>
      </w:pPr>
      <w:r>
        <w:rPr>
          <w:rStyle w:val="Strong"/>
          <w:rFonts w:cstheme="minorHAnsi"/>
          <w:b w:val="0"/>
          <w:bCs w:val="0"/>
        </w:rPr>
        <w:t xml:space="preserve">$0.4 million to fund National Farm Safety Week activities for an additional </w:t>
      </w:r>
      <w:r w:rsidR="00C42599">
        <w:rPr>
          <w:rStyle w:val="Strong"/>
          <w:rFonts w:cstheme="minorHAnsi"/>
          <w:b w:val="0"/>
          <w:bCs w:val="0"/>
        </w:rPr>
        <w:t xml:space="preserve">3 </w:t>
      </w:r>
      <w:r>
        <w:rPr>
          <w:rStyle w:val="Strong"/>
          <w:rFonts w:cstheme="minorHAnsi"/>
          <w:b w:val="0"/>
          <w:bCs w:val="0"/>
        </w:rPr>
        <w:t>years</w:t>
      </w:r>
    </w:p>
    <w:p w14:paraId="7C21435C" w14:textId="4DE302C8" w:rsidR="006F78D8" w:rsidRDefault="006F78D8" w:rsidP="006F78D8">
      <w:pPr>
        <w:pStyle w:val="ListParagraph"/>
        <w:numPr>
          <w:ilvl w:val="0"/>
          <w:numId w:val="19"/>
        </w:numPr>
        <w:rPr>
          <w:rStyle w:val="Strong"/>
          <w:rFonts w:cstheme="minorHAnsi"/>
          <w:b w:val="0"/>
          <w:bCs w:val="0"/>
        </w:rPr>
      </w:pPr>
      <w:r>
        <w:rPr>
          <w:rStyle w:val="Strong"/>
          <w:rFonts w:cstheme="minorHAnsi"/>
          <w:b w:val="0"/>
          <w:bCs w:val="0"/>
        </w:rPr>
        <w:t xml:space="preserve">$0.5 million to support the continuation of </w:t>
      </w:r>
      <w:r w:rsidR="00AC292C">
        <w:rPr>
          <w:rStyle w:val="Strong"/>
          <w:rFonts w:cstheme="minorHAnsi"/>
          <w:b w:val="0"/>
          <w:bCs w:val="0"/>
        </w:rPr>
        <w:t xml:space="preserve">the </w:t>
      </w:r>
      <w:proofErr w:type="spellStart"/>
      <w:r w:rsidR="00AC292C">
        <w:rPr>
          <w:rStyle w:val="Strong"/>
          <w:rFonts w:cstheme="minorHAnsi"/>
          <w:b w:val="0"/>
          <w:bCs w:val="0"/>
        </w:rPr>
        <w:t>AgCAREERSTART</w:t>
      </w:r>
      <w:proofErr w:type="spellEnd"/>
      <w:r w:rsidR="00AC292C">
        <w:rPr>
          <w:rStyle w:val="Strong"/>
          <w:rFonts w:cstheme="minorHAnsi"/>
          <w:b w:val="0"/>
          <w:bCs w:val="0"/>
        </w:rPr>
        <w:t xml:space="preserve"> gap year employment program</w:t>
      </w:r>
      <w:r w:rsidR="007E3741">
        <w:rPr>
          <w:rStyle w:val="Strong"/>
          <w:rFonts w:cstheme="minorHAnsi"/>
          <w:b w:val="0"/>
          <w:bCs w:val="0"/>
        </w:rPr>
        <w:t xml:space="preserve"> for an additional </w:t>
      </w:r>
      <w:r w:rsidR="00C42599">
        <w:rPr>
          <w:rStyle w:val="Strong"/>
          <w:rFonts w:cstheme="minorHAnsi"/>
          <w:b w:val="0"/>
          <w:bCs w:val="0"/>
        </w:rPr>
        <w:t xml:space="preserve">2 </w:t>
      </w:r>
      <w:r w:rsidR="007E3741">
        <w:rPr>
          <w:rStyle w:val="Strong"/>
          <w:rFonts w:cstheme="minorHAnsi"/>
          <w:b w:val="0"/>
          <w:bCs w:val="0"/>
        </w:rPr>
        <w:t>years</w:t>
      </w:r>
    </w:p>
    <w:p w14:paraId="23222532" w14:textId="37F66F0E" w:rsidR="006F78D8" w:rsidRDefault="006F78D8" w:rsidP="006F78D8">
      <w:pPr>
        <w:pStyle w:val="ListParagraph"/>
        <w:numPr>
          <w:ilvl w:val="0"/>
          <w:numId w:val="19"/>
        </w:numPr>
        <w:rPr>
          <w:rStyle w:val="Strong"/>
          <w:rFonts w:cstheme="minorHAnsi"/>
          <w:b w:val="0"/>
          <w:bCs w:val="0"/>
        </w:rPr>
      </w:pPr>
      <w:r>
        <w:rPr>
          <w:rStyle w:val="Strong"/>
          <w:rFonts w:cstheme="minorHAnsi"/>
          <w:b w:val="0"/>
          <w:bCs w:val="0"/>
        </w:rPr>
        <w:t>$1</w:t>
      </w:r>
      <w:r w:rsidR="00130C49">
        <w:rPr>
          <w:rStyle w:val="Strong"/>
          <w:rFonts w:cstheme="minorHAnsi"/>
          <w:b w:val="0"/>
          <w:bCs w:val="0"/>
        </w:rPr>
        <w:t>.0</w:t>
      </w:r>
      <w:r>
        <w:rPr>
          <w:rStyle w:val="Strong"/>
          <w:rFonts w:cstheme="minorHAnsi"/>
          <w:b w:val="0"/>
          <w:bCs w:val="0"/>
        </w:rPr>
        <w:t xml:space="preserve"> million to support a </w:t>
      </w:r>
      <w:r w:rsidR="009A376A">
        <w:rPr>
          <w:rStyle w:val="Strong"/>
          <w:rFonts w:cstheme="minorHAnsi"/>
          <w:b w:val="0"/>
          <w:bCs w:val="0"/>
        </w:rPr>
        <w:t xml:space="preserve">new, </w:t>
      </w:r>
      <w:r>
        <w:rPr>
          <w:rStyle w:val="Strong"/>
          <w:rFonts w:cstheme="minorHAnsi"/>
          <w:b w:val="0"/>
          <w:bCs w:val="0"/>
        </w:rPr>
        <w:t>skilled agricultural work liaison program</w:t>
      </w:r>
      <w:r w:rsidR="00164E78">
        <w:rPr>
          <w:rStyle w:val="Strong"/>
          <w:rFonts w:cstheme="minorHAnsi"/>
          <w:b w:val="0"/>
          <w:bCs w:val="0"/>
        </w:rPr>
        <w:t xml:space="preserve"> over </w:t>
      </w:r>
      <w:r w:rsidR="00C42599">
        <w:rPr>
          <w:rStyle w:val="Strong"/>
          <w:rFonts w:cstheme="minorHAnsi"/>
          <w:b w:val="0"/>
          <w:bCs w:val="0"/>
        </w:rPr>
        <w:t xml:space="preserve">2 </w:t>
      </w:r>
      <w:r w:rsidR="00164E78">
        <w:rPr>
          <w:rStyle w:val="Strong"/>
          <w:rFonts w:cstheme="minorHAnsi"/>
          <w:b w:val="0"/>
          <w:bCs w:val="0"/>
        </w:rPr>
        <w:t>years</w:t>
      </w:r>
    </w:p>
    <w:p w14:paraId="6FF9C3E8" w14:textId="77777777" w:rsidR="004F2980" w:rsidRPr="00A57517" w:rsidRDefault="004F2980" w:rsidP="00A57517">
      <w:pPr>
        <w:pStyle w:val="HeadingforPackage"/>
        <w:rPr>
          <w:rStyle w:val="Strong"/>
          <w:rFonts w:asciiTheme="minorHAnsi" w:hAnsiTheme="minorHAnsi" w:cstheme="minorHAnsi"/>
        </w:rPr>
      </w:pPr>
      <w:r w:rsidRPr="00A57517">
        <w:rPr>
          <w:rStyle w:val="Strong"/>
          <w:rFonts w:asciiTheme="minorHAnsi" w:hAnsiTheme="minorHAnsi" w:cstheme="minorHAnsi"/>
        </w:rPr>
        <w:t>National Farm Safety Week</w:t>
      </w:r>
    </w:p>
    <w:p w14:paraId="5BDD85D4" w14:textId="18EE842E" w:rsidR="004F2980" w:rsidRPr="004F2980" w:rsidRDefault="004F2980" w:rsidP="004F2980">
      <w:pPr>
        <w:rPr>
          <w:rStyle w:val="Strong"/>
          <w:rFonts w:cstheme="minorHAnsi"/>
          <w:b w:val="0"/>
          <w:bCs w:val="0"/>
        </w:rPr>
      </w:pPr>
      <w:r w:rsidRPr="004F2980">
        <w:rPr>
          <w:rStyle w:val="Strong"/>
          <w:rFonts w:cstheme="minorHAnsi"/>
          <w:b w:val="0"/>
          <w:bCs w:val="0"/>
        </w:rPr>
        <w:t xml:space="preserve">The government is committing $0.4 million to support </w:t>
      </w:r>
      <w:proofErr w:type="spellStart"/>
      <w:r w:rsidRPr="004F2980">
        <w:rPr>
          <w:rStyle w:val="Strong"/>
          <w:rFonts w:cstheme="minorHAnsi"/>
          <w:b w:val="0"/>
          <w:bCs w:val="0"/>
        </w:rPr>
        <w:t>Farmsafe</w:t>
      </w:r>
      <w:proofErr w:type="spellEnd"/>
      <w:r w:rsidRPr="004F2980">
        <w:rPr>
          <w:rStyle w:val="Strong"/>
          <w:rFonts w:cstheme="minorHAnsi"/>
          <w:b w:val="0"/>
          <w:bCs w:val="0"/>
        </w:rPr>
        <w:t xml:space="preserve"> Australia to deliver National Farm Safety Week activities for the next 3 years (until July 2027). This will enable the continuation of a targeted campaign delivering critical farm safety information and awareness activities aimed at reducing injuries and fatalities on Australian farms.</w:t>
      </w:r>
    </w:p>
    <w:p w14:paraId="5C63FB3E" w14:textId="77777777" w:rsidR="00DC40D5" w:rsidRPr="00505177" w:rsidRDefault="0046417B" w:rsidP="00DC40D5">
      <w:pPr>
        <w:pStyle w:val="HeadingforPackage"/>
        <w:rPr>
          <w:rStyle w:val="Strong"/>
          <w:rFonts w:asciiTheme="minorHAnsi" w:hAnsiTheme="minorHAnsi" w:cstheme="minorHAnsi"/>
        </w:rPr>
      </w:pPr>
      <w:proofErr w:type="spellStart"/>
      <w:r>
        <w:rPr>
          <w:rStyle w:val="Strong"/>
          <w:rFonts w:asciiTheme="minorHAnsi" w:hAnsiTheme="minorHAnsi" w:cstheme="minorHAnsi"/>
        </w:rPr>
        <w:t>AgCAREERSTART</w:t>
      </w:r>
      <w:proofErr w:type="spellEnd"/>
    </w:p>
    <w:p w14:paraId="02AA6294" w14:textId="1151A42B" w:rsidR="007100A4" w:rsidRPr="00EC3131" w:rsidRDefault="00DC40D5" w:rsidP="00EC3131">
      <w:pPr>
        <w:rPr>
          <w:rStyle w:val="Strong"/>
          <w:rFonts w:cstheme="minorHAnsi"/>
          <w:b w:val="0"/>
          <w:bCs w:val="0"/>
        </w:rPr>
      </w:pPr>
      <w:r w:rsidRPr="00505177">
        <w:rPr>
          <w:rStyle w:val="Strong"/>
          <w:rFonts w:cstheme="minorHAnsi"/>
          <w:b w:val="0"/>
          <w:bCs w:val="0"/>
        </w:rPr>
        <w:t xml:space="preserve">The </w:t>
      </w:r>
      <w:r w:rsidR="00A74D80" w:rsidRPr="00505177">
        <w:rPr>
          <w:rStyle w:val="Strong"/>
          <w:rFonts w:cstheme="minorHAnsi"/>
          <w:b w:val="0"/>
          <w:bCs w:val="0"/>
        </w:rPr>
        <w:t>g</w:t>
      </w:r>
      <w:r w:rsidRPr="00505177">
        <w:rPr>
          <w:rStyle w:val="Strong"/>
          <w:rFonts w:cstheme="minorHAnsi"/>
          <w:b w:val="0"/>
          <w:bCs w:val="0"/>
        </w:rPr>
        <w:t>overnment is committing $</w:t>
      </w:r>
      <w:r w:rsidR="00F65AAA">
        <w:rPr>
          <w:rStyle w:val="Strong"/>
          <w:rFonts w:cstheme="minorHAnsi"/>
          <w:b w:val="0"/>
          <w:bCs w:val="0"/>
        </w:rPr>
        <w:t>0.5 million</w:t>
      </w:r>
      <w:r w:rsidRPr="00505177">
        <w:rPr>
          <w:rStyle w:val="Strong"/>
          <w:rFonts w:cstheme="minorHAnsi"/>
          <w:b w:val="0"/>
          <w:bCs w:val="0"/>
        </w:rPr>
        <w:t xml:space="preserve"> </w:t>
      </w:r>
      <w:r w:rsidR="00C674EB">
        <w:rPr>
          <w:rStyle w:val="Strong"/>
          <w:rFonts w:cstheme="minorHAnsi"/>
          <w:b w:val="0"/>
          <w:bCs w:val="0"/>
        </w:rPr>
        <w:t xml:space="preserve">to support </w:t>
      </w:r>
      <w:r w:rsidR="006877F1" w:rsidRPr="006877F1">
        <w:rPr>
          <w:rStyle w:val="Strong"/>
          <w:rFonts w:cstheme="minorHAnsi"/>
          <w:b w:val="0"/>
          <w:bCs w:val="0"/>
        </w:rPr>
        <w:t xml:space="preserve">the continuation of the </w:t>
      </w:r>
      <w:proofErr w:type="spellStart"/>
      <w:r w:rsidR="006877F1" w:rsidRPr="006877F1">
        <w:rPr>
          <w:rStyle w:val="Strong"/>
          <w:rFonts w:cstheme="minorHAnsi"/>
          <w:b w:val="0"/>
          <w:bCs w:val="0"/>
        </w:rPr>
        <w:t>AgCAREERSTART</w:t>
      </w:r>
      <w:proofErr w:type="spellEnd"/>
      <w:r w:rsidR="006877F1" w:rsidRPr="006877F1">
        <w:rPr>
          <w:rStyle w:val="Strong"/>
          <w:rFonts w:cstheme="minorHAnsi"/>
          <w:b w:val="0"/>
          <w:bCs w:val="0"/>
        </w:rPr>
        <w:t xml:space="preserve"> pilot program</w:t>
      </w:r>
      <w:r w:rsidR="00C674EB">
        <w:rPr>
          <w:rStyle w:val="Strong"/>
          <w:rFonts w:cstheme="minorHAnsi"/>
          <w:b w:val="0"/>
          <w:bCs w:val="0"/>
        </w:rPr>
        <w:t>.</w:t>
      </w:r>
      <w:r w:rsidR="00EC3131">
        <w:rPr>
          <w:rStyle w:val="Strong"/>
          <w:rFonts w:cstheme="minorHAnsi"/>
          <w:b w:val="0"/>
          <w:bCs w:val="0"/>
        </w:rPr>
        <w:t xml:space="preserve"> </w:t>
      </w:r>
      <w:r w:rsidR="00C674EB" w:rsidRPr="00EC3131">
        <w:rPr>
          <w:rStyle w:val="Strong"/>
          <w:rFonts w:cstheme="minorHAnsi"/>
          <w:b w:val="0"/>
          <w:bCs w:val="0"/>
        </w:rPr>
        <w:t xml:space="preserve">This </w:t>
      </w:r>
      <w:r w:rsidR="0000049E" w:rsidRPr="00EC3131">
        <w:rPr>
          <w:rStyle w:val="Strong"/>
          <w:rFonts w:cstheme="minorHAnsi"/>
          <w:b w:val="0"/>
          <w:bCs w:val="0"/>
        </w:rPr>
        <w:t xml:space="preserve">will </w:t>
      </w:r>
      <w:r w:rsidR="00C674EB" w:rsidRPr="00EC3131">
        <w:rPr>
          <w:rStyle w:val="Strong"/>
          <w:rFonts w:cstheme="minorHAnsi"/>
          <w:b w:val="0"/>
          <w:bCs w:val="0"/>
        </w:rPr>
        <w:t xml:space="preserve">enable </w:t>
      </w:r>
      <w:r w:rsidR="00C42599">
        <w:rPr>
          <w:rStyle w:val="Strong"/>
          <w:rFonts w:cstheme="minorHAnsi"/>
          <w:b w:val="0"/>
          <w:bCs w:val="0"/>
        </w:rPr>
        <w:t>2</w:t>
      </w:r>
      <w:r w:rsidR="00C42599" w:rsidRPr="00EC3131">
        <w:rPr>
          <w:rStyle w:val="Strong"/>
          <w:rFonts w:cstheme="minorHAnsi"/>
          <w:b w:val="0"/>
          <w:bCs w:val="0"/>
        </w:rPr>
        <w:t xml:space="preserve"> </w:t>
      </w:r>
      <w:r w:rsidR="00C674EB" w:rsidRPr="00EC3131">
        <w:rPr>
          <w:rStyle w:val="Strong"/>
          <w:rFonts w:cstheme="minorHAnsi"/>
          <w:b w:val="0"/>
          <w:bCs w:val="0"/>
        </w:rPr>
        <w:t xml:space="preserve">further intake years beyond the pilot’s current plans. </w:t>
      </w:r>
    </w:p>
    <w:p w14:paraId="009AA0D2" w14:textId="77777777" w:rsidR="008E4F11" w:rsidRDefault="00C674EB" w:rsidP="00F12329">
      <w:pPr>
        <w:pStyle w:val="CommentText"/>
      </w:pPr>
      <w:r w:rsidRPr="00EC3131">
        <w:rPr>
          <w:rStyle w:val="Strong"/>
          <w:rFonts w:cstheme="minorHAnsi"/>
          <w:b w:val="0"/>
          <w:bCs w:val="0"/>
        </w:rPr>
        <w:t xml:space="preserve">This program </w:t>
      </w:r>
      <w:r w:rsidR="006877F1" w:rsidRPr="00EC3131">
        <w:rPr>
          <w:rStyle w:val="Strong"/>
          <w:rFonts w:cstheme="minorHAnsi"/>
          <w:b w:val="0"/>
          <w:bCs w:val="0"/>
        </w:rPr>
        <w:t xml:space="preserve">provides a structured employment program for young Australians to trial and start a career in agriculture. </w:t>
      </w:r>
      <w:r w:rsidR="002D68A2">
        <w:rPr>
          <w:rStyle w:val="Strong"/>
          <w:rFonts w:cstheme="minorHAnsi"/>
          <w:b w:val="0"/>
          <w:bCs w:val="0"/>
        </w:rPr>
        <w:t>M</w:t>
      </w:r>
      <w:r w:rsidR="00FB1166">
        <w:rPr>
          <w:rStyle w:val="Strong"/>
          <w:rFonts w:cstheme="minorHAnsi"/>
          <w:b w:val="0"/>
          <w:bCs w:val="0"/>
        </w:rPr>
        <w:t>ore than</w:t>
      </w:r>
      <w:r w:rsidR="00E46641">
        <w:rPr>
          <w:rStyle w:val="Strong"/>
          <w:rFonts w:cstheme="minorHAnsi"/>
          <w:b w:val="0"/>
          <w:bCs w:val="0"/>
        </w:rPr>
        <w:t xml:space="preserve"> 150</w:t>
      </w:r>
      <w:r w:rsidR="00BF5145">
        <w:rPr>
          <w:rStyle w:val="Strong"/>
          <w:rFonts w:cstheme="minorHAnsi"/>
          <w:b w:val="0"/>
          <w:bCs w:val="0"/>
        </w:rPr>
        <w:t xml:space="preserve"> </w:t>
      </w:r>
      <w:r w:rsidR="002D68A2">
        <w:rPr>
          <w:rStyle w:val="Strong"/>
          <w:rFonts w:cstheme="minorHAnsi"/>
          <w:b w:val="0"/>
          <w:bCs w:val="0"/>
        </w:rPr>
        <w:t xml:space="preserve">participants have </w:t>
      </w:r>
      <w:r w:rsidR="00BF5145">
        <w:rPr>
          <w:rStyle w:val="Strong"/>
          <w:rFonts w:cstheme="minorHAnsi"/>
          <w:b w:val="0"/>
          <w:bCs w:val="0"/>
        </w:rPr>
        <w:t>completed</w:t>
      </w:r>
      <w:r w:rsidR="00E46641">
        <w:rPr>
          <w:rStyle w:val="Strong"/>
          <w:rFonts w:cstheme="minorHAnsi"/>
          <w:b w:val="0"/>
          <w:bCs w:val="0"/>
        </w:rPr>
        <w:t xml:space="preserve"> </w:t>
      </w:r>
      <w:r w:rsidR="00214E9E">
        <w:rPr>
          <w:rStyle w:val="Strong"/>
          <w:rFonts w:cstheme="minorHAnsi"/>
          <w:b w:val="0"/>
          <w:bCs w:val="0"/>
        </w:rPr>
        <w:t xml:space="preserve">placements </w:t>
      </w:r>
      <w:r w:rsidR="00E46641">
        <w:rPr>
          <w:rStyle w:val="Strong"/>
          <w:rFonts w:cstheme="minorHAnsi"/>
          <w:b w:val="0"/>
          <w:bCs w:val="0"/>
        </w:rPr>
        <w:t xml:space="preserve">on farms </w:t>
      </w:r>
      <w:r w:rsidR="00214E9E">
        <w:rPr>
          <w:rStyle w:val="Strong"/>
          <w:rFonts w:cstheme="minorHAnsi"/>
          <w:b w:val="0"/>
          <w:bCs w:val="0"/>
        </w:rPr>
        <w:t>across the country</w:t>
      </w:r>
      <w:r w:rsidR="00E46641">
        <w:rPr>
          <w:rStyle w:val="Strong"/>
          <w:rFonts w:cstheme="minorHAnsi"/>
          <w:b w:val="0"/>
          <w:bCs w:val="0"/>
        </w:rPr>
        <w:t xml:space="preserve">, and </w:t>
      </w:r>
      <w:r w:rsidR="00FB1166">
        <w:rPr>
          <w:rStyle w:val="Strong"/>
          <w:rFonts w:cstheme="minorHAnsi"/>
          <w:b w:val="0"/>
          <w:bCs w:val="0"/>
        </w:rPr>
        <w:t>more than</w:t>
      </w:r>
      <w:r w:rsidR="00E46641">
        <w:rPr>
          <w:rStyle w:val="Strong"/>
          <w:rFonts w:cstheme="minorHAnsi"/>
          <w:b w:val="0"/>
          <w:bCs w:val="0"/>
        </w:rPr>
        <w:t xml:space="preserve"> </w:t>
      </w:r>
      <w:r w:rsidR="00E46641">
        <w:t>80</w:t>
      </w:r>
      <w:r w:rsidR="00FB1166">
        <w:t>%</w:t>
      </w:r>
      <w:r w:rsidR="00E46641">
        <w:t xml:space="preserve"> </w:t>
      </w:r>
      <w:r w:rsidR="00BF5145">
        <w:t xml:space="preserve">have indicated they will </w:t>
      </w:r>
      <w:r w:rsidR="00E46641">
        <w:t xml:space="preserve">stay on in the industry. </w:t>
      </w:r>
    </w:p>
    <w:p w14:paraId="5D946E34" w14:textId="471845B2" w:rsidR="00F12329" w:rsidRPr="00F12329" w:rsidRDefault="006877F1" w:rsidP="00F12329">
      <w:pPr>
        <w:pStyle w:val="CommentText"/>
        <w:rPr>
          <w:rFonts w:cstheme="minorHAnsi"/>
        </w:rPr>
      </w:pPr>
      <w:r w:rsidRPr="00EC3131">
        <w:rPr>
          <w:rStyle w:val="Strong"/>
          <w:rFonts w:cstheme="minorHAnsi"/>
          <w:b w:val="0"/>
          <w:bCs w:val="0"/>
        </w:rPr>
        <w:t xml:space="preserve">The further intake years </w:t>
      </w:r>
      <w:r w:rsidR="00F12329">
        <w:rPr>
          <w:rStyle w:val="Strong"/>
          <w:rFonts w:cstheme="minorHAnsi"/>
          <w:b w:val="0"/>
          <w:bCs w:val="0"/>
        </w:rPr>
        <w:t xml:space="preserve">of the pilot </w:t>
      </w:r>
      <w:r w:rsidR="00F12329" w:rsidRPr="00EC3131">
        <w:rPr>
          <w:rStyle w:val="Strong"/>
          <w:rFonts w:cstheme="minorHAnsi"/>
          <w:b w:val="0"/>
          <w:bCs w:val="0"/>
        </w:rPr>
        <w:t xml:space="preserve">will </w:t>
      </w:r>
      <w:r w:rsidR="00F12329">
        <w:rPr>
          <w:rStyle w:val="Strong"/>
          <w:rFonts w:cstheme="minorHAnsi"/>
          <w:b w:val="0"/>
          <w:bCs w:val="0"/>
        </w:rPr>
        <w:t>provide a more extensive trial of the program model enabling more placement opportunities</w:t>
      </w:r>
      <w:r w:rsidR="009C1824">
        <w:rPr>
          <w:rStyle w:val="Strong"/>
          <w:rFonts w:cstheme="minorHAnsi"/>
          <w:b w:val="0"/>
          <w:bCs w:val="0"/>
        </w:rPr>
        <w:t>. It will also allow for</w:t>
      </w:r>
      <w:r w:rsidR="00F12329">
        <w:rPr>
          <w:rStyle w:val="Strong"/>
          <w:rFonts w:cstheme="minorHAnsi"/>
          <w:b w:val="0"/>
          <w:bCs w:val="0"/>
        </w:rPr>
        <w:t xml:space="preserve"> new approaches to increase diversity in participation (including</w:t>
      </w:r>
      <w:r w:rsidR="009C1824">
        <w:rPr>
          <w:rStyle w:val="Strong"/>
          <w:rFonts w:cstheme="minorHAnsi"/>
          <w:b w:val="0"/>
          <w:bCs w:val="0"/>
        </w:rPr>
        <w:t xml:space="preserve"> among</w:t>
      </w:r>
      <w:r w:rsidR="00F12329">
        <w:rPr>
          <w:rStyle w:val="Strong"/>
          <w:rFonts w:cstheme="minorHAnsi"/>
          <w:b w:val="0"/>
          <w:bCs w:val="0"/>
        </w:rPr>
        <w:t xml:space="preserve"> First Nations</w:t>
      </w:r>
      <w:r w:rsidR="004F2980">
        <w:rPr>
          <w:rStyle w:val="Strong"/>
          <w:rFonts w:cstheme="minorHAnsi"/>
          <w:b w:val="0"/>
          <w:bCs w:val="0"/>
        </w:rPr>
        <w:t xml:space="preserve"> Australians</w:t>
      </w:r>
      <w:r w:rsidR="00F12329">
        <w:rPr>
          <w:rStyle w:val="Strong"/>
          <w:rFonts w:cstheme="minorHAnsi"/>
          <w:b w:val="0"/>
          <w:bCs w:val="0"/>
        </w:rPr>
        <w:t xml:space="preserve">) and exploration of sustainable funding models to support the program.  </w:t>
      </w:r>
    </w:p>
    <w:p w14:paraId="2254A1B4" w14:textId="77777777" w:rsidR="0046417B" w:rsidRDefault="0046417B" w:rsidP="008E26B6">
      <w:pPr>
        <w:pStyle w:val="HeadingforPackage"/>
        <w:spacing w:before="720"/>
        <w:rPr>
          <w:rStyle w:val="Strong"/>
          <w:rFonts w:asciiTheme="minorHAnsi" w:hAnsiTheme="minorHAnsi" w:cstheme="minorHAnsi"/>
        </w:rPr>
      </w:pPr>
      <w:proofErr w:type="spellStart"/>
      <w:r>
        <w:rPr>
          <w:rStyle w:val="Strong"/>
          <w:rFonts w:asciiTheme="minorHAnsi" w:hAnsiTheme="minorHAnsi" w:cstheme="minorHAnsi"/>
        </w:rPr>
        <w:lastRenderedPageBreak/>
        <w:t>AgConnections</w:t>
      </w:r>
      <w:proofErr w:type="spellEnd"/>
    </w:p>
    <w:p w14:paraId="23CC3495" w14:textId="2E14DF9C" w:rsidR="007100A4" w:rsidRPr="00D4184F" w:rsidRDefault="00F65AAA" w:rsidP="00F65AAA">
      <w:pPr>
        <w:rPr>
          <w:rStyle w:val="Strong"/>
          <w:rFonts w:cstheme="minorHAnsi"/>
          <w:b w:val="0"/>
          <w:bCs w:val="0"/>
        </w:rPr>
      </w:pPr>
      <w:r w:rsidRPr="00505177">
        <w:rPr>
          <w:rStyle w:val="Strong"/>
          <w:rFonts w:cstheme="minorHAnsi"/>
          <w:b w:val="0"/>
          <w:bCs w:val="0"/>
        </w:rPr>
        <w:t>The government is committing $</w:t>
      </w:r>
      <w:r>
        <w:rPr>
          <w:rStyle w:val="Strong"/>
          <w:rFonts w:cstheme="minorHAnsi"/>
          <w:b w:val="0"/>
          <w:bCs w:val="0"/>
        </w:rPr>
        <w:t>1</w:t>
      </w:r>
      <w:r w:rsidR="00A5764F">
        <w:rPr>
          <w:rStyle w:val="Strong"/>
          <w:rFonts w:cstheme="minorHAnsi"/>
          <w:b w:val="0"/>
          <w:bCs w:val="0"/>
        </w:rPr>
        <w:t>.0</w:t>
      </w:r>
      <w:r>
        <w:rPr>
          <w:rStyle w:val="Strong"/>
          <w:rFonts w:cstheme="minorHAnsi"/>
          <w:b w:val="0"/>
          <w:bCs w:val="0"/>
        </w:rPr>
        <w:t xml:space="preserve"> million</w:t>
      </w:r>
      <w:r w:rsidRPr="00505177">
        <w:rPr>
          <w:rStyle w:val="Strong"/>
          <w:rFonts w:cstheme="minorHAnsi"/>
          <w:b w:val="0"/>
          <w:bCs w:val="0"/>
        </w:rPr>
        <w:t xml:space="preserve"> to suppor</w:t>
      </w:r>
      <w:r w:rsidR="006F059C">
        <w:rPr>
          <w:rStyle w:val="Strong"/>
          <w:rFonts w:cstheme="minorHAnsi"/>
          <w:b w:val="0"/>
          <w:bCs w:val="0"/>
        </w:rPr>
        <w:t xml:space="preserve">t </w:t>
      </w:r>
      <w:r w:rsidR="006F059C" w:rsidRPr="006F059C">
        <w:rPr>
          <w:rStyle w:val="Strong"/>
          <w:rFonts w:cstheme="minorHAnsi"/>
          <w:b w:val="0"/>
          <w:bCs w:val="0"/>
        </w:rPr>
        <w:t xml:space="preserve">a </w:t>
      </w:r>
      <w:r w:rsidR="00C42599">
        <w:rPr>
          <w:rStyle w:val="Strong"/>
          <w:rFonts w:cstheme="minorHAnsi"/>
          <w:b w:val="0"/>
          <w:bCs w:val="0"/>
        </w:rPr>
        <w:t>2</w:t>
      </w:r>
      <w:r w:rsidR="006F059C" w:rsidRPr="006F059C">
        <w:rPr>
          <w:rStyle w:val="Strong"/>
          <w:rFonts w:cstheme="minorHAnsi"/>
          <w:b w:val="0"/>
          <w:bCs w:val="0"/>
        </w:rPr>
        <w:t xml:space="preserve">-year pilot of </w:t>
      </w:r>
      <w:proofErr w:type="spellStart"/>
      <w:r w:rsidR="006F059C" w:rsidRPr="006F059C">
        <w:rPr>
          <w:rStyle w:val="Strong"/>
          <w:rFonts w:cstheme="minorHAnsi"/>
          <w:b w:val="0"/>
          <w:bCs w:val="0"/>
        </w:rPr>
        <w:t>AgConnections</w:t>
      </w:r>
      <w:proofErr w:type="spellEnd"/>
      <w:r w:rsidR="006F059C" w:rsidRPr="006F059C">
        <w:rPr>
          <w:rStyle w:val="Strong"/>
          <w:rFonts w:cstheme="minorHAnsi"/>
          <w:b w:val="0"/>
          <w:bCs w:val="0"/>
        </w:rPr>
        <w:t>, a skilled agricultural work liaison program</w:t>
      </w:r>
      <w:r w:rsidR="00D4184F">
        <w:rPr>
          <w:rStyle w:val="Strong"/>
          <w:rFonts w:cstheme="minorHAnsi"/>
          <w:b w:val="0"/>
          <w:bCs w:val="0"/>
        </w:rPr>
        <w:t>, in urban and regional universities</w:t>
      </w:r>
      <w:r w:rsidR="006F059C">
        <w:rPr>
          <w:rStyle w:val="Strong"/>
          <w:rFonts w:cstheme="minorHAnsi"/>
          <w:b w:val="0"/>
          <w:bCs w:val="0"/>
        </w:rPr>
        <w:t xml:space="preserve"> </w:t>
      </w:r>
      <w:r w:rsidR="00D4184F" w:rsidRPr="00D4184F">
        <w:rPr>
          <w:rStyle w:val="Strong"/>
          <w:rFonts w:cstheme="minorHAnsi"/>
          <w:b w:val="0"/>
        </w:rPr>
        <w:t>aimed at increasing the number of highly-skilled graduates entering the sector</w:t>
      </w:r>
      <w:r w:rsidR="00D4184F">
        <w:rPr>
          <w:rStyle w:val="Strong"/>
          <w:rFonts w:cstheme="minorHAnsi"/>
          <w:b w:val="0"/>
        </w:rPr>
        <w:t>.</w:t>
      </w:r>
    </w:p>
    <w:p w14:paraId="6C0A08D3" w14:textId="77777777" w:rsidR="00385AA1" w:rsidRDefault="005D2228" w:rsidP="00EC3131">
      <w:pPr>
        <w:rPr>
          <w:rStyle w:val="Strong"/>
          <w:rFonts w:cstheme="minorHAnsi"/>
          <w:b w:val="0"/>
          <w:bCs w:val="0"/>
        </w:rPr>
      </w:pPr>
      <w:r>
        <w:rPr>
          <w:rStyle w:val="Strong"/>
          <w:rFonts w:cstheme="minorHAnsi"/>
          <w:b w:val="0"/>
          <w:bCs w:val="0"/>
        </w:rPr>
        <w:t>This program</w:t>
      </w:r>
      <w:r w:rsidR="00646EEC">
        <w:rPr>
          <w:rStyle w:val="Strong"/>
          <w:rFonts w:cstheme="minorHAnsi"/>
          <w:b w:val="0"/>
          <w:bCs w:val="0"/>
        </w:rPr>
        <w:t xml:space="preserve"> will</w:t>
      </w:r>
      <w:r>
        <w:rPr>
          <w:rStyle w:val="Strong"/>
          <w:rFonts w:cstheme="minorHAnsi"/>
          <w:b w:val="0"/>
          <w:bCs w:val="0"/>
        </w:rPr>
        <w:t xml:space="preserve"> </w:t>
      </w:r>
      <w:r w:rsidR="00F12329">
        <w:rPr>
          <w:rStyle w:val="Strong"/>
          <w:rFonts w:cstheme="minorHAnsi"/>
          <w:b w:val="0"/>
          <w:bCs w:val="0"/>
        </w:rPr>
        <w:t>ensur</w:t>
      </w:r>
      <w:r w:rsidR="004B399E">
        <w:rPr>
          <w:rStyle w:val="Strong"/>
          <w:rFonts w:cstheme="minorHAnsi"/>
          <w:b w:val="0"/>
          <w:bCs w:val="0"/>
        </w:rPr>
        <w:t>e</w:t>
      </w:r>
      <w:r w:rsidR="00F12329">
        <w:rPr>
          <w:rStyle w:val="Strong"/>
          <w:rFonts w:cstheme="minorHAnsi"/>
          <w:b w:val="0"/>
          <w:bCs w:val="0"/>
        </w:rPr>
        <w:t xml:space="preserve"> opportunities for diversity in participation, including</w:t>
      </w:r>
      <w:r w:rsidR="004B399E">
        <w:rPr>
          <w:rStyle w:val="Strong"/>
          <w:rFonts w:cstheme="minorHAnsi"/>
          <w:b w:val="0"/>
          <w:bCs w:val="0"/>
        </w:rPr>
        <w:t xml:space="preserve"> among</w:t>
      </w:r>
      <w:r w:rsidR="00F12329">
        <w:rPr>
          <w:rStyle w:val="Strong"/>
          <w:rFonts w:cstheme="minorHAnsi"/>
          <w:b w:val="0"/>
          <w:bCs w:val="0"/>
        </w:rPr>
        <w:t xml:space="preserve"> First Nations Australians. </w:t>
      </w:r>
    </w:p>
    <w:p w14:paraId="5801788B" w14:textId="77777777" w:rsidR="00DC40D5" w:rsidRPr="00505177" w:rsidRDefault="00DC40D5" w:rsidP="00DC40D5">
      <w:pPr>
        <w:pStyle w:val="Heading3Body"/>
        <w:tabs>
          <w:tab w:val="left" w:pos="6390"/>
        </w:tabs>
        <w:rPr>
          <w:rFonts w:asciiTheme="minorHAnsi" w:hAnsiTheme="minorHAnsi" w:cstheme="minorHAnsi"/>
          <w:color w:val="auto"/>
        </w:rPr>
      </w:pPr>
      <w:r w:rsidRPr="00505177">
        <w:rPr>
          <w:rFonts w:asciiTheme="minorHAnsi" w:hAnsiTheme="minorHAnsi" w:cstheme="minorHAnsi"/>
          <w:color w:val="auto"/>
        </w:rPr>
        <w:t xml:space="preserve">Why this </w:t>
      </w:r>
      <w:r w:rsidR="00A74D80" w:rsidRPr="00505177">
        <w:rPr>
          <w:rFonts w:asciiTheme="minorHAnsi" w:hAnsiTheme="minorHAnsi" w:cstheme="minorHAnsi"/>
          <w:color w:val="auto"/>
        </w:rPr>
        <w:t>is</w:t>
      </w:r>
      <w:r w:rsidR="00A74D80" w:rsidRPr="00505177">
        <w:rPr>
          <w:rStyle w:val="Heading3BodyChar"/>
          <w:rFonts w:asciiTheme="minorHAnsi" w:hAnsiTheme="minorHAnsi" w:cstheme="minorHAnsi"/>
          <w:color w:val="auto"/>
        </w:rPr>
        <w:t xml:space="preserve"> </w:t>
      </w:r>
      <w:r w:rsidRPr="00505177">
        <w:rPr>
          <w:rStyle w:val="Heading3BodyChar"/>
          <w:rFonts w:asciiTheme="minorHAnsi" w:hAnsiTheme="minorHAnsi" w:cstheme="minorHAnsi"/>
          <w:color w:val="auto"/>
        </w:rPr>
        <w:t>important</w:t>
      </w:r>
    </w:p>
    <w:p w14:paraId="4B7A49EE" w14:textId="66D0608D" w:rsidR="00E11F2E" w:rsidRDefault="00BB4386" w:rsidP="00E11F2E">
      <w:pPr>
        <w:pStyle w:val="Heading3Body"/>
        <w:rPr>
          <w:rFonts w:asciiTheme="minorHAnsi" w:hAnsiTheme="minorHAnsi" w:cstheme="minorHAnsi"/>
          <w:color w:val="auto"/>
          <w:sz w:val="20"/>
          <w:szCs w:val="22"/>
        </w:rPr>
      </w:pPr>
      <w:r>
        <w:rPr>
          <w:rFonts w:asciiTheme="minorHAnsi" w:hAnsiTheme="minorHAnsi" w:cstheme="minorHAnsi"/>
          <w:color w:val="auto"/>
          <w:sz w:val="20"/>
          <w:szCs w:val="22"/>
        </w:rPr>
        <w:t>The agricultural industry is</w:t>
      </w:r>
      <w:r w:rsidR="00E11F2E" w:rsidRPr="00BA779A">
        <w:rPr>
          <w:rFonts w:asciiTheme="minorHAnsi" w:hAnsiTheme="minorHAnsi" w:cstheme="minorHAnsi"/>
          <w:color w:val="auto"/>
          <w:sz w:val="20"/>
          <w:szCs w:val="22"/>
        </w:rPr>
        <w:t xml:space="preserve"> critical to the economic success of the nation</w:t>
      </w:r>
      <w:r w:rsidR="00F378F1">
        <w:rPr>
          <w:rFonts w:asciiTheme="minorHAnsi" w:hAnsiTheme="minorHAnsi" w:cstheme="minorHAnsi"/>
          <w:color w:val="auto"/>
          <w:sz w:val="20"/>
          <w:szCs w:val="22"/>
        </w:rPr>
        <w:t>.</w:t>
      </w:r>
      <w:r w:rsidR="00440B95">
        <w:rPr>
          <w:rFonts w:asciiTheme="minorHAnsi" w:hAnsiTheme="minorHAnsi" w:cstheme="minorHAnsi"/>
          <w:color w:val="auto"/>
          <w:sz w:val="20"/>
          <w:szCs w:val="22"/>
        </w:rPr>
        <w:t xml:space="preserve"> </w:t>
      </w:r>
      <w:r w:rsidR="00E11F2E" w:rsidRPr="00BA779A">
        <w:rPr>
          <w:rFonts w:asciiTheme="minorHAnsi" w:hAnsiTheme="minorHAnsi" w:cstheme="minorHAnsi"/>
          <w:color w:val="auto"/>
          <w:sz w:val="20"/>
          <w:szCs w:val="22"/>
        </w:rPr>
        <w:t>It provides incredible opportunities to contribute to the government’s sustainability and climate agenda</w:t>
      </w:r>
      <w:r w:rsidR="00646EEC">
        <w:rPr>
          <w:rFonts w:asciiTheme="minorHAnsi" w:hAnsiTheme="minorHAnsi" w:cstheme="minorHAnsi"/>
          <w:color w:val="auto"/>
          <w:sz w:val="20"/>
          <w:szCs w:val="22"/>
        </w:rPr>
        <w:t xml:space="preserve"> and</w:t>
      </w:r>
      <w:r w:rsidR="00E11F2E" w:rsidRPr="00BA779A">
        <w:rPr>
          <w:rFonts w:asciiTheme="minorHAnsi" w:hAnsiTheme="minorHAnsi" w:cstheme="minorHAnsi"/>
          <w:color w:val="auto"/>
          <w:sz w:val="20"/>
          <w:szCs w:val="22"/>
        </w:rPr>
        <w:t xml:space="preserve"> is an important source of jobs and economic investment opportunity in rural, regional and remote Australia</w:t>
      </w:r>
      <w:r w:rsidR="00440B95">
        <w:rPr>
          <w:rFonts w:asciiTheme="minorHAnsi" w:hAnsiTheme="minorHAnsi" w:cstheme="minorHAnsi"/>
          <w:color w:val="auto"/>
          <w:sz w:val="20"/>
          <w:szCs w:val="22"/>
        </w:rPr>
        <w:t>.</w:t>
      </w:r>
    </w:p>
    <w:p w14:paraId="2D731CB5" w14:textId="62233473" w:rsidR="00FA095E" w:rsidRDefault="00C42599" w:rsidP="00DC40D5">
      <w:pPr>
        <w:rPr>
          <w:rFonts w:cstheme="minorHAnsi"/>
        </w:rPr>
      </w:pPr>
      <w:r>
        <w:rPr>
          <w:rFonts w:cstheme="minorHAnsi"/>
        </w:rPr>
        <w:t>To continue to grow and prosper,</w:t>
      </w:r>
      <w:r w:rsidR="00F46E76">
        <w:rPr>
          <w:rFonts w:cstheme="minorHAnsi"/>
        </w:rPr>
        <w:t xml:space="preserve"> the</w:t>
      </w:r>
      <w:r w:rsidR="00F46E76" w:rsidRPr="00F46E76">
        <w:rPr>
          <w:rFonts w:cstheme="minorHAnsi"/>
        </w:rPr>
        <w:t xml:space="preserve"> agricultur</w:t>
      </w:r>
      <w:r w:rsidR="002E27BA">
        <w:rPr>
          <w:rFonts w:cstheme="minorHAnsi"/>
        </w:rPr>
        <w:t>al</w:t>
      </w:r>
      <w:r w:rsidR="00F46E76" w:rsidRPr="00F46E76">
        <w:rPr>
          <w:rFonts w:cstheme="minorHAnsi"/>
        </w:rPr>
        <w:t xml:space="preserve"> industry must attract more talented, qualified workers to consider a career in the industry. </w:t>
      </w:r>
    </w:p>
    <w:p w14:paraId="34211F26" w14:textId="0AD48558" w:rsidR="005F76BA" w:rsidRDefault="002A6B86" w:rsidP="00DC40D5">
      <w:pPr>
        <w:rPr>
          <w:rFonts w:cstheme="minorHAnsi"/>
        </w:rPr>
      </w:pPr>
      <w:r w:rsidRPr="002A6B86">
        <w:rPr>
          <w:rFonts w:cstheme="minorHAnsi"/>
        </w:rPr>
        <w:t>The</w:t>
      </w:r>
      <w:r w:rsidR="006E254C">
        <w:rPr>
          <w:rFonts w:cstheme="minorHAnsi"/>
        </w:rPr>
        <w:t>se measures</w:t>
      </w:r>
      <w:r w:rsidRPr="002A6B86">
        <w:rPr>
          <w:rFonts w:cstheme="minorHAnsi"/>
        </w:rPr>
        <w:t xml:space="preserve"> will </w:t>
      </w:r>
      <w:r w:rsidR="00C42599">
        <w:rPr>
          <w:rFonts w:cstheme="minorHAnsi"/>
        </w:rPr>
        <w:t xml:space="preserve">help </w:t>
      </w:r>
      <w:r w:rsidR="00B37892">
        <w:rPr>
          <w:rFonts w:cstheme="minorHAnsi"/>
        </w:rPr>
        <w:t xml:space="preserve">the industry </w:t>
      </w:r>
      <w:r w:rsidR="00C42599">
        <w:rPr>
          <w:rFonts w:cstheme="minorHAnsi"/>
        </w:rPr>
        <w:t xml:space="preserve">to attract </w:t>
      </w:r>
      <w:r w:rsidRPr="002A6B86">
        <w:rPr>
          <w:rFonts w:cstheme="minorHAnsi"/>
        </w:rPr>
        <w:t xml:space="preserve">a broader talent </w:t>
      </w:r>
      <w:r w:rsidR="00C42599" w:rsidRPr="002A6B86">
        <w:rPr>
          <w:rFonts w:cstheme="minorHAnsi"/>
        </w:rPr>
        <w:t xml:space="preserve">pool </w:t>
      </w:r>
      <w:r w:rsidRPr="002A6B86">
        <w:rPr>
          <w:rFonts w:cstheme="minorHAnsi"/>
        </w:rPr>
        <w:t xml:space="preserve">and </w:t>
      </w:r>
      <w:r w:rsidR="00C42599" w:rsidRPr="002A6B86">
        <w:rPr>
          <w:rFonts w:cstheme="minorHAnsi"/>
        </w:rPr>
        <w:t>buil</w:t>
      </w:r>
      <w:r w:rsidR="00C42599">
        <w:rPr>
          <w:rFonts w:cstheme="minorHAnsi"/>
        </w:rPr>
        <w:t>d</w:t>
      </w:r>
      <w:r w:rsidRPr="002A6B86">
        <w:rPr>
          <w:rFonts w:cstheme="minorHAnsi"/>
        </w:rPr>
        <w:t xml:space="preserve"> a foundation </w:t>
      </w:r>
      <w:r w:rsidR="00C42599">
        <w:rPr>
          <w:rFonts w:cstheme="minorHAnsi"/>
        </w:rPr>
        <w:t>for</w:t>
      </w:r>
      <w:r w:rsidRPr="002A6B86">
        <w:rPr>
          <w:rFonts w:cstheme="minorHAnsi"/>
        </w:rPr>
        <w:t xml:space="preserve"> a skilled workforce</w:t>
      </w:r>
      <w:r w:rsidR="00B37892">
        <w:rPr>
          <w:rFonts w:cstheme="minorHAnsi"/>
        </w:rPr>
        <w:t>.</w:t>
      </w:r>
      <w:r w:rsidRPr="002A6B86">
        <w:rPr>
          <w:rFonts w:cstheme="minorHAnsi"/>
        </w:rPr>
        <w:t xml:space="preserve"> </w:t>
      </w:r>
      <w:r w:rsidR="00B37892">
        <w:rPr>
          <w:rFonts w:cstheme="minorHAnsi"/>
        </w:rPr>
        <w:t>This workforce will be able to take</w:t>
      </w:r>
      <w:r w:rsidRPr="002A6B86">
        <w:rPr>
          <w:rFonts w:cstheme="minorHAnsi"/>
        </w:rPr>
        <w:t xml:space="preserve"> advantage of productivity and technological advances which </w:t>
      </w:r>
      <w:r w:rsidR="00B37892">
        <w:rPr>
          <w:rFonts w:cstheme="minorHAnsi"/>
        </w:rPr>
        <w:t>are</w:t>
      </w:r>
      <w:r w:rsidRPr="002A6B86">
        <w:rPr>
          <w:rFonts w:cstheme="minorHAnsi"/>
        </w:rPr>
        <w:t xml:space="preserve"> essential to the ongoing efficient operation of agricultural businesses, and therefore Australia’s secure access to safe, affordable and sustainable food.</w:t>
      </w:r>
    </w:p>
    <w:p w14:paraId="2AA85C69" w14:textId="6F597DE4" w:rsidR="005966F5" w:rsidRDefault="006516D3" w:rsidP="00DC40D5">
      <w:r>
        <w:t>These foundational measures align with the work of the tripartite Agricultural Workforce Working Group (now the Agricultural Workforce Forum), which has focussed on addressing issues such as attraction, retention, skilling and protecting workers in the agricultur</w:t>
      </w:r>
      <w:r w:rsidR="002E27BA">
        <w:t>al</w:t>
      </w:r>
      <w:r>
        <w:t xml:space="preserve"> and processing sectors. </w:t>
      </w:r>
    </w:p>
    <w:p w14:paraId="160C26BC" w14:textId="24B16DEA" w:rsidR="006516D3" w:rsidRDefault="006516D3" w:rsidP="00DC40D5">
      <w:pPr>
        <w:rPr>
          <w:rFonts w:cstheme="minorHAnsi"/>
        </w:rPr>
      </w:pPr>
      <w:r>
        <w:t xml:space="preserve">The group has been influential in securing agriculture’s place in the Fee-Free TAFE initiative – with </w:t>
      </w:r>
      <w:r w:rsidR="005966F5">
        <w:t>more than</w:t>
      </w:r>
      <w:r>
        <w:t xml:space="preserve"> 14,000 enrolments in ag</w:t>
      </w:r>
      <w:r w:rsidR="00130C49">
        <w:t>riculture</w:t>
      </w:r>
      <w:r>
        <w:t xml:space="preserve"> related courses; in the commissioning of the Food Supply Chain Capacity Study underway by Jobs and Skills Australia; research to scope the feasibility of an agricultural apprenticeship pathway and in representing the needs of the sector in key processes such as the Migration Review and the Employment White Paper. </w:t>
      </w:r>
    </w:p>
    <w:p w14:paraId="75B4D502" w14:textId="77777777" w:rsidR="00825DF8" w:rsidRPr="0059232D" w:rsidRDefault="00825DF8" w:rsidP="00825DF8">
      <w:pPr>
        <w:pStyle w:val="Heading3Body"/>
        <w:rPr>
          <w:rFonts w:asciiTheme="minorHAnsi" w:hAnsiTheme="minorHAnsi" w:cstheme="minorHAnsi"/>
          <w:color w:val="auto"/>
        </w:rPr>
      </w:pPr>
      <w:r w:rsidRPr="0059232D">
        <w:rPr>
          <w:rFonts w:asciiTheme="minorHAnsi" w:hAnsiTheme="minorHAnsi" w:cstheme="minorHAnsi"/>
          <w:color w:val="auto"/>
        </w:rPr>
        <w:t xml:space="preserve">How much this </w:t>
      </w:r>
      <w:r w:rsidR="00A74D80" w:rsidRPr="0059232D">
        <w:rPr>
          <w:rFonts w:asciiTheme="minorHAnsi" w:hAnsiTheme="minorHAnsi" w:cstheme="minorHAnsi"/>
          <w:color w:val="auto"/>
        </w:rPr>
        <w:t xml:space="preserve">will </w:t>
      </w:r>
      <w:r w:rsidRPr="0059232D">
        <w:rPr>
          <w:rFonts w:asciiTheme="minorHAnsi" w:hAnsiTheme="minorHAnsi" w:cstheme="minorHAnsi"/>
          <w:color w:val="auto"/>
        </w:rPr>
        <w:t>cost</w:t>
      </w:r>
    </w:p>
    <w:tbl>
      <w:tblPr>
        <w:tblStyle w:val="TableGrid"/>
        <w:tblW w:w="912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309"/>
        <w:gridCol w:w="964"/>
        <w:gridCol w:w="964"/>
        <w:gridCol w:w="964"/>
        <w:gridCol w:w="964"/>
        <w:gridCol w:w="964"/>
      </w:tblGrid>
      <w:tr w:rsidR="00700C37" w:rsidRPr="00E10D64" w14:paraId="4E9EEADB" w14:textId="77777777" w:rsidTr="00700C37">
        <w:tc>
          <w:tcPr>
            <w:tcW w:w="4309" w:type="dxa"/>
            <w:shd w:val="clear" w:color="auto" w:fill="F5A700" w:themeFill="accent1"/>
          </w:tcPr>
          <w:p w14:paraId="355CB69F" w14:textId="77777777" w:rsidR="00700C37" w:rsidRPr="00251577" w:rsidRDefault="00700C37" w:rsidP="00FA4BCF">
            <w:pPr>
              <w:spacing w:before="60" w:after="60"/>
              <w:rPr>
                <w:rFonts w:cstheme="minorHAnsi"/>
                <w:b/>
                <w:bCs/>
                <w:color w:val="1F1F1F" w:themeColor="text1"/>
              </w:rPr>
            </w:pPr>
          </w:p>
        </w:tc>
        <w:tc>
          <w:tcPr>
            <w:tcW w:w="964" w:type="dxa"/>
            <w:shd w:val="clear" w:color="auto" w:fill="F5A700" w:themeFill="accent1"/>
          </w:tcPr>
          <w:p w14:paraId="40D6C635" w14:textId="7D05D038" w:rsidR="00700C37" w:rsidRPr="00251577" w:rsidRDefault="00700C37" w:rsidP="00FA4BCF">
            <w:pPr>
              <w:spacing w:before="60" w:after="60"/>
              <w:jc w:val="right"/>
              <w:rPr>
                <w:rFonts w:cstheme="minorHAnsi"/>
                <w:b/>
                <w:bCs/>
                <w:color w:val="1F1F1F" w:themeColor="text1"/>
              </w:rPr>
            </w:pPr>
            <w:r w:rsidRPr="00251577">
              <w:rPr>
                <w:rFonts w:cstheme="minorHAnsi"/>
                <w:b/>
                <w:bCs/>
                <w:color w:val="1F1F1F" w:themeColor="text1"/>
              </w:rPr>
              <w:t>202</w:t>
            </w:r>
            <w:r>
              <w:rPr>
                <w:rFonts w:cstheme="minorHAnsi"/>
                <w:b/>
                <w:bCs/>
                <w:color w:val="1F1F1F" w:themeColor="text1"/>
              </w:rPr>
              <w:t>4–</w:t>
            </w:r>
            <w:r w:rsidRPr="00251577">
              <w:rPr>
                <w:rFonts w:cstheme="minorHAnsi"/>
                <w:b/>
                <w:bCs/>
                <w:color w:val="1F1F1F" w:themeColor="text1"/>
              </w:rPr>
              <w:t>2</w:t>
            </w:r>
            <w:r>
              <w:rPr>
                <w:rFonts w:cstheme="minorHAnsi"/>
                <w:b/>
                <w:bCs/>
                <w:color w:val="1F1F1F" w:themeColor="text1"/>
              </w:rPr>
              <w:t>5</w:t>
            </w:r>
            <w:r w:rsidRPr="00251577">
              <w:rPr>
                <w:rFonts w:cstheme="minorHAnsi"/>
                <w:b/>
                <w:bCs/>
                <w:color w:val="1F1F1F" w:themeColor="text1"/>
              </w:rPr>
              <w:br/>
              <w:t>$</w:t>
            </w:r>
            <w:r>
              <w:rPr>
                <w:rFonts w:cstheme="minorHAnsi"/>
                <w:b/>
                <w:bCs/>
                <w:color w:val="1F1F1F" w:themeColor="text1"/>
              </w:rPr>
              <w:t>m</w:t>
            </w:r>
          </w:p>
        </w:tc>
        <w:tc>
          <w:tcPr>
            <w:tcW w:w="964" w:type="dxa"/>
            <w:shd w:val="clear" w:color="auto" w:fill="F5A700" w:themeFill="accent1"/>
          </w:tcPr>
          <w:p w14:paraId="0A7EADEF" w14:textId="3F5CEBA7" w:rsidR="00700C37" w:rsidRPr="00251577" w:rsidRDefault="00700C37" w:rsidP="00FA4BCF">
            <w:pPr>
              <w:spacing w:before="60" w:after="60"/>
              <w:jc w:val="right"/>
              <w:rPr>
                <w:rFonts w:cstheme="minorHAnsi"/>
                <w:b/>
                <w:bCs/>
                <w:color w:val="1F1F1F" w:themeColor="text1"/>
              </w:rPr>
            </w:pPr>
            <w:r w:rsidRPr="00251577">
              <w:rPr>
                <w:rFonts w:cstheme="minorHAnsi"/>
                <w:b/>
                <w:bCs/>
                <w:color w:val="1F1F1F" w:themeColor="text1"/>
              </w:rPr>
              <w:t>202</w:t>
            </w:r>
            <w:r>
              <w:rPr>
                <w:rFonts w:cstheme="minorHAnsi"/>
                <w:b/>
                <w:bCs/>
                <w:color w:val="1F1F1F" w:themeColor="text1"/>
              </w:rPr>
              <w:t>5–</w:t>
            </w:r>
            <w:r w:rsidRPr="00251577">
              <w:rPr>
                <w:rFonts w:cstheme="minorHAnsi"/>
                <w:b/>
                <w:bCs/>
                <w:color w:val="1F1F1F" w:themeColor="text1"/>
              </w:rPr>
              <w:t>2</w:t>
            </w:r>
            <w:r>
              <w:rPr>
                <w:rFonts w:cstheme="minorHAnsi"/>
                <w:b/>
                <w:bCs/>
                <w:color w:val="1F1F1F" w:themeColor="text1"/>
              </w:rPr>
              <w:t>6</w:t>
            </w:r>
            <w:r w:rsidRPr="00251577">
              <w:rPr>
                <w:rFonts w:cstheme="minorHAnsi"/>
                <w:b/>
                <w:bCs/>
                <w:color w:val="1F1F1F" w:themeColor="text1"/>
              </w:rPr>
              <w:br/>
              <w:t>$</w:t>
            </w:r>
            <w:r>
              <w:rPr>
                <w:rFonts w:cstheme="minorHAnsi"/>
                <w:b/>
                <w:bCs/>
                <w:color w:val="1F1F1F" w:themeColor="text1"/>
              </w:rPr>
              <w:t>m</w:t>
            </w:r>
          </w:p>
        </w:tc>
        <w:tc>
          <w:tcPr>
            <w:tcW w:w="964" w:type="dxa"/>
            <w:shd w:val="clear" w:color="auto" w:fill="F5A700" w:themeFill="accent1"/>
          </w:tcPr>
          <w:p w14:paraId="38E352A9" w14:textId="42207875" w:rsidR="00700C37" w:rsidRPr="00251577" w:rsidRDefault="00700C37" w:rsidP="00FA4BCF">
            <w:pPr>
              <w:spacing w:before="60" w:after="60"/>
              <w:jc w:val="right"/>
              <w:rPr>
                <w:rFonts w:cstheme="minorHAnsi"/>
                <w:b/>
                <w:bCs/>
                <w:color w:val="1F1F1F" w:themeColor="text1"/>
              </w:rPr>
            </w:pPr>
            <w:r w:rsidRPr="00251577">
              <w:rPr>
                <w:rFonts w:cstheme="minorHAnsi"/>
                <w:b/>
                <w:bCs/>
                <w:color w:val="1F1F1F" w:themeColor="text1"/>
              </w:rPr>
              <w:t>202</w:t>
            </w:r>
            <w:r>
              <w:rPr>
                <w:rFonts w:cstheme="minorHAnsi"/>
                <w:b/>
                <w:bCs/>
                <w:color w:val="1F1F1F" w:themeColor="text1"/>
              </w:rPr>
              <w:t>6–</w:t>
            </w:r>
            <w:r w:rsidRPr="00251577">
              <w:rPr>
                <w:rFonts w:cstheme="minorHAnsi"/>
                <w:b/>
                <w:bCs/>
                <w:color w:val="1F1F1F" w:themeColor="text1"/>
              </w:rPr>
              <w:t>2</w:t>
            </w:r>
            <w:r>
              <w:rPr>
                <w:rFonts w:cstheme="minorHAnsi"/>
                <w:b/>
                <w:bCs/>
                <w:color w:val="1F1F1F" w:themeColor="text1"/>
              </w:rPr>
              <w:t>7</w:t>
            </w:r>
            <w:r w:rsidRPr="00251577">
              <w:rPr>
                <w:rFonts w:cstheme="minorHAnsi"/>
                <w:b/>
                <w:bCs/>
                <w:color w:val="1F1F1F" w:themeColor="text1"/>
              </w:rPr>
              <w:br/>
              <w:t>$</w:t>
            </w:r>
            <w:r>
              <w:rPr>
                <w:rFonts w:cstheme="minorHAnsi"/>
                <w:b/>
                <w:bCs/>
                <w:color w:val="1F1F1F" w:themeColor="text1"/>
              </w:rPr>
              <w:t>m</w:t>
            </w:r>
          </w:p>
        </w:tc>
        <w:tc>
          <w:tcPr>
            <w:tcW w:w="964" w:type="dxa"/>
            <w:shd w:val="clear" w:color="auto" w:fill="F5A700" w:themeFill="accent1"/>
          </w:tcPr>
          <w:p w14:paraId="6546A0A8" w14:textId="1471E57E" w:rsidR="00700C37" w:rsidRPr="00251577" w:rsidRDefault="00700C37" w:rsidP="00FA4BCF">
            <w:pPr>
              <w:spacing w:before="60" w:after="60"/>
              <w:jc w:val="right"/>
              <w:rPr>
                <w:rFonts w:cstheme="minorHAnsi"/>
                <w:b/>
                <w:bCs/>
                <w:color w:val="1F1F1F" w:themeColor="text1"/>
              </w:rPr>
            </w:pPr>
            <w:r w:rsidRPr="00251577">
              <w:rPr>
                <w:rFonts w:cstheme="minorHAnsi"/>
                <w:b/>
                <w:bCs/>
                <w:color w:val="1F1F1F" w:themeColor="text1"/>
              </w:rPr>
              <w:t>202</w:t>
            </w:r>
            <w:r>
              <w:rPr>
                <w:rFonts w:cstheme="minorHAnsi"/>
                <w:b/>
                <w:bCs/>
                <w:color w:val="1F1F1F" w:themeColor="text1"/>
              </w:rPr>
              <w:t>7–</w:t>
            </w:r>
            <w:r w:rsidRPr="00251577">
              <w:rPr>
                <w:rFonts w:cstheme="minorHAnsi"/>
                <w:b/>
                <w:bCs/>
                <w:color w:val="1F1F1F" w:themeColor="text1"/>
              </w:rPr>
              <w:t>2</w:t>
            </w:r>
            <w:r>
              <w:rPr>
                <w:rFonts w:cstheme="minorHAnsi"/>
                <w:b/>
                <w:bCs/>
                <w:color w:val="1F1F1F" w:themeColor="text1"/>
              </w:rPr>
              <w:t>8</w:t>
            </w:r>
            <w:r w:rsidRPr="00251577">
              <w:rPr>
                <w:rFonts w:cstheme="minorHAnsi"/>
                <w:b/>
                <w:bCs/>
                <w:color w:val="1F1F1F" w:themeColor="text1"/>
              </w:rPr>
              <w:br/>
              <w:t>$</w:t>
            </w:r>
            <w:r>
              <w:rPr>
                <w:rFonts w:cstheme="minorHAnsi"/>
                <w:b/>
                <w:bCs/>
                <w:color w:val="1F1F1F" w:themeColor="text1"/>
              </w:rPr>
              <w:t>m</w:t>
            </w:r>
          </w:p>
        </w:tc>
        <w:tc>
          <w:tcPr>
            <w:tcW w:w="964" w:type="dxa"/>
            <w:shd w:val="clear" w:color="auto" w:fill="F5A700" w:themeFill="accent1"/>
          </w:tcPr>
          <w:p w14:paraId="03E6F703" w14:textId="2C8429DC" w:rsidR="00700C37" w:rsidRPr="00251577" w:rsidRDefault="00700C37" w:rsidP="00FA4BCF">
            <w:pPr>
              <w:spacing w:before="60" w:after="60"/>
              <w:jc w:val="right"/>
              <w:rPr>
                <w:rFonts w:cstheme="minorHAnsi"/>
                <w:b/>
                <w:bCs/>
                <w:color w:val="1F1F1F" w:themeColor="text1"/>
              </w:rPr>
            </w:pPr>
            <w:r w:rsidRPr="00251577">
              <w:rPr>
                <w:rFonts w:cstheme="minorHAnsi"/>
                <w:b/>
                <w:bCs/>
                <w:color w:val="1F1F1F" w:themeColor="text1"/>
              </w:rPr>
              <w:t>TOTAL</w:t>
            </w:r>
            <w:r w:rsidRPr="00251577">
              <w:rPr>
                <w:rFonts w:cstheme="minorHAnsi"/>
                <w:b/>
                <w:bCs/>
                <w:color w:val="1F1F1F" w:themeColor="text1"/>
              </w:rPr>
              <w:br/>
              <w:t>$</w:t>
            </w:r>
            <w:r>
              <w:rPr>
                <w:rFonts w:cstheme="minorHAnsi"/>
                <w:b/>
                <w:bCs/>
                <w:color w:val="1F1F1F" w:themeColor="text1"/>
              </w:rPr>
              <w:t>m</w:t>
            </w:r>
          </w:p>
        </w:tc>
      </w:tr>
      <w:tr w:rsidR="00700C37" w:rsidRPr="00E10D64" w14:paraId="4AFEF28F" w14:textId="77777777" w:rsidTr="00700C37">
        <w:tc>
          <w:tcPr>
            <w:tcW w:w="4309" w:type="dxa"/>
          </w:tcPr>
          <w:p w14:paraId="41A4B950" w14:textId="657465DA" w:rsidR="00700C37" w:rsidRPr="009F5888" w:rsidRDefault="00700C37" w:rsidP="00FA4BCF">
            <w:pPr>
              <w:spacing w:before="60" w:after="60"/>
              <w:rPr>
                <w:rFonts w:cstheme="minorHAnsi"/>
                <w:b/>
                <w:bCs/>
                <w:color w:val="22372B"/>
                <w:sz w:val="22"/>
                <w:szCs w:val="24"/>
              </w:rPr>
            </w:pPr>
            <w:r>
              <w:rPr>
                <w:rFonts w:cstheme="minorHAnsi"/>
                <w:b/>
                <w:bCs/>
                <w:sz w:val="22"/>
                <w:szCs w:val="24"/>
              </w:rPr>
              <w:t>Foundations for the Agricultural Workforce</w:t>
            </w:r>
          </w:p>
        </w:tc>
        <w:tc>
          <w:tcPr>
            <w:tcW w:w="964" w:type="dxa"/>
          </w:tcPr>
          <w:p w14:paraId="6765FF29" w14:textId="77777777" w:rsidR="00700C37" w:rsidRPr="00E10D64" w:rsidRDefault="00700C37" w:rsidP="00FA4BCF">
            <w:pPr>
              <w:spacing w:before="60" w:after="60"/>
              <w:jc w:val="right"/>
              <w:rPr>
                <w:rFonts w:cstheme="minorHAnsi"/>
              </w:rPr>
            </w:pPr>
          </w:p>
        </w:tc>
        <w:tc>
          <w:tcPr>
            <w:tcW w:w="964" w:type="dxa"/>
          </w:tcPr>
          <w:p w14:paraId="4EFAC493" w14:textId="77777777" w:rsidR="00700C37" w:rsidRPr="00E10D64" w:rsidRDefault="00700C37" w:rsidP="00FA4BCF">
            <w:pPr>
              <w:spacing w:before="60" w:after="60"/>
              <w:jc w:val="right"/>
              <w:rPr>
                <w:rFonts w:cstheme="minorHAnsi"/>
              </w:rPr>
            </w:pPr>
          </w:p>
        </w:tc>
        <w:tc>
          <w:tcPr>
            <w:tcW w:w="964" w:type="dxa"/>
          </w:tcPr>
          <w:p w14:paraId="05541ED6" w14:textId="77777777" w:rsidR="00700C37" w:rsidRPr="00E10D64" w:rsidRDefault="00700C37" w:rsidP="00FA4BCF">
            <w:pPr>
              <w:spacing w:before="60" w:after="60"/>
              <w:jc w:val="right"/>
              <w:rPr>
                <w:rFonts w:cstheme="minorHAnsi"/>
              </w:rPr>
            </w:pPr>
          </w:p>
        </w:tc>
        <w:tc>
          <w:tcPr>
            <w:tcW w:w="964" w:type="dxa"/>
          </w:tcPr>
          <w:p w14:paraId="26A0FD3C" w14:textId="77777777" w:rsidR="00700C37" w:rsidRPr="00E10D64" w:rsidRDefault="00700C37" w:rsidP="00FA4BCF">
            <w:pPr>
              <w:spacing w:before="60" w:after="60"/>
              <w:jc w:val="right"/>
              <w:rPr>
                <w:rFonts w:cstheme="minorHAnsi"/>
              </w:rPr>
            </w:pPr>
          </w:p>
        </w:tc>
        <w:tc>
          <w:tcPr>
            <w:tcW w:w="964" w:type="dxa"/>
          </w:tcPr>
          <w:p w14:paraId="072FACA5" w14:textId="618E2EA9" w:rsidR="00700C37" w:rsidRPr="00E10D64" w:rsidRDefault="00700C37" w:rsidP="00FA4BCF">
            <w:pPr>
              <w:spacing w:before="60" w:after="60"/>
              <w:jc w:val="right"/>
              <w:rPr>
                <w:rFonts w:cstheme="minorHAnsi"/>
              </w:rPr>
            </w:pPr>
          </w:p>
        </w:tc>
      </w:tr>
      <w:tr w:rsidR="00700C37" w:rsidRPr="00E10D64" w14:paraId="4CDC367C" w14:textId="77777777" w:rsidTr="00700C37">
        <w:tc>
          <w:tcPr>
            <w:tcW w:w="4309" w:type="dxa"/>
          </w:tcPr>
          <w:p w14:paraId="31AC2FC4" w14:textId="5A240E0E" w:rsidR="00700C37" w:rsidRPr="00E10D64" w:rsidRDefault="00700C37" w:rsidP="00D14296">
            <w:pPr>
              <w:spacing w:before="60" w:after="60"/>
              <w:rPr>
                <w:rFonts w:cstheme="minorHAnsi"/>
              </w:rPr>
            </w:pPr>
            <w:r w:rsidRPr="00D14296">
              <w:rPr>
                <w:rFonts w:cstheme="minorHAnsi"/>
              </w:rPr>
              <w:t xml:space="preserve">National Farm Safety </w:t>
            </w:r>
            <w:r>
              <w:rPr>
                <w:rFonts w:cstheme="minorHAnsi"/>
              </w:rPr>
              <w:t>Education Fund</w:t>
            </w:r>
          </w:p>
        </w:tc>
        <w:tc>
          <w:tcPr>
            <w:tcW w:w="964" w:type="dxa"/>
          </w:tcPr>
          <w:p w14:paraId="35B1478C" w14:textId="2C4BA853" w:rsidR="00700C37" w:rsidRPr="00E10D64" w:rsidRDefault="00700C37" w:rsidP="00D14296">
            <w:pPr>
              <w:spacing w:before="60" w:after="60"/>
              <w:jc w:val="right"/>
              <w:rPr>
                <w:rFonts w:cstheme="minorHAnsi"/>
              </w:rPr>
            </w:pPr>
            <w:r>
              <w:rPr>
                <w:rFonts w:cstheme="minorHAnsi"/>
              </w:rPr>
              <w:t>0.125</w:t>
            </w:r>
          </w:p>
        </w:tc>
        <w:tc>
          <w:tcPr>
            <w:tcW w:w="964" w:type="dxa"/>
          </w:tcPr>
          <w:p w14:paraId="6D129B6D" w14:textId="0B016F20" w:rsidR="00700C37" w:rsidRPr="00E10D64" w:rsidRDefault="00700C37" w:rsidP="00D14296">
            <w:pPr>
              <w:spacing w:before="60" w:after="60"/>
              <w:jc w:val="right"/>
              <w:rPr>
                <w:rFonts w:cstheme="minorHAnsi"/>
              </w:rPr>
            </w:pPr>
            <w:r>
              <w:rPr>
                <w:rFonts w:cstheme="minorHAnsi"/>
              </w:rPr>
              <w:t>0.125</w:t>
            </w:r>
          </w:p>
        </w:tc>
        <w:tc>
          <w:tcPr>
            <w:tcW w:w="964" w:type="dxa"/>
          </w:tcPr>
          <w:p w14:paraId="7DE18F11" w14:textId="7DED26AB" w:rsidR="00700C37" w:rsidRPr="00E10D64" w:rsidRDefault="00700C37" w:rsidP="00D14296">
            <w:pPr>
              <w:spacing w:before="60" w:after="60"/>
              <w:jc w:val="right"/>
              <w:rPr>
                <w:rFonts w:cstheme="minorHAnsi"/>
              </w:rPr>
            </w:pPr>
            <w:r>
              <w:rPr>
                <w:rFonts w:cstheme="minorHAnsi"/>
              </w:rPr>
              <w:t>0.125</w:t>
            </w:r>
          </w:p>
        </w:tc>
        <w:tc>
          <w:tcPr>
            <w:tcW w:w="964" w:type="dxa"/>
          </w:tcPr>
          <w:p w14:paraId="211FCB0C" w14:textId="707DD3F5" w:rsidR="00700C37" w:rsidRDefault="00700C37" w:rsidP="00D14296">
            <w:pPr>
              <w:spacing w:before="60" w:after="60"/>
              <w:jc w:val="right"/>
              <w:rPr>
                <w:rFonts w:cstheme="minorHAnsi"/>
              </w:rPr>
            </w:pPr>
            <w:r>
              <w:rPr>
                <w:rFonts w:cstheme="minorHAnsi"/>
              </w:rPr>
              <w:t>-</w:t>
            </w:r>
          </w:p>
        </w:tc>
        <w:tc>
          <w:tcPr>
            <w:tcW w:w="964" w:type="dxa"/>
          </w:tcPr>
          <w:p w14:paraId="513A83B9" w14:textId="091FB999" w:rsidR="00700C37" w:rsidRPr="00E10D64" w:rsidRDefault="00700C37" w:rsidP="00D14296">
            <w:pPr>
              <w:spacing w:before="60" w:after="60"/>
              <w:jc w:val="right"/>
              <w:rPr>
                <w:rFonts w:cstheme="minorHAnsi"/>
              </w:rPr>
            </w:pPr>
            <w:r>
              <w:rPr>
                <w:rFonts w:cstheme="minorHAnsi"/>
              </w:rPr>
              <w:t>0.375</w:t>
            </w:r>
          </w:p>
        </w:tc>
      </w:tr>
      <w:tr w:rsidR="00700C37" w:rsidRPr="00E10D64" w14:paraId="472D7D0F" w14:textId="77777777" w:rsidTr="00700C37">
        <w:tc>
          <w:tcPr>
            <w:tcW w:w="4309" w:type="dxa"/>
            <w:tcBorders>
              <w:bottom w:val="nil"/>
            </w:tcBorders>
          </w:tcPr>
          <w:p w14:paraId="37230A90" w14:textId="7AE2CB21" w:rsidR="00700C37" w:rsidRPr="00E10D64" w:rsidRDefault="00700C37" w:rsidP="00D14296">
            <w:pPr>
              <w:spacing w:before="60" w:after="60"/>
              <w:rPr>
                <w:rFonts w:cstheme="minorHAnsi"/>
              </w:rPr>
            </w:pPr>
            <w:proofErr w:type="spellStart"/>
            <w:r w:rsidRPr="00D14296">
              <w:rPr>
                <w:rFonts w:cstheme="minorHAnsi"/>
              </w:rPr>
              <w:t>AgCAREERSTART</w:t>
            </w:r>
            <w:proofErr w:type="spellEnd"/>
            <w:r>
              <w:rPr>
                <w:rFonts w:cstheme="minorHAnsi"/>
              </w:rPr>
              <w:t xml:space="preserve"> program</w:t>
            </w:r>
          </w:p>
        </w:tc>
        <w:tc>
          <w:tcPr>
            <w:tcW w:w="964" w:type="dxa"/>
            <w:tcBorders>
              <w:bottom w:val="nil"/>
            </w:tcBorders>
          </w:tcPr>
          <w:p w14:paraId="56591625" w14:textId="2B1AF7D0" w:rsidR="00700C37" w:rsidRPr="00E10D64" w:rsidRDefault="00700C37" w:rsidP="00D14296">
            <w:pPr>
              <w:spacing w:before="60" w:after="60"/>
              <w:jc w:val="right"/>
              <w:rPr>
                <w:rFonts w:cstheme="minorHAnsi"/>
              </w:rPr>
            </w:pPr>
            <w:r>
              <w:rPr>
                <w:rFonts w:cstheme="minorHAnsi"/>
              </w:rPr>
              <w:t>0.100</w:t>
            </w:r>
          </w:p>
        </w:tc>
        <w:tc>
          <w:tcPr>
            <w:tcW w:w="964" w:type="dxa"/>
            <w:tcBorders>
              <w:bottom w:val="nil"/>
            </w:tcBorders>
          </w:tcPr>
          <w:p w14:paraId="32B36F7F" w14:textId="10A05B5B" w:rsidR="00700C37" w:rsidRPr="00E10D64" w:rsidRDefault="00700C37" w:rsidP="00D14296">
            <w:pPr>
              <w:spacing w:before="60" w:after="60"/>
              <w:jc w:val="right"/>
              <w:rPr>
                <w:rFonts w:cstheme="minorHAnsi"/>
              </w:rPr>
            </w:pPr>
            <w:r>
              <w:rPr>
                <w:rFonts w:cstheme="minorHAnsi"/>
              </w:rPr>
              <w:t>0.411</w:t>
            </w:r>
          </w:p>
        </w:tc>
        <w:tc>
          <w:tcPr>
            <w:tcW w:w="964" w:type="dxa"/>
            <w:tcBorders>
              <w:bottom w:val="nil"/>
            </w:tcBorders>
          </w:tcPr>
          <w:p w14:paraId="28C91DC0" w14:textId="7E0C1142" w:rsidR="00700C37" w:rsidRPr="00E10D64" w:rsidRDefault="00700C37" w:rsidP="00D14296">
            <w:pPr>
              <w:spacing w:before="60" w:after="60"/>
              <w:jc w:val="right"/>
              <w:rPr>
                <w:rFonts w:cstheme="minorHAnsi"/>
              </w:rPr>
            </w:pPr>
            <w:r>
              <w:rPr>
                <w:rFonts w:cstheme="minorHAnsi"/>
              </w:rPr>
              <w:t>-</w:t>
            </w:r>
          </w:p>
        </w:tc>
        <w:tc>
          <w:tcPr>
            <w:tcW w:w="964" w:type="dxa"/>
            <w:tcBorders>
              <w:bottom w:val="nil"/>
            </w:tcBorders>
          </w:tcPr>
          <w:p w14:paraId="069EE3BA" w14:textId="26395F42" w:rsidR="00700C37" w:rsidRDefault="00700C37" w:rsidP="00D14296">
            <w:pPr>
              <w:spacing w:before="60" w:after="60"/>
              <w:jc w:val="right"/>
              <w:rPr>
                <w:rFonts w:cstheme="minorHAnsi"/>
              </w:rPr>
            </w:pPr>
            <w:r>
              <w:rPr>
                <w:rFonts w:cstheme="minorHAnsi"/>
              </w:rPr>
              <w:t>-</w:t>
            </w:r>
          </w:p>
        </w:tc>
        <w:tc>
          <w:tcPr>
            <w:tcW w:w="964" w:type="dxa"/>
            <w:tcBorders>
              <w:bottom w:val="nil"/>
            </w:tcBorders>
          </w:tcPr>
          <w:p w14:paraId="46871495" w14:textId="5BBD4221" w:rsidR="00700C37" w:rsidRPr="00E10D64" w:rsidRDefault="00700C37" w:rsidP="00D14296">
            <w:pPr>
              <w:spacing w:before="60" w:after="60"/>
              <w:jc w:val="right"/>
              <w:rPr>
                <w:rFonts w:cstheme="minorHAnsi"/>
              </w:rPr>
            </w:pPr>
            <w:r>
              <w:rPr>
                <w:rFonts w:cstheme="minorHAnsi"/>
              </w:rPr>
              <w:t>0.511</w:t>
            </w:r>
          </w:p>
        </w:tc>
      </w:tr>
      <w:tr w:rsidR="00700C37" w:rsidRPr="00E10D64" w14:paraId="7D537DAC" w14:textId="77777777" w:rsidTr="00700C37">
        <w:tc>
          <w:tcPr>
            <w:tcW w:w="4309" w:type="dxa"/>
            <w:tcBorders>
              <w:bottom w:val="nil"/>
            </w:tcBorders>
          </w:tcPr>
          <w:p w14:paraId="0602CA46" w14:textId="7EF5161F" w:rsidR="00700C37" w:rsidRPr="00E10D64" w:rsidRDefault="00700C37" w:rsidP="00D14296">
            <w:pPr>
              <w:spacing w:before="60" w:after="60"/>
              <w:rPr>
                <w:rFonts w:cstheme="minorHAnsi"/>
              </w:rPr>
            </w:pPr>
            <w:proofErr w:type="spellStart"/>
            <w:r w:rsidRPr="00D14296">
              <w:rPr>
                <w:rFonts w:cstheme="minorHAnsi"/>
              </w:rPr>
              <w:t>AgConnections</w:t>
            </w:r>
            <w:proofErr w:type="spellEnd"/>
          </w:p>
        </w:tc>
        <w:tc>
          <w:tcPr>
            <w:tcW w:w="964" w:type="dxa"/>
            <w:tcBorders>
              <w:bottom w:val="nil"/>
            </w:tcBorders>
          </w:tcPr>
          <w:p w14:paraId="34169202" w14:textId="0C03053B" w:rsidR="00700C37" w:rsidRPr="00E10D64" w:rsidRDefault="00700C37" w:rsidP="00D14296">
            <w:pPr>
              <w:spacing w:before="60" w:after="60"/>
              <w:jc w:val="right"/>
              <w:rPr>
                <w:rFonts w:cstheme="minorHAnsi"/>
              </w:rPr>
            </w:pPr>
            <w:r>
              <w:rPr>
                <w:rFonts w:cstheme="minorHAnsi"/>
              </w:rPr>
              <w:t>0.500</w:t>
            </w:r>
          </w:p>
        </w:tc>
        <w:tc>
          <w:tcPr>
            <w:tcW w:w="964" w:type="dxa"/>
            <w:tcBorders>
              <w:bottom w:val="nil"/>
            </w:tcBorders>
          </w:tcPr>
          <w:p w14:paraId="60EC2181" w14:textId="361F2151" w:rsidR="00700C37" w:rsidRPr="00E10D64" w:rsidRDefault="00700C37" w:rsidP="00D14296">
            <w:pPr>
              <w:spacing w:before="60" w:after="60"/>
              <w:jc w:val="right"/>
              <w:rPr>
                <w:rFonts w:cstheme="minorHAnsi"/>
              </w:rPr>
            </w:pPr>
            <w:r>
              <w:rPr>
                <w:rFonts w:cstheme="minorHAnsi"/>
              </w:rPr>
              <w:t>0.500</w:t>
            </w:r>
          </w:p>
        </w:tc>
        <w:tc>
          <w:tcPr>
            <w:tcW w:w="964" w:type="dxa"/>
            <w:tcBorders>
              <w:bottom w:val="nil"/>
            </w:tcBorders>
          </w:tcPr>
          <w:p w14:paraId="5DCE3657" w14:textId="7FE70464" w:rsidR="00700C37" w:rsidRPr="00E10D64" w:rsidRDefault="00700C37" w:rsidP="00D14296">
            <w:pPr>
              <w:spacing w:before="60" w:after="60"/>
              <w:jc w:val="right"/>
              <w:rPr>
                <w:rFonts w:cstheme="minorHAnsi"/>
              </w:rPr>
            </w:pPr>
            <w:r>
              <w:rPr>
                <w:rFonts w:cstheme="minorHAnsi"/>
              </w:rPr>
              <w:t>-</w:t>
            </w:r>
          </w:p>
        </w:tc>
        <w:tc>
          <w:tcPr>
            <w:tcW w:w="964" w:type="dxa"/>
            <w:tcBorders>
              <w:bottom w:val="nil"/>
            </w:tcBorders>
          </w:tcPr>
          <w:p w14:paraId="5D766EB3" w14:textId="02082732" w:rsidR="00700C37" w:rsidRDefault="00700C37" w:rsidP="00D14296">
            <w:pPr>
              <w:spacing w:before="60" w:after="60"/>
              <w:jc w:val="right"/>
              <w:rPr>
                <w:rFonts w:cstheme="minorHAnsi"/>
              </w:rPr>
            </w:pPr>
            <w:r>
              <w:rPr>
                <w:rFonts w:cstheme="minorHAnsi"/>
              </w:rPr>
              <w:t>-</w:t>
            </w:r>
          </w:p>
        </w:tc>
        <w:tc>
          <w:tcPr>
            <w:tcW w:w="964" w:type="dxa"/>
            <w:tcBorders>
              <w:bottom w:val="nil"/>
            </w:tcBorders>
          </w:tcPr>
          <w:p w14:paraId="4B0797B3" w14:textId="18931417" w:rsidR="00700C37" w:rsidRPr="00E10D64" w:rsidRDefault="00700C37" w:rsidP="00D14296">
            <w:pPr>
              <w:spacing w:before="60" w:after="60"/>
              <w:jc w:val="right"/>
              <w:rPr>
                <w:rFonts w:cstheme="minorHAnsi"/>
              </w:rPr>
            </w:pPr>
            <w:r>
              <w:rPr>
                <w:rFonts w:cstheme="minorHAnsi"/>
              </w:rPr>
              <w:t>1.000</w:t>
            </w:r>
          </w:p>
        </w:tc>
      </w:tr>
      <w:tr w:rsidR="00700C37" w:rsidRPr="00E10D64" w14:paraId="09B3C054" w14:textId="77777777" w:rsidTr="00700C37">
        <w:tc>
          <w:tcPr>
            <w:tcW w:w="4309" w:type="dxa"/>
            <w:tcBorders>
              <w:top w:val="nil"/>
              <w:bottom w:val="nil"/>
            </w:tcBorders>
            <w:shd w:val="clear" w:color="auto" w:fill="F5A700" w:themeFill="accent1"/>
          </w:tcPr>
          <w:p w14:paraId="372375A0" w14:textId="4951AE4B" w:rsidR="00700C37" w:rsidRPr="00E10D64" w:rsidRDefault="00700C37" w:rsidP="00FA4BCF">
            <w:pPr>
              <w:spacing w:before="60" w:after="60"/>
              <w:rPr>
                <w:rFonts w:cstheme="minorHAnsi"/>
                <w:b/>
                <w:bCs/>
              </w:rPr>
            </w:pPr>
            <w:r>
              <w:rPr>
                <w:rFonts w:cstheme="minorHAnsi"/>
                <w:b/>
                <w:bCs/>
              </w:rPr>
              <w:t>Subtotal</w:t>
            </w:r>
          </w:p>
        </w:tc>
        <w:tc>
          <w:tcPr>
            <w:tcW w:w="964" w:type="dxa"/>
            <w:tcBorders>
              <w:top w:val="nil"/>
              <w:bottom w:val="nil"/>
            </w:tcBorders>
            <w:shd w:val="clear" w:color="auto" w:fill="F5A700" w:themeFill="accent1"/>
          </w:tcPr>
          <w:p w14:paraId="66645869" w14:textId="0D4A09A7" w:rsidR="00700C37" w:rsidRPr="00E10D64" w:rsidRDefault="00700C37" w:rsidP="00FA4BCF">
            <w:pPr>
              <w:spacing w:before="60" w:after="60"/>
              <w:jc w:val="right"/>
              <w:rPr>
                <w:rFonts w:cstheme="minorHAnsi"/>
                <w:b/>
                <w:bCs/>
              </w:rPr>
            </w:pPr>
            <w:r>
              <w:rPr>
                <w:rFonts w:cstheme="minorHAnsi"/>
                <w:b/>
                <w:bCs/>
              </w:rPr>
              <w:t>0.725</w:t>
            </w:r>
          </w:p>
        </w:tc>
        <w:tc>
          <w:tcPr>
            <w:tcW w:w="964" w:type="dxa"/>
            <w:tcBorders>
              <w:top w:val="nil"/>
              <w:bottom w:val="nil"/>
            </w:tcBorders>
            <w:shd w:val="clear" w:color="auto" w:fill="F5A700" w:themeFill="accent1"/>
          </w:tcPr>
          <w:p w14:paraId="32A09374" w14:textId="05B45291" w:rsidR="00700C37" w:rsidRPr="00E10D64" w:rsidRDefault="00700C37" w:rsidP="00FA4BCF">
            <w:pPr>
              <w:spacing w:before="60" w:after="60"/>
              <w:jc w:val="right"/>
              <w:rPr>
                <w:rFonts w:cstheme="minorHAnsi"/>
                <w:b/>
                <w:bCs/>
              </w:rPr>
            </w:pPr>
            <w:r>
              <w:rPr>
                <w:rFonts w:cstheme="minorHAnsi"/>
                <w:b/>
                <w:bCs/>
              </w:rPr>
              <w:t>1.036</w:t>
            </w:r>
          </w:p>
        </w:tc>
        <w:tc>
          <w:tcPr>
            <w:tcW w:w="964" w:type="dxa"/>
            <w:tcBorders>
              <w:top w:val="nil"/>
              <w:bottom w:val="nil"/>
            </w:tcBorders>
            <w:shd w:val="clear" w:color="auto" w:fill="F5A700" w:themeFill="accent1"/>
          </w:tcPr>
          <w:p w14:paraId="5545A4C7" w14:textId="415D56A2" w:rsidR="00700C37" w:rsidRPr="00E10D64" w:rsidRDefault="00700C37" w:rsidP="00FA4BCF">
            <w:pPr>
              <w:spacing w:before="60" w:after="60"/>
              <w:jc w:val="right"/>
              <w:rPr>
                <w:rFonts w:cstheme="minorHAnsi"/>
                <w:b/>
                <w:bCs/>
              </w:rPr>
            </w:pPr>
            <w:r>
              <w:rPr>
                <w:rFonts w:cstheme="minorHAnsi"/>
                <w:b/>
                <w:bCs/>
              </w:rPr>
              <w:t>0.125</w:t>
            </w:r>
          </w:p>
        </w:tc>
        <w:tc>
          <w:tcPr>
            <w:tcW w:w="964" w:type="dxa"/>
            <w:tcBorders>
              <w:top w:val="nil"/>
              <w:bottom w:val="nil"/>
            </w:tcBorders>
            <w:shd w:val="clear" w:color="auto" w:fill="F5A700" w:themeFill="accent1"/>
          </w:tcPr>
          <w:p w14:paraId="42BBC901" w14:textId="0B2A448A" w:rsidR="00700C37" w:rsidRPr="00187D9C" w:rsidRDefault="00187D9C" w:rsidP="00FA4BCF">
            <w:pPr>
              <w:spacing w:before="60" w:after="60"/>
              <w:jc w:val="right"/>
              <w:rPr>
                <w:rFonts w:cstheme="minorHAnsi"/>
                <w:bCs/>
              </w:rPr>
            </w:pPr>
            <w:r w:rsidRPr="00187D9C">
              <w:rPr>
                <w:rFonts w:cstheme="minorHAnsi"/>
                <w:bCs/>
              </w:rPr>
              <w:t>-</w:t>
            </w:r>
          </w:p>
        </w:tc>
        <w:tc>
          <w:tcPr>
            <w:tcW w:w="964" w:type="dxa"/>
            <w:tcBorders>
              <w:top w:val="nil"/>
              <w:bottom w:val="nil"/>
            </w:tcBorders>
            <w:shd w:val="clear" w:color="auto" w:fill="F5A700" w:themeFill="accent1"/>
          </w:tcPr>
          <w:p w14:paraId="6BCF45C0" w14:textId="2381B9A6" w:rsidR="00700C37" w:rsidRPr="00E10D64" w:rsidRDefault="00700C37" w:rsidP="00FA4BCF">
            <w:pPr>
              <w:spacing w:before="60" w:after="60"/>
              <w:jc w:val="right"/>
              <w:rPr>
                <w:rFonts w:cstheme="minorHAnsi"/>
                <w:b/>
                <w:bCs/>
              </w:rPr>
            </w:pPr>
            <w:r>
              <w:rPr>
                <w:rFonts w:cstheme="minorHAnsi"/>
                <w:b/>
                <w:bCs/>
              </w:rPr>
              <w:t>1.886</w:t>
            </w:r>
          </w:p>
        </w:tc>
      </w:tr>
    </w:tbl>
    <w:p w14:paraId="2A8E78CD" w14:textId="77777777" w:rsidR="002D68A2" w:rsidRPr="008E26B6" w:rsidRDefault="002D68A2" w:rsidP="00DC40D5">
      <w:pPr>
        <w:pStyle w:val="Heading3Body"/>
        <w:rPr>
          <w:rFonts w:asciiTheme="minorHAnsi" w:hAnsiTheme="minorHAnsi" w:cstheme="minorHAnsi"/>
          <w:color w:val="auto"/>
          <w:sz w:val="20"/>
        </w:rPr>
      </w:pPr>
    </w:p>
    <w:p w14:paraId="46B86B58" w14:textId="2E59152F" w:rsidR="00DC40D5" w:rsidRPr="00505177" w:rsidRDefault="00DC40D5" w:rsidP="00DC40D5">
      <w:pPr>
        <w:pStyle w:val="Heading3Body"/>
        <w:rPr>
          <w:rFonts w:asciiTheme="minorHAnsi" w:hAnsiTheme="minorHAnsi" w:cstheme="minorHAnsi"/>
          <w:color w:val="auto"/>
        </w:rPr>
      </w:pPr>
      <w:r w:rsidRPr="00505177">
        <w:rPr>
          <w:rFonts w:asciiTheme="minorHAnsi" w:hAnsiTheme="minorHAnsi" w:cstheme="minorHAnsi"/>
          <w:color w:val="auto"/>
        </w:rPr>
        <w:t>More information</w:t>
      </w:r>
    </w:p>
    <w:p w14:paraId="2BFADB06" w14:textId="70502065" w:rsidR="00DC40D5" w:rsidRPr="00E10D64" w:rsidRDefault="00DC40D5" w:rsidP="00DC40D5">
      <w:pPr>
        <w:rPr>
          <w:rFonts w:cstheme="minorHAnsi"/>
        </w:rPr>
      </w:pPr>
      <w:r w:rsidRPr="00E10D64">
        <w:rPr>
          <w:rFonts w:cstheme="minorHAnsi"/>
        </w:rPr>
        <w:t xml:space="preserve">For more information about </w:t>
      </w:r>
      <w:r w:rsidR="00DC038D">
        <w:rPr>
          <w:rFonts w:cstheme="minorHAnsi"/>
        </w:rPr>
        <w:t xml:space="preserve">agricultural </w:t>
      </w:r>
      <w:r w:rsidR="00FB1166" w:rsidRPr="00FB1166">
        <w:rPr>
          <w:rFonts w:cstheme="minorHAnsi"/>
        </w:rPr>
        <w:t>workforce</w:t>
      </w:r>
      <w:r w:rsidRPr="00E10D64">
        <w:rPr>
          <w:rFonts w:cstheme="minorHAnsi"/>
        </w:rPr>
        <w:t xml:space="preserve"> visit </w:t>
      </w:r>
      <w:hyperlink r:id="rId11" w:history="1">
        <w:r w:rsidR="00CC7EFA">
          <w:rPr>
            <w:rStyle w:val="Hyperlink"/>
            <w:rFonts w:cstheme="minorHAnsi"/>
          </w:rPr>
          <w:t>agriculture.gov.au</w:t>
        </w:r>
      </w:hyperlink>
    </w:p>
    <w:p w14:paraId="51B136AB" w14:textId="26F860A2" w:rsidR="00DC40D5" w:rsidRDefault="00DC40D5" w:rsidP="00DC40D5">
      <w:pPr>
        <w:rPr>
          <w:rFonts w:cstheme="minorHAnsi"/>
        </w:rPr>
      </w:pPr>
      <w:r w:rsidRPr="00E10D64">
        <w:rPr>
          <w:rFonts w:cstheme="minorHAnsi"/>
        </w:rPr>
        <w:t>For more information about the 202</w:t>
      </w:r>
      <w:r w:rsidR="00774BA0">
        <w:rPr>
          <w:rFonts w:cstheme="minorHAnsi"/>
        </w:rPr>
        <w:t>4</w:t>
      </w:r>
      <w:r w:rsidR="00A74D80">
        <w:rPr>
          <w:rFonts w:cstheme="minorHAnsi"/>
        </w:rPr>
        <w:t>–2</w:t>
      </w:r>
      <w:r w:rsidR="00774BA0">
        <w:rPr>
          <w:rFonts w:cstheme="minorHAnsi"/>
        </w:rPr>
        <w:t>5</w:t>
      </w:r>
      <w:r w:rsidRPr="00E10D64">
        <w:rPr>
          <w:rFonts w:cstheme="minorHAnsi"/>
        </w:rPr>
        <w:t xml:space="preserve"> Budget visit </w:t>
      </w:r>
      <w:hyperlink r:id="rId12" w:history="1">
        <w:r w:rsidRPr="00CC7EFA">
          <w:rPr>
            <w:rStyle w:val="Hyperlink"/>
            <w:rFonts w:cstheme="minorHAnsi"/>
          </w:rPr>
          <w:t>budget.gov.au</w:t>
        </w:r>
      </w:hyperlink>
    </w:p>
    <w:p w14:paraId="168B0E86" w14:textId="77777777" w:rsidR="007C3D7A" w:rsidRDefault="007C3D7A" w:rsidP="00DC40D5">
      <w:pPr>
        <w:rPr>
          <w:rFonts w:cstheme="minorHAnsi"/>
        </w:rPr>
      </w:pPr>
    </w:p>
    <w:p w14:paraId="6FB8DA55" w14:textId="77777777" w:rsidR="007C3D7A" w:rsidRPr="00E10D64" w:rsidRDefault="007C3D7A" w:rsidP="00DC40D5">
      <w:pPr>
        <w:rPr>
          <w:rFonts w:cstheme="minorHAnsi"/>
        </w:rPr>
      </w:pPr>
    </w:p>
    <w:sectPr w:rsidR="007C3D7A" w:rsidRPr="00E10D64" w:rsidSect="00394B3A">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83F70" w14:textId="77777777" w:rsidR="004A1D2C" w:rsidRDefault="004A1D2C" w:rsidP="00757170">
      <w:pPr>
        <w:spacing w:after="0" w:line="240" w:lineRule="auto"/>
      </w:pPr>
      <w:r>
        <w:separator/>
      </w:r>
    </w:p>
  </w:endnote>
  <w:endnote w:type="continuationSeparator" w:id="0">
    <w:p w14:paraId="6BA61A2E" w14:textId="77777777" w:rsidR="004A1D2C" w:rsidRDefault="004A1D2C" w:rsidP="0075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6ACD1" w14:textId="77777777" w:rsidR="00DB189A" w:rsidRDefault="00774BA0" w:rsidP="00DB189A">
    <w:pPr>
      <w:pStyle w:val="Footer"/>
      <w:tabs>
        <w:tab w:val="clear" w:pos="4513"/>
        <w:tab w:val="clear" w:pos="9026"/>
        <w:tab w:val="left" w:pos="6780"/>
      </w:tabs>
    </w:pPr>
    <w:r>
      <w:rPr>
        <w:noProof/>
        <w:lang w:eastAsia="en-AU"/>
      </w:rPr>
      <mc:AlternateContent>
        <mc:Choice Requires="wps">
          <w:drawing>
            <wp:anchor distT="0" distB="0" distL="114300" distR="114300" simplePos="0" relativeHeight="251677696" behindDoc="1" locked="0" layoutInCell="1" allowOverlap="1" wp14:anchorId="58504B4D" wp14:editId="1B65BE8A">
              <wp:simplePos x="0" y="0"/>
              <wp:positionH relativeFrom="page">
                <wp:posOffset>-8255</wp:posOffset>
              </wp:positionH>
              <wp:positionV relativeFrom="paragraph">
                <wp:posOffset>-586921</wp:posOffset>
              </wp:positionV>
              <wp:extent cx="7572375" cy="1190625"/>
              <wp:effectExtent l="0" t="0" r="9525" b="9525"/>
              <wp:wrapNone/>
              <wp:docPr id="15" name="Rectangle 15"/>
              <wp:cNvGraphicFramePr/>
              <a:graphic xmlns:a="http://schemas.openxmlformats.org/drawingml/2006/main">
                <a:graphicData uri="http://schemas.microsoft.com/office/word/2010/wordprocessingShape">
                  <wps:wsp>
                    <wps:cNvSpPr/>
                    <wps:spPr>
                      <a:xfrm>
                        <a:off x="0" y="0"/>
                        <a:ext cx="7572375" cy="11906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55648F" w14:textId="77777777" w:rsidR="009B5E03" w:rsidRDefault="009B5E03" w:rsidP="009B5E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F23BC" id="Rectangle 15" o:spid="_x0000_s1030" style="position:absolute;margin-left:-.65pt;margin-top:-46.2pt;width:596.25pt;height:93.7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" fillcolor="#f5a700 [3204]" stroked="f" strokeweight="1pt">
              <v:textbox>
                <w:txbxContent>
                  <w:p w:rsidR="009B5E03" w:rsidRDefault="009B5E03" w:rsidP="009B5E03">
                    <w:pPr>
                      <w:jc w:val="center"/>
                    </w:pPr>
                  </w:p>
                </w:txbxContent>
              </v:textbox>
              <w10:wrap anchorx="page"/>
            </v:rect>
          </w:pict>
        </mc:Fallback>
      </mc:AlternateContent>
    </w:r>
    <w:r w:rsidR="00FA5EF5">
      <w:rPr>
        <w:noProof/>
        <w:lang w:eastAsia="en-AU"/>
      </w:rPr>
      <mc:AlternateContent>
        <mc:Choice Requires="wps">
          <w:drawing>
            <wp:anchor distT="45720" distB="45720" distL="114300" distR="114300" simplePos="0" relativeHeight="251658239" behindDoc="0" locked="0" layoutInCell="1" allowOverlap="1" wp14:anchorId="294B6763" wp14:editId="4CC9FDBB">
              <wp:simplePos x="0" y="0"/>
              <wp:positionH relativeFrom="margin">
                <wp:posOffset>-91186</wp:posOffset>
              </wp:positionH>
              <wp:positionV relativeFrom="paragraph">
                <wp:posOffset>-111277</wp:posOffset>
              </wp:positionV>
              <wp:extent cx="2787015" cy="602615"/>
              <wp:effectExtent l="0" t="0" r="1333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602615"/>
                      </a:xfrm>
                      <a:prstGeom prst="rect">
                        <a:avLst/>
                      </a:prstGeom>
                      <a:noFill/>
                      <a:ln w="9525">
                        <a:noFill/>
                        <a:miter lim="800000"/>
                        <a:headEnd/>
                        <a:tailEnd/>
                      </a:ln>
                    </wps:spPr>
                    <wps:txbx>
                      <w:txbxContent>
                        <w:p w14:paraId="5B3BF837" w14:textId="3D5CC54F" w:rsidR="00FA6A6A" w:rsidRPr="008C1BDD" w:rsidRDefault="00014304" w:rsidP="00FA6A6A">
                          <w:pPr>
                            <w:pStyle w:val="Dateinheading"/>
                            <w:rPr>
                              <w:b/>
                              <w:bCs/>
                              <w:color w:val="auto"/>
                              <w:sz w:val="22"/>
                              <w:szCs w:val="22"/>
                            </w:rPr>
                          </w:pPr>
                          <w:hyperlink r:id="rId1" w:history="1">
                            <w:r w:rsidR="00FA6A6A" w:rsidRPr="008C1BDD">
                              <w:rPr>
                                <w:rStyle w:val="Hyperlink"/>
                                <w:b/>
                                <w:bCs/>
                                <w:color w:val="auto"/>
                                <w:sz w:val="22"/>
                                <w:szCs w:val="22"/>
                                <w:u w:val="none"/>
                              </w:rPr>
                              <w:t>agriculture.gov.au</w:t>
                            </w:r>
                          </w:hyperlink>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4B6763" id="_x0000_t202" coordsize="21600,21600" o:spt="202" path="m,l,21600r21600,l21600,xe">
              <v:stroke joinstyle="miter"/>
              <v:path gradientshapeok="t" o:connecttype="rect"/>
            </v:shapetype>
            <v:shape id="_x0000_s1031" type="#_x0000_t202" style="position:absolute;margin-left:-7.2pt;margin-top:-8.75pt;width:219.45pt;height:47.4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" filled="f" stroked="f">
              <v:textbox inset="0,,0">
                <w:txbxContent>
                  <w:p w14:paraId="5B3BF837" w14:textId="3D5CC54F" w:rsidR="00FA6A6A" w:rsidRPr="008C1BDD" w:rsidRDefault="008C1BDD" w:rsidP="00FA6A6A">
                    <w:pPr>
                      <w:pStyle w:val="Dateinheading"/>
                      <w:rPr>
                        <w:b/>
                        <w:bCs/>
                        <w:color w:val="auto"/>
                        <w:sz w:val="22"/>
                        <w:szCs w:val="22"/>
                      </w:rPr>
                    </w:pPr>
                    <w:hyperlink r:id="rId2" w:history="1">
                      <w:r w:rsidR="00FA6A6A" w:rsidRPr="008C1BDD">
                        <w:rPr>
                          <w:rStyle w:val="Hyperlink"/>
                          <w:b/>
                          <w:bCs/>
                          <w:color w:val="auto"/>
                          <w:sz w:val="22"/>
                          <w:szCs w:val="22"/>
                          <w:u w:val="none"/>
                        </w:rPr>
                        <w:t>agriculture.gov.au</w:t>
                      </w:r>
                    </w:hyperlink>
                  </w:p>
                </w:txbxContent>
              </v:textbox>
              <w10:wrap type="square" anchorx="margin"/>
            </v:shape>
          </w:pict>
        </mc:Fallback>
      </mc:AlternateContent>
    </w:r>
    <w:r w:rsidR="00FA5EF5">
      <w:rPr>
        <w:noProof/>
        <w:lang w:eastAsia="en-AU"/>
      </w:rPr>
      <mc:AlternateContent>
        <mc:Choice Requires="wps">
          <w:drawing>
            <wp:anchor distT="0" distB="0" distL="114300" distR="114300" simplePos="0" relativeHeight="251685888" behindDoc="0" locked="0" layoutInCell="1" allowOverlap="1" wp14:anchorId="7C17D4AF" wp14:editId="3947310A">
              <wp:simplePos x="0" y="0"/>
              <wp:positionH relativeFrom="column">
                <wp:posOffset>7315</wp:posOffset>
              </wp:positionH>
              <wp:positionV relativeFrom="paragraph">
                <wp:posOffset>-95047</wp:posOffset>
              </wp:positionV>
              <wp:extent cx="2218411" cy="7315"/>
              <wp:effectExtent l="0" t="0" r="29845" b="31115"/>
              <wp:wrapNone/>
              <wp:docPr id="11" name="Straight Connector 11"/>
              <wp:cNvGraphicFramePr/>
              <a:graphic xmlns:a="http://schemas.openxmlformats.org/drawingml/2006/main">
                <a:graphicData uri="http://schemas.microsoft.com/office/word/2010/wordprocessingShape">
                  <wps:wsp>
                    <wps:cNvCnPr/>
                    <wps:spPr>
                      <a:xfrm>
                        <a:off x="0" y="0"/>
                        <a:ext cx="2218411" cy="73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C60D7" id="Straight Connector 1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7.5pt" to="175.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" strokecolor="#1f1f1f [3213]" strokeweight=".5pt">
              <v:stroke joinstyle="miter"/>
            </v:line>
          </w:pict>
        </mc:Fallback>
      </mc:AlternateContent>
    </w:r>
    <w:r w:rsidR="009F5888">
      <w:rPr>
        <w:noProof/>
        <w:lang w:eastAsia="en-AU"/>
      </w:rPr>
      <mc:AlternateContent>
        <mc:Choice Requires="wps">
          <w:drawing>
            <wp:anchor distT="0" distB="0" distL="114300" distR="114300" simplePos="0" relativeHeight="251686912" behindDoc="0" locked="0" layoutInCell="1" allowOverlap="1" wp14:anchorId="7B312306" wp14:editId="27198794">
              <wp:simplePos x="0" y="0"/>
              <wp:positionH relativeFrom="column">
                <wp:posOffset>-69545</wp:posOffset>
              </wp:positionH>
              <wp:positionV relativeFrom="paragraph">
                <wp:posOffset>-343357</wp:posOffset>
              </wp:positionV>
              <wp:extent cx="471830" cy="518922"/>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71830" cy="518922"/>
                      </a:xfrm>
                      <a:prstGeom prst="rect">
                        <a:avLst/>
                      </a:prstGeom>
                      <a:noFill/>
                      <a:ln w="6350">
                        <a:noFill/>
                      </a:ln>
                    </wps:spPr>
                    <wps:txbx>
                      <w:txbxContent>
                        <w:p w14:paraId="06449C3F" w14:textId="77777777" w:rsidR="009F5888" w:rsidRPr="00774BA0" w:rsidRDefault="009F5888">
                          <w:pPr>
                            <w:rPr>
                              <w:color w:val="1F1F1F" w:themeColor="text1"/>
                            </w:rPr>
                          </w:pPr>
                          <w:r>
                            <w:rPr>
                              <w:noProof/>
                            </w:rPr>
                            <w:drawing>
                              <wp:inline distT="0" distB="0" distL="0" distR="0" wp14:anchorId="69FBAF7F" wp14:editId="778891BF">
                                <wp:extent cx="142647" cy="142644"/>
                                <wp:effectExtent l="0" t="0" r="0" b="0"/>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152188" cy="1521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87494" id="Text Box 22" o:spid="_x0000_s1032" type="#_x0000_t202" style="position:absolute;margin-left:-5.5pt;margin-top:-27.05pt;width:37.15pt;height:40.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" filled="f" stroked="f" strokeweight=".5pt">
              <v:textbox>
                <w:txbxContent>
                  <w:p w:rsidR="009F5888" w:rsidRPr="00774BA0" w:rsidRDefault="009F5888">
                    <w:pPr>
                      <w:rPr>
                        <w:color w:val="1F1F1F" w:themeColor="text1"/>
                      </w:rPr>
                    </w:pPr>
                    <w:r>
                      <w:rPr>
                        <w:noProof/>
                      </w:rPr>
                      <w:drawing>
                        <wp:inline distT="0" distB="0" distL="0" distR="0" wp14:anchorId="5B774FDB" wp14:editId="0B3F7854">
                          <wp:extent cx="142647" cy="142644"/>
                          <wp:effectExtent l="0" t="0" r="0" b="0"/>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152188" cy="152185"/>
                                  </a:xfrm>
                                  <a:prstGeom prst="rect">
                                    <a:avLst/>
                                  </a:prstGeom>
                                </pic:spPr>
                              </pic:pic>
                            </a:graphicData>
                          </a:graphic>
                        </wp:inline>
                      </w:drawing>
                    </w:r>
                  </w:p>
                </w:txbxContent>
              </v:textbox>
            </v:shape>
          </w:pict>
        </mc:Fallback>
      </mc:AlternateContent>
    </w:r>
    <w:r w:rsidR="00DB189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9C6B9" w14:textId="77777777" w:rsidR="0098587C" w:rsidRDefault="0098587C" w:rsidP="0098587C">
    <w:pPr>
      <w:pStyle w:val="Footer"/>
      <w:tabs>
        <w:tab w:val="clear" w:pos="4513"/>
        <w:tab w:val="clear" w:pos="9026"/>
        <w:tab w:val="left" w:pos="18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9513E" w14:textId="77777777" w:rsidR="004A1D2C" w:rsidRDefault="004A1D2C" w:rsidP="00757170">
      <w:pPr>
        <w:spacing w:after="0" w:line="240" w:lineRule="auto"/>
      </w:pPr>
      <w:r>
        <w:separator/>
      </w:r>
    </w:p>
  </w:footnote>
  <w:footnote w:type="continuationSeparator" w:id="0">
    <w:p w14:paraId="6F7CC27C" w14:textId="77777777" w:rsidR="004A1D2C" w:rsidRDefault="004A1D2C" w:rsidP="00757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04E68" w14:textId="77777777" w:rsidR="00DB189A" w:rsidRDefault="00DB189A">
    <w:pPr>
      <w:pStyle w:val="Header"/>
    </w:pPr>
    <w:r>
      <w:rPr>
        <w:noProof/>
        <w:lang w:eastAsia="en-AU"/>
      </w:rPr>
      <mc:AlternateContent>
        <mc:Choice Requires="wps">
          <w:drawing>
            <wp:anchor distT="0" distB="0" distL="114300" distR="114300" simplePos="0" relativeHeight="251664384" behindDoc="1" locked="0" layoutInCell="1" allowOverlap="1" wp14:anchorId="6A1D7FF7" wp14:editId="08C30478">
              <wp:simplePos x="0" y="0"/>
              <wp:positionH relativeFrom="page">
                <wp:align>left</wp:align>
              </wp:positionH>
              <wp:positionV relativeFrom="paragraph">
                <wp:posOffset>-477629</wp:posOffset>
              </wp:positionV>
              <wp:extent cx="7583595" cy="590550"/>
              <wp:effectExtent l="0" t="0" r="0" b="0"/>
              <wp:wrapNone/>
              <wp:docPr id="7" name="Rectangle 7"/>
              <wp:cNvGraphicFramePr/>
              <a:graphic xmlns:a="http://schemas.openxmlformats.org/drawingml/2006/main">
                <a:graphicData uri="http://schemas.microsoft.com/office/word/2010/wordprocessingShape">
                  <wps:wsp>
                    <wps:cNvSpPr/>
                    <wps:spPr>
                      <a:xfrm>
                        <a:off x="0" y="0"/>
                        <a:ext cx="7583595" cy="5905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428CD" id="Rectangle 7" o:spid="_x0000_s1026" style="position:absolute;margin-left:0;margin-top:-37.6pt;width:597.15pt;height:46.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" fillcolor="#f5a700 [3204]" stroked="f" strokeweight="1pt">
              <w10:wrap anchorx="page"/>
            </v:rect>
          </w:pict>
        </mc:Fallback>
      </mc:AlternateContent>
    </w:r>
    <w:r>
      <w:rPr>
        <w:noProof/>
        <w:lang w:eastAsia="en-AU"/>
      </w:rPr>
      <mc:AlternateContent>
        <mc:Choice Requires="wps">
          <w:drawing>
            <wp:anchor distT="45720" distB="45720" distL="114300" distR="114300" simplePos="0" relativeHeight="251666432" behindDoc="0" locked="0" layoutInCell="1" allowOverlap="1" wp14:anchorId="3C8F2BFD" wp14:editId="5B974BD2">
              <wp:simplePos x="0" y="0"/>
              <wp:positionH relativeFrom="margin">
                <wp:posOffset>-466725</wp:posOffset>
              </wp:positionH>
              <wp:positionV relativeFrom="paragraph">
                <wp:posOffset>-240030</wp:posOffset>
              </wp:positionV>
              <wp:extent cx="3419475"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5750"/>
                      </a:xfrm>
                      <a:prstGeom prst="rect">
                        <a:avLst/>
                      </a:prstGeom>
                      <a:noFill/>
                      <a:ln w="9525">
                        <a:noFill/>
                        <a:miter lim="800000"/>
                        <a:headEnd/>
                        <a:tailEnd/>
                      </a:ln>
                    </wps:spPr>
                    <wps:txbx>
                      <w:txbxContent>
                        <w:p w14:paraId="47FBC0D3" w14:textId="77777777" w:rsidR="00DB189A" w:rsidRPr="00774BA0" w:rsidRDefault="00DB189A">
                          <w:pPr>
                            <w:rPr>
                              <w:color w:val="1F1F1F" w:themeColor="text1"/>
                              <w:sz w:val="18"/>
                              <w:szCs w:val="18"/>
                            </w:rPr>
                          </w:pPr>
                          <w:r w:rsidRPr="00774BA0">
                            <w:rPr>
                              <w:color w:val="1F1F1F" w:themeColor="text1"/>
                              <w:sz w:val="18"/>
                              <w:szCs w:val="18"/>
                            </w:rPr>
                            <w:t xml:space="preserve">Department of Agriculture, </w:t>
                          </w:r>
                          <w:r w:rsidR="004467E9" w:rsidRPr="00774BA0">
                            <w:rPr>
                              <w:color w:val="1F1F1F" w:themeColor="text1"/>
                              <w:sz w:val="18"/>
                              <w:szCs w:val="18"/>
                            </w:rPr>
                            <w:t>Fisheries and Forestry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12377" id="_x0000_t202" coordsize="21600,21600" o:spt="202" path="m,l,21600r21600,l21600,xe">
              <v:stroke joinstyle="miter"/>
              <v:path gradientshapeok="t" o:connecttype="rect"/>
            </v:shapetype>
            <v:shape id="_x0000_s1028" type="#_x0000_t202" style="position:absolute;margin-left:-36.75pt;margin-top:-18.9pt;width:269.25pt;height: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" filled="f" stroked="f">
              <v:textbox>
                <w:txbxContent>
                  <w:p w:rsidR="00DB189A" w:rsidRPr="00774BA0" w:rsidRDefault="00DB189A">
                    <w:pPr>
                      <w:rPr>
                        <w:color w:val="1F1F1F" w:themeColor="text1"/>
                        <w:sz w:val="18"/>
                        <w:szCs w:val="18"/>
                      </w:rPr>
                    </w:pPr>
                    <w:r w:rsidRPr="00774BA0">
                      <w:rPr>
                        <w:color w:val="1F1F1F" w:themeColor="text1"/>
                        <w:sz w:val="18"/>
                        <w:szCs w:val="18"/>
                      </w:rPr>
                      <w:t xml:space="preserve">Department of Agriculture, </w:t>
                    </w:r>
                    <w:r w:rsidR="004467E9" w:rsidRPr="00774BA0">
                      <w:rPr>
                        <w:color w:val="1F1F1F" w:themeColor="text1"/>
                        <w:sz w:val="18"/>
                        <w:szCs w:val="18"/>
                      </w:rPr>
                      <w:t>Fisheries and Forestry</w:t>
                    </w:r>
                  </w:p>
                </w:txbxContent>
              </v:textbox>
              <w10:wrap type="square" anchorx="margin"/>
            </v:shape>
          </w:pict>
        </mc:Fallback>
      </mc:AlternateContent>
    </w:r>
    <w:r>
      <w:rPr>
        <w:noProof/>
        <w:lang w:eastAsia="en-AU"/>
      </w:rPr>
      <mc:AlternateContent>
        <mc:Choice Requires="wps">
          <w:drawing>
            <wp:anchor distT="45720" distB="45720" distL="114300" distR="114300" simplePos="0" relativeHeight="251668480" behindDoc="0" locked="0" layoutInCell="1" allowOverlap="1" wp14:anchorId="564498FF" wp14:editId="20AE4315">
              <wp:simplePos x="0" y="0"/>
              <wp:positionH relativeFrom="margin">
                <wp:posOffset>2790825</wp:posOffset>
              </wp:positionH>
              <wp:positionV relativeFrom="paragraph">
                <wp:posOffset>-249555</wp:posOffset>
              </wp:positionV>
              <wp:extent cx="3419475" cy="28575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5750"/>
                      </a:xfrm>
                      <a:prstGeom prst="rect">
                        <a:avLst/>
                      </a:prstGeom>
                      <a:noFill/>
                      <a:ln w="9525">
                        <a:noFill/>
                        <a:miter lim="800000"/>
                        <a:headEnd/>
                        <a:tailEnd/>
                      </a:ln>
                    </wps:spPr>
                    <wps:txbx>
                      <w:txbxContent>
                        <w:p w14:paraId="37640CB9" w14:textId="09369A5B" w:rsidR="00DB189A" w:rsidRPr="00774BA0" w:rsidRDefault="00DE556C" w:rsidP="00DB189A">
                          <w:pPr>
                            <w:jc w:val="right"/>
                            <w:rPr>
                              <w:b/>
                              <w:bCs/>
                              <w:color w:val="1F1F1F" w:themeColor="text1"/>
                              <w:sz w:val="18"/>
                              <w:szCs w:val="18"/>
                              <w:lang w:val="en-US"/>
                            </w:rPr>
                          </w:pPr>
                          <w:r w:rsidRPr="00DE556C">
                            <w:rPr>
                              <w:b/>
                              <w:bCs/>
                              <w:color w:val="1F1F1F" w:themeColor="text1"/>
                              <w:sz w:val="18"/>
                              <w:szCs w:val="18"/>
                              <w:lang w:val="en-US"/>
                            </w:rPr>
                            <w:t>Building Australia’s Agricultural Workforce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4498FF" id="_x0000_t202" coordsize="21600,21600" o:spt="202" path="m,l,21600r21600,l21600,xe">
              <v:stroke joinstyle="miter"/>
              <v:path gradientshapeok="t" o:connecttype="rect"/>
            </v:shapetype>
            <v:shape id="_x0000_s1029" type="#_x0000_t202" style="position:absolute;margin-left:219.75pt;margin-top:-19.65pt;width:269.25pt;height:2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" filled="f" stroked="f">
              <v:textbox>
                <w:txbxContent>
                  <w:p w14:paraId="37640CB9" w14:textId="09369A5B" w:rsidR="00DB189A" w:rsidRPr="00774BA0" w:rsidRDefault="00DE556C" w:rsidP="00DB189A">
                    <w:pPr>
                      <w:jc w:val="right"/>
                      <w:rPr>
                        <w:b/>
                        <w:bCs/>
                        <w:color w:val="1F1F1F" w:themeColor="text1"/>
                        <w:sz w:val="18"/>
                        <w:szCs w:val="18"/>
                        <w:lang w:val="en-US"/>
                      </w:rPr>
                    </w:pPr>
                    <w:r w:rsidRPr="00DE556C">
                      <w:rPr>
                        <w:b/>
                        <w:bCs/>
                        <w:color w:val="1F1F1F" w:themeColor="text1"/>
                        <w:sz w:val="18"/>
                        <w:szCs w:val="18"/>
                        <w:lang w:val="en-US"/>
                      </w:rPr>
                      <w:t>Building Australia’s Agricultural Workforce</w:t>
                    </w:r>
                  </w:p>
                </w:txbxContent>
              </v:textbox>
              <w10:wrap type="square" anchorx="margin"/>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54FB" w14:textId="77777777" w:rsidR="00757170" w:rsidRDefault="00251577">
    <w:pPr>
      <w:pStyle w:val="Header"/>
    </w:pPr>
    <w:r>
      <w:rPr>
        <w:noProof/>
        <w:lang w:eastAsia="en-AU"/>
      </w:rPr>
      <w:drawing>
        <wp:anchor distT="0" distB="0" distL="114300" distR="114300" simplePos="0" relativeHeight="251660288" behindDoc="0" locked="0" layoutInCell="1" allowOverlap="1" wp14:anchorId="19730FE9" wp14:editId="6E361AA2">
          <wp:simplePos x="0" y="0"/>
          <wp:positionH relativeFrom="margin">
            <wp:posOffset>-106045</wp:posOffset>
          </wp:positionH>
          <wp:positionV relativeFrom="paragraph">
            <wp:posOffset>-251460</wp:posOffset>
          </wp:positionV>
          <wp:extent cx="2055495" cy="594360"/>
          <wp:effectExtent l="0" t="0" r="190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2055495" cy="594360"/>
                  </a:xfrm>
                  <a:prstGeom prst="rect">
                    <a:avLst/>
                  </a:prstGeom>
                </pic:spPr>
              </pic:pic>
            </a:graphicData>
          </a:graphic>
          <wp14:sizeRelH relativeFrom="page">
            <wp14:pctWidth>0</wp14:pctWidth>
          </wp14:sizeRelH>
          <wp14:sizeRelV relativeFrom="page">
            <wp14:pctHeight>0</wp14:pctHeight>
          </wp14:sizeRelV>
        </wp:anchor>
      </w:drawing>
    </w:r>
    <w:r w:rsidR="001E4985">
      <w:rPr>
        <w:noProof/>
        <w:lang w:eastAsia="en-AU"/>
      </w:rPr>
      <w:drawing>
        <wp:anchor distT="0" distB="0" distL="114300" distR="114300" simplePos="0" relativeHeight="251681792" behindDoc="0" locked="0" layoutInCell="1" allowOverlap="1" wp14:anchorId="2CA8B383" wp14:editId="5EFB6967">
          <wp:simplePos x="0" y="0"/>
          <wp:positionH relativeFrom="margin">
            <wp:posOffset>3857561</wp:posOffset>
          </wp:positionH>
          <wp:positionV relativeFrom="paragraph">
            <wp:posOffset>-114300</wp:posOffset>
          </wp:positionV>
          <wp:extent cx="2189667" cy="323850"/>
          <wp:effectExtent l="0" t="0" r="127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
                    <a:extLst>
                      <a:ext uri="{28A0092B-C50C-407E-A947-70E740481C1C}">
                        <a14:useLocalDpi xmlns:a14="http://schemas.microsoft.com/office/drawing/2010/main" val="0"/>
                      </a:ext>
                    </a:extLst>
                  </a:blip>
                  <a:stretch>
                    <a:fillRect/>
                  </a:stretch>
                </pic:blipFill>
                <pic:spPr>
                  <a:xfrm>
                    <a:off x="0" y="0"/>
                    <a:ext cx="2189667" cy="323850"/>
                  </a:xfrm>
                  <a:prstGeom prst="rect">
                    <a:avLst/>
                  </a:prstGeom>
                </pic:spPr>
              </pic:pic>
            </a:graphicData>
          </a:graphic>
          <wp14:sizeRelH relativeFrom="margin">
            <wp14:pctWidth>0</wp14:pctWidth>
          </wp14:sizeRelH>
          <wp14:sizeRelV relativeFrom="margin">
            <wp14:pctHeight>0</wp14:pctHeight>
          </wp14:sizeRelV>
        </wp:anchor>
      </w:drawing>
    </w:r>
    <w:r w:rsidR="00757170">
      <w:rPr>
        <w:noProof/>
        <w:lang w:eastAsia="en-AU"/>
      </w:rPr>
      <mc:AlternateContent>
        <mc:Choice Requires="wps">
          <w:drawing>
            <wp:anchor distT="0" distB="0" distL="114300" distR="114300" simplePos="0" relativeHeight="251659264" behindDoc="0" locked="0" layoutInCell="1" allowOverlap="1" wp14:anchorId="6E0772D3" wp14:editId="2ECD03C3">
              <wp:simplePos x="0" y="0"/>
              <wp:positionH relativeFrom="page">
                <wp:align>left</wp:align>
              </wp:positionH>
              <wp:positionV relativeFrom="paragraph">
                <wp:posOffset>-449580</wp:posOffset>
              </wp:positionV>
              <wp:extent cx="7572375" cy="920187"/>
              <wp:effectExtent l="0" t="0" r="9525" b="0"/>
              <wp:wrapNone/>
              <wp:docPr id="1" name="Rectangle 1"/>
              <wp:cNvGraphicFramePr/>
              <a:graphic xmlns:a="http://schemas.openxmlformats.org/drawingml/2006/main">
                <a:graphicData uri="http://schemas.microsoft.com/office/word/2010/wordprocessingShape">
                  <wps:wsp>
                    <wps:cNvSpPr/>
                    <wps:spPr>
                      <a:xfrm>
                        <a:off x="0" y="0"/>
                        <a:ext cx="7572375" cy="92018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AAAB5" id="Rectangle 1" o:spid="_x0000_s1026" style="position:absolute;margin-left:0;margin-top:-35.4pt;width:596.25pt;height:72.4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" fillcolor="#f5a700 [3204]"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51FB7E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" o:bullet="t">
        <v:imagedata r:id="rId1" o:title=""/>
      </v:shape>
    </w:pict>
  </w:numPicBullet>
  <w:abstractNum w:abstractNumId="0" w15:restartNumberingAfterBreak="0">
    <w:nsid w:val="06EA6CD9"/>
    <w:multiLevelType w:val="hybridMultilevel"/>
    <w:tmpl w:val="41828608"/>
    <w:lvl w:ilvl="0" w:tplc="58C62070">
      <w:start w:val="1"/>
      <w:numFmt w:val="bullet"/>
      <w:lvlText w:val=""/>
      <w:lvlJc w:val="left"/>
      <w:pPr>
        <w:ind w:left="720" w:hanging="360"/>
      </w:pPr>
      <w:rPr>
        <w:rFonts w:ascii="Symbol" w:hAnsi="Symbol" w:hint="default"/>
      </w:rPr>
    </w:lvl>
    <w:lvl w:ilvl="1" w:tplc="A198E9D6">
      <w:start w:val="1"/>
      <w:numFmt w:val="decimal"/>
      <w:lvlText w:val="%2."/>
      <w:lvlJc w:val="left"/>
      <w:pPr>
        <w:ind w:left="1440" w:hanging="360"/>
      </w:pPr>
      <w:rPr>
        <w:rFonts w:hint="default"/>
        <w:color w:val="00558B"/>
      </w:rPr>
    </w:lvl>
    <w:lvl w:ilvl="2" w:tplc="D4A0B366">
      <w:start w:val="1"/>
      <w:numFmt w:val="bullet"/>
      <w:lvlText w:val=""/>
      <w:lvlJc w:val="left"/>
      <w:pPr>
        <w:ind w:left="2160" w:hanging="360"/>
      </w:pPr>
      <w:rPr>
        <w:rFonts w:ascii="Wingdings" w:hAnsi="Wingdings" w:hint="default"/>
      </w:rPr>
    </w:lvl>
    <w:lvl w:ilvl="3" w:tplc="C9D6B386">
      <w:start w:val="1"/>
      <w:numFmt w:val="bullet"/>
      <w:lvlText w:val=""/>
      <w:lvlJc w:val="left"/>
      <w:pPr>
        <w:ind w:left="2880" w:hanging="360"/>
      </w:pPr>
      <w:rPr>
        <w:rFonts w:ascii="Symbol" w:hAnsi="Symbol" w:hint="default"/>
      </w:rPr>
    </w:lvl>
    <w:lvl w:ilvl="4" w:tplc="CEDC8D8C">
      <w:start w:val="1"/>
      <w:numFmt w:val="bullet"/>
      <w:lvlText w:val="o"/>
      <w:lvlJc w:val="left"/>
      <w:pPr>
        <w:ind w:left="3600" w:hanging="360"/>
      </w:pPr>
      <w:rPr>
        <w:rFonts w:ascii="Courier New" w:hAnsi="Courier New" w:cs="Courier New" w:hint="default"/>
      </w:rPr>
    </w:lvl>
    <w:lvl w:ilvl="5" w:tplc="A05C7B16">
      <w:start w:val="1"/>
      <w:numFmt w:val="bullet"/>
      <w:lvlText w:val=""/>
      <w:lvlJc w:val="left"/>
      <w:pPr>
        <w:ind w:left="4320" w:hanging="360"/>
      </w:pPr>
      <w:rPr>
        <w:rFonts w:ascii="Wingdings" w:hAnsi="Wingdings" w:hint="default"/>
      </w:rPr>
    </w:lvl>
    <w:lvl w:ilvl="6" w:tplc="5D064210">
      <w:start w:val="1"/>
      <w:numFmt w:val="bullet"/>
      <w:lvlText w:val=""/>
      <w:lvlJc w:val="left"/>
      <w:pPr>
        <w:ind w:left="5040" w:hanging="360"/>
      </w:pPr>
      <w:rPr>
        <w:rFonts w:ascii="Symbol" w:hAnsi="Symbol" w:hint="default"/>
      </w:rPr>
    </w:lvl>
    <w:lvl w:ilvl="7" w:tplc="EC843FDE">
      <w:start w:val="1"/>
      <w:numFmt w:val="bullet"/>
      <w:lvlText w:val="o"/>
      <w:lvlJc w:val="left"/>
      <w:pPr>
        <w:ind w:left="5760" w:hanging="360"/>
      </w:pPr>
      <w:rPr>
        <w:rFonts w:ascii="Courier New" w:hAnsi="Courier New" w:cs="Courier New" w:hint="default"/>
      </w:rPr>
    </w:lvl>
    <w:lvl w:ilvl="8" w:tplc="8970395C">
      <w:start w:val="1"/>
      <w:numFmt w:val="bullet"/>
      <w:lvlText w:val=""/>
      <w:lvlJc w:val="left"/>
      <w:pPr>
        <w:ind w:left="6480" w:hanging="360"/>
      </w:pPr>
      <w:rPr>
        <w:rFonts w:ascii="Wingdings" w:hAnsi="Wingdings" w:hint="default"/>
      </w:rPr>
    </w:lvl>
  </w:abstractNum>
  <w:abstractNum w:abstractNumId="1" w15:restartNumberingAfterBreak="0">
    <w:nsid w:val="1D3A6D95"/>
    <w:multiLevelType w:val="hybridMultilevel"/>
    <w:tmpl w:val="59522496"/>
    <w:lvl w:ilvl="0" w:tplc="0756EA88">
      <w:start w:val="1"/>
      <w:numFmt w:val="bullet"/>
      <w:lvlText w:val=""/>
      <w:lvlJc w:val="left"/>
      <w:pPr>
        <w:ind w:left="720" w:hanging="360"/>
      </w:pPr>
      <w:rPr>
        <w:rFonts w:ascii="Symbol" w:hAnsi="Symbol" w:hint="default"/>
      </w:rPr>
    </w:lvl>
    <w:lvl w:ilvl="1" w:tplc="E448448E">
      <w:start w:val="1"/>
      <w:numFmt w:val="bullet"/>
      <w:lvlText w:val="o"/>
      <w:lvlJc w:val="left"/>
      <w:pPr>
        <w:tabs>
          <w:tab w:val="num" w:pos="1440"/>
        </w:tabs>
        <w:ind w:left="1440" w:hanging="360"/>
      </w:pPr>
      <w:rPr>
        <w:rFonts w:ascii="Courier New" w:hAnsi="Courier New" w:cs="Courier New" w:hint="default"/>
      </w:rPr>
    </w:lvl>
    <w:lvl w:ilvl="2" w:tplc="5EA087C0">
      <w:start w:val="1"/>
      <w:numFmt w:val="decimal"/>
      <w:lvlText w:val="%3."/>
      <w:lvlJc w:val="left"/>
      <w:pPr>
        <w:tabs>
          <w:tab w:val="num" w:pos="2160"/>
        </w:tabs>
        <w:ind w:left="2160" w:hanging="360"/>
      </w:pPr>
    </w:lvl>
    <w:lvl w:ilvl="3" w:tplc="32DCB148">
      <w:start w:val="1"/>
      <w:numFmt w:val="decimal"/>
      <w:lvlText w:val="%4."/>
      <w:lvlJc w:val="left"/>
      <w:pPr>
        <w:tabs>
          <w:tab w:val="num" w:pos="2880"/>
        </w:tabs>
        <w:ind w:left="2880" w:hanging="360"/>
      </w:pPr>
    </w:lvl>
    <w:lvl w:ilvl="4" w:tplc="8C6A46BE">
      <w:start w:val="1"/>
      <w:numFmt w:val="decimal"/>
      <w:lvlText w:val="%5."/>
      <w:lvlJc w:val="left"/>
      <w:pPr>
        <w:tabs>
          <w:tab w:val="num" w:pos="3600"/>
        </w:tabs>
        <w:ind w:left="3600" w:hanging="360"/>
      </w:pPr>
    </w:lvl>
    <w:lvl w:ilvl="5" w:tplc="359AC84C">
      <w:start w:val="1"/>
      <w:numFmt w:val="decimal"/>
      <w:lvlText w:val="%6."/>
      <w:lvlJc w:val="left"/>
      <w:pPr>
        <w:tabs>
          <w:tab w:val="num" w:pos="4320"/>
        </w:tabs>
        <w:ind w:left="4320" w:hanging="360"/>
      </w:pPr>
    </w:lvl>
    <w:lvl w:ilvl="6" w:tplc="89F2904C">
      <w:start w:val="1"/>
      <w:numFmt w:val="decimal"/>
      <w:lvlText w:val="%7."/>
      <w:lvlJc w:val="left"/>
      <w:pPr>
        <w:tabs>
          <w:tab w:val="num" w:pos="5040"/>
        </w:tabs>
        <w:ind w:left="5040" w:hanging="360"/>
      </w:pPr>
    </w:lvl>
    <w:lvl w:ilvl="7" w:tplc="48321E04">
      <w:start w:val="1"/>
      <w:numFmt w:val="decimal"/>
      <w:lvlText w:val="%8."/>
      <w:lvlJc w:val="left"/>
      <w:pPr>
        <w:tabs>
          <w:tab w:val="num" w:pos="5760"/>
        </w:tabs>
        <w:ind w:left="5760" w:hanging="360"/>
      </w:pPr>
    </w:lvl>
    <w:lvl w:ilvl="8" w:tplc="EAF8ED04">
      <w:start w:val="1"/>
      <w:numFmt w:val="decimal"/>
      <w:lvlText w:val="%9."/>
      <w:lvlJc w:val="left"/>
      <w:pPr>
        <w:tabs>
          <w:tab w:val="num" w:pos="6480"/>
        </w:tabs>
        <w:ind w:left="6480" w:hanging="360"/>
      </w:pPr>
    </w:lvl>
  </w:abstractNum>
  <w:abstractNum w:abstractNumId="2" w15:restartNumberingAfterBreak="0">
    <w:nsid w:val="21B41E64"/>
    <w:multiLevelType w:val="hybridMultilevel"/>
    <w:tmpl w:val="25020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CE6923"/>
    <w:multiLevelType w:val="hybridMultilevel"/>
    <w:tmpl w:val="EA3A70FE"/>
    <w:lvl w:ilvl="0" w:tplc="4DE26F4A">
      <w:start w:val="1"/>
      <w:numFmt w:val="bullet"/>
      <w:pStyle w:val="BulletPointsBody"/>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AE4EC6"/>
    <w:multiLevelType w:val="hybridMultilevel"/>
    <w:tmpl w:val="957663FC"/>
    <w:lvl w:ilvl="0" w:tplc="80F4A8E6">
      <w:start w:val="1"/>
      <w:numFmt w:val="bullet"/>
      <w:lvlText w:val=""/>
      <w:lvlJc w:val="left"/>
      <w:pPr>
        <w:ind w:left="720" w:hanging="360"/>
      </w:pPr>
      <w:rPr>
        <w:rFonts w:ascii="Symbol" w:hAnsi="Symbol" w:hint="default"/>
      </w:rPr>
    </w:lvl>
    <w:lvl w:ilvl="1" w:tplc="E9FE4402">
      <w:start w:val="1"/>
      <w:numFmt w:val="bullet"/>
      <w:lvlText w:val="o"/>
      <w:lvlJc w:val="left"/>
      <w:pPr>
        <w:ind w:left="1440" w:hanging="360"/>
      </w:pPr>
      <w:rPr>
        <w:rFonts w:ascii="Courier New" w:hAnsi="Courier New" w:cs="Courier New" w:hint="default"/>
      </w:rPr>
    </w:lvl>
    <w:lvl w:ilvl="2" w:tplc="578898F0">
      <w:start w:val="1"/>
      <w:numFmt w:val="bullet"/>
      <w:lvlText w:val=""/>
      <w:lvlJc w:val="left"/>
      <w:pPr>
        <w:ind w:left="2160" w:hanging="360"/>
      </w:pPr>
      <w:rPr>
        <w:rFonts w:ascii="Wingdings" w:hAnsi="Wingdings" w:hint="default"/>
      </w:rPr>
    </w:lvl>
    <w:lvl w:ilvl="3" w:tplc="C86A3268">
      <w:start w:val="1"/>
      <w:numFmt w:val="bullet"/>
      <w:lvlText w:val=""/>
      <w:lvlJc w:val="left"/>
      <w:pPr>
        <w:ind w:left="2880" w:hanging="360"/>
      </w:pPr>
      <w:rPr>
        <w:rFonts w:ascii="Symbol" w:hAnsi="Symbol" w:hint="default"/>
      </w:rPr>
    </w:lvl>
    <w:lvl w:ilvl="4" w:tplc="129AF9F0">
      <w:start w:val="1"/>
      <w:numFmt w:val="bullet"/>
      <w:lvlText w:val="o"/>
      <w:lvlJc w:val="left"/>
      <w:pPr>
        <w:ind w:left="3600" w:hanging="360"/>
      </w:pPr>
      <w:rPr>
        <w:rFonts w:ascii="Courier New" w:hAnsi="Courier New" w:cs="Courier New" w:hint="default"/>
      </w:rPr>
    </w:lvl>
    <w:lvl w:ilvl="5" w:tplc="157CBE2A">
      <w:start w:val="1"/>
      <w:numFmt w:val="bullet"/>
      <w:lvlText w:val=""/>
      <w:lvlJc w:val="left"/>
      <w:pPr>
        <w:ind w:left="4320" w:hanging="360"/>
      </w:pPr>
      <w:rPr>
        <w:rFonts w:ascii="Wingdings" w:hAnsi="Wingdings" w:hint="default"/>
      </w:rPr>
    </w:lvl>
    <w:lvl w:ilvl="6" w:tplc="E4BA70F8">
      <w:start w:val="1"/>
      <w:numFmt w:val="bullet"/>
      <w:lvlText w:val=""/>
      <w:lvlJc w:val="left"/>
      <w:pPr>
        <w:ind w:left="5040" w:hanging="360"/>
      </w:pPr>
      <w:rPr>
        <w:rFonts w:ascii="Symbol" w:hAnsi="Symbol" w:hint="default"/>
      </w:rPr>
    </w:lvl>
    <w:lvl w:ilvl="7" w:tplc="3C40B310">
      <w:start w:val="1"/>
      <w:numFmt w:val="bullet"/>
      <w:lvlText w:val="o"/>
      <w:lvlJc w:val="left"/>
      <w:pPr>
        <w:ind w:left="5760" w:hanging="360"/>
      </w:pPr>
      <w:rPr>
        <w:rFonts w:ascii="Courier New" w:hAnsi="Courier New" w:cs="Courier New" w:hint="default"/>
      </w:rPr>
    </w:lvl>
    <w:lvl w:ilvl="8" w:tplc="FAE48044">
      <w:start w:val="1"/>
      <w:numFmt w:val="bullet"/>
      <w:lvlText w:val=""/>
      <w:lvlJc w:val="left"/>
      <w:pPr>
        <w:ind w:left="6480" w:hanging="360"/>
      </w:pPr>
      <w:rPr>
        <w:rFonts w:ascii="Wingdings" w:hAnsi="Wingdings" w:hint="default"/>
      </w:rPr>
    </w:lvl>
  </w:abstractNum>
  <w:abstractNum w:abstractNumId="5" w15:restartNumberingAfterBreak="0">
    <w:nsid w:val="3817014B"/>
    <w:multiLevelType w:val="hybridMultilevel"/>
    <w:tmpl w:val="70C815D8"/>
    <w:lvl w:ilvl="0" w:tplc="E8187478">
      <w:start w:val="1"/>
      <w:numFmt w:val="bullet"/>
      <w:lvlText w:val=""/>
      <w:lvlJc w:val="left"/>
      <w:pPr>
        <w:ind w:left="720" w:hanging="360"/>
      </w:pPr>
      <w:rPr>
        <w:rFonts w:ascii="Symbol" w:hAnsi="Symbol" w:hint="default"/>
      </w:rPr>
    </w:lvl>
    <w:lvl w:ilvl="1" w:tplc="A0C41884">
      <w:start w:val="1"/>
      <w:numFmt w:val="bullet"/>
      <w:lvlText w:val="o"/>
      <w:lvlJc w:val="left"/>
      <w:pPr>
        <w:ind w:left="1440" w:hanging="360"/>
      </w:pPr>
      <w:rPr>
        <w:rFonts w:ascii="Courier New" w:hAnsi="Courier New" w:cs="Courier New" w:hint="default"/>
      </w:rPr>
    </w:lvl>
    <w:lvl w:ilvl="2" w:tplc="CC741976">
      <w:start w:val="1"/>
      <w:numFmt w:val="bullet"/>
      <w:lvlText w:val=""/>
      <w:lvlJc w:val="left"/>
      <w:pPr>
        <w:ind w:left="2160" w:hanging="360"/>
      </w:pPr>
      <w:rPr>
        <w:rFonts w:ascii="Wingdings" w:hAnsi="Wingdings" w:hint="default"/>
      </w:rPr>
    </w:lvl>
    <w:lvl w:ilvl="3" w:tplc="2C647044">
      <w:start w:val="1"/>
      <w:numFmt w:val="bullet"/>
      <w:lvlText w:val=""/>
      <w:lvlJc w:val="left"/>
      <w:pPr>
        <w:ind w:left="2880" w:hanging="360"/>
      </w:pPr>
      <w:rPr>
        <w:rFonts w:ascii="Symbol" w:hAnsi="Symbol" w:hint="default"/>
      </w:rPr>
    </w:lvl>
    <w:lvl w:ilvl="4" w:tplc="67F81408">
      <w:start w:val="1"/>
      <w:numFmt w:val="bullet"/>
      <w:lvlText w:val="o"/>
      <w:lvlJc w:val="left"/>
      <w:pPr>
        <w:ind w:left="3600" w:hanging="360"/>
      </w:pPr>
      <w:rPr>
        <w:rFonts w:ascii="Courier New" w:hAnsi="Courier New" w:cs="Courier New" w:hint="default"/>
      </w:rPr>
    </w:lvl>
    <w:lvl w:ilvl="5" w:tplc="EEE69AA8">
      <w:start w:val="1"/>
      <w:numFmt w:val="bullet"/>
      <w:lvlText w:val=""/>
      <w:lvlJc w:val="left"/>
      <w:pPr>
        <w:ind w:left="4320" w:hanging="360"/>
      </w:pPr>
      <w:rPr>
        <w:rFonts w:ascii="Wingdings" w:hAnsi="Wingdings" w:hint="default"/>
      </w:rPr>
    </w:lvl>
    <w:lvl w:ilvl="6" w:tplc="9982AD18">
      <w:start w:val="1"/>
      <w:numFmt w:val="bullet"/>
      <w:lvlText w:val=""/>
      <w:lvlJc w:val="left"/>
      <w:pPr>
        <w:ind w:left="5040" w:hanging="360"/>
      </w:pPr>
      <w:rPr>
        <w:rFonts w:ascii="Symbol" w:hAnsi="Symbol" w:hint="default"/>
      </w:rPr>
    </w:lvl>
    <w:lvl w:ilvl="7" w:tplc="EC18FAC8">
      <w:start w:val="1"/>
      <w:numFmt w:val="bullet"/>
      <w:lvlText w:val="o"/>
      <w:lvlJc w:val="left"/>
      <w:pPr>
        <w:ind w:left="5760" w:hanging="360"/>
      </w:pPr>
      <w:rPr>
        <w:rFonts w:ascii="Courier New" w:hAnsi="Courier New" w:cs="Courier New" w:hint="default"/>
      </w:rPr>
    </w:lvl>
    <w:lvl w:ilvl="8" w:tplc="904C37F4">
      <w:start w:val="1"/>
      <w:numFmt w:val="bullet"/>
      <w:lvlText w:val=""/>
      <w:lvlJc w:val="left"/>
      <w:pPr>
        <w:ind w:left="6480" w:hanging="360"/>
      </w:pPr>
      <w:rPr>
        <w:rFonts w:ascii="Wingdings" w:hAnsi="Wingdings" w:hint="default"/>
      </w:rPr>
    </w:lvl>
  </w:abstractNum>
  <w:abstractNum w:abstractNumId="6" w15:restartNumberingAfterBreak="0">
    <w:nsid w:val="3F502848"/>
    <w:multiLevelType w:val="hybridMultilevel"/>
    <w:tmpl w:val="27FC5B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B03F7C"/>
    <w:multiLevelType w:val="hybridMultilevel"/>
    <w:tmpl w:val="8DBE3D72"/>
    <w:lvl w:ilvl="0" w:tplc="510CA446">
      <w:start w:val="1"/>
      <w:numFmt w:val="bullet"/>
      <w:lvlText w:val=""/>
      <w:lvlJc w:val="left"/>
      <w:pPr>
        <w:ind w:left="720" w:hanging="360"/>
      </w:pPr>
      <w:rPr>
        <w:rFonts w:ascii="Symbol" w:hAnsi="Symbol" w:hint="default"/>
      </w:rPr>
    </w:lvl>
    <w:lvl w:ilvl="1" w:tplc="7A045B00">
      <w:start w:val="1"/>
      <w:numFmt w:val="bullet"/>
      <w:lvlText w:val="o"/>
      <w:lvlJc w:val="left"/>
      <w:pPr>
        <w:ind w:left="1440" w:hanging="360"/>
      </w:pPr>
      <w:rPr>
        <w:rFonts w:ascii="Courier New" w:hAnsi="Courier New" w:cs="Courier New" w:hint="default"/>
      </w:rPr>
    </w:lvl>
    <w:lvl w:ilvl="2" w:tplc="705ABABC">
      <w:start w:val="1"/>
      <w:numFmt w:val="bullet"/>
      <w:lvlText w:val=""/>
      <w:lvlJc w:val="left"/>
      <w:pPr>
        <w:ind w:left="2160" w:hanging="360"/>
      </w:pPr>
      <w:rPr>
        <w:rFonts w:ascii="Wingdings" w:hAnsi="Wingdings" w:hint="default"/>
      </w:rPr>
    </w:lvl>
    <w:lvl w:ilvl="3" w:tplc="3968BAF6">
      <w:start w:val="1"/>
      <w:numFmt w:val="bullet"/>
      <w:lvlText w:val=""/>
      <w:lvlJc w:val="left"/>
      <w:pPr>
        <w:ind w:left="2880" w:hanging="360"/>
      </w:pPr>
      <w:rPr>
        <w:rFonts w:ascii="Symbol" w:hAnsi="Symbol" w:hint="default"/>
      </w:rPr>
    </w:lvl>
    <w:lvl w:ilvl="4" w:tplc="2902A962">
      <w:start w:val="1"/>
      <w:numFmt w:val="bullet"/>
      <w:lvlText w:val="o"/>
      <w:lvlJc w:val="left"/>
      <w:pPr>
        <w:ind w:left="3600" w:hanging="360"/>
      </w:pPr>
      <w:rPr>
        <w:rFonts w:ascii="Courier New" w:hAnsi="Courier New" w:cs="Courier New" w:hint="default"/>
      </w:rPr>
    </w:lvl>
    <w:lvl w:ilvl="5" w:tplc="B866BC4C">
      <w:start w:val="1"/>
      <w:numFmt w:val="bullet"/>
      <w:lvlText w:val=""/>
      <w:lvlJc w:val="left"/>
      <w:pPr>
        <w:ind w:left="4320" w:hanging="360"/>
      </w:pPr>
      <w:rPr>
        <w:rFonts w:ascii="Wingdings" w:hAnsi="Wingdings" w:hint="default"/>
      </w:rPr>
    </w:lvl>
    <w:lvl w:ilvl="6" w:tplc="468E0E20">
      <w:start w:val="1"/>
      <w:numFmt w:val="bullet"/>
      <w:lvlText w:val=""/>
      <w:lvlJc w:val="left"/>
      <w:pPr>
        <w:ind w:left="5040" w:hanging="360"/>
      </w:pPr>
      <w:rPr>
        <w:rFonts w:ascii="Symbol" w:hAnsi="Symbol" w:hint="default"/>
      </w:rPr>
    </w:lvl>
    <w:lvl w:ilvl="7" w:tplc="5332085A">
      <w:start w:val="1"/>
      <w:numFmt w:val="bullet"/>
      <w:lvlText w:val="o"/>
      <w:lvlJc w:val="left"/>
      <w:pPr>
        <w:ind w:left="5760" w:hanging="360"/>
      </w:pPr>
      <w:rPr>
        <w:rFonts w:ascii="Courier New" w:hAnsi="Courier New" w:cs="Courier New" w:hint="default"/>
      </w:rPr>
    </w:lvl>
    <w:lvl w:ilvl="8" w:tplc="BD1A2DD0">
      <w:start w:val="1"/>
      <w:numFmt w:val="bullet"/>
      <w:lvlText w:val=""/>
      <w:lvlJc w:val="left"/>
      <w:pPr>
        <w:ind w:left="6480" w:hanging="360"/>
      </w:pPr>
      <w:rPr>
        <w:rFonts w:ascii="Wingdings" w:hAnsi="Wingdings" w:hint="default"/>
      </w:rPr>
    </w:lvl>
  </w:abstractNum>
  <w:abstractNum w:abstractNumId="8" w15:restartNumberingAfterBreak="0">
    <w:nsid w:val="47832EBB"/>
    <w:multiLevelType w:val="hybridMultilevel"/>
    <w:tmpl w:val="FB86E9A0"/>
    <w:lvl w:ilvl="0" w:tplc="4D9266F0">
      <w:start w:val="1"/>
      <w:numFmt w:val="bullet"/>
      <w:lvlText w:val="o"/>
      <w:lvlJc w:val="left"/>
      <w:pPr>
        <w:ind w:left="1080" w:hanging="360"/>
      </w:pPr>
      <w:rPr>
        <w:rFonts w:ascii="Courier New" w:hAnsi="Courier New" w:cs="Courier New" w:hint="default"/>
      </w:rPr>
    </w:lvl>
    <w:lvl w:ilvl="1" w:tplc="8C52D106">
      <w:start w:val="1"/>
      <w:numFmt w:val="decimal"/>
      <w:lvlText w:val="%2."/>
      <w:lvlJc w:val="left"/>
      <w:pPr>
        <w:tabs>
          <w:tab w:val="num" w:pos="1800"/>
        </w:tabs>
        <w:ind w:left="1800" w:hanging="360"/>
      </w:pPr>
    </w:lvl>
    <w:lvl w:ilvl="2" w:tplc="7410F3BC">
      <w:start w:val="1"/>
      <w:numFmt w:val="decimal"/>
      <w:lvlText w:val="%3."/>
      <w:lvlJc w:val="left"/>
      <w:pPr>
        <w:tabs>
          <w:tab w:val="num" w:pos="2520"/>
        </w:tabs>
        <w:ind w:left="2520" w:hanging="360"/>
      </w:pPr>
    </w:lvl>
    <w:lvl w:ilvl="3" w:tplc="295E5452">
      <w:start w:val="1"/>
      <w:numFmt w:val="decimal"/>
      <w:lvlText w:val="%4."/>
      <w:lvlJc w:val="left"/>
      <w:pPr>
        <w:tabs>
          <w:tab w:val="num" w:pos="3240"/>
        </w:tabs>
        <w:ind w:left="3240" w:hanging="360"/>
      </w:pPr>
    </w:lvl>
    <w:lvl w:ilvl="4" w:tplc="489877BC">
      <w:start w:val="1"/>
      <w:numFmt w:val="decimal"/>
      <w:lvlText w:val="%5."/>
      <w:lvlJc w:val="left"/>
      <w:pPr>
        <w:tabs>
          <w:tab w:val="num" w:pos="3960"/>
        </w:tabs>
        <w:ind w:left="3960" w:hanging="360"/>
      </w:pPr>
    </w:lvl>
    <w:lvl w:ilvl="5" w:tplc="E8A802FE">
      <w:start w:val="1"/>
      <w:numFmt w:val="decimal"/>
      <w:lvlText w:val="%6."/>
      <w:lvlJc w:val="left"/>
      <w:pPr>
        <w:tabs>
          <w:tab w:val="num" w:pos="4680"/>
        </w:tabs>
        <w:ind w:left="4680" w:hanging="360"/>
      </w:pPr>
    </w:lvl>
    <w:lvl w:ilvl="6" w:tplc="269EE7EC">
      <w:start w:val="1"/>
      <w:numFmt w:val="decimal"/>
      <w:lvlText w:val="%7."/>
      <w:lvlJc w:val="left"/>
      <w:pPr>
        <w:tabs>
          <w:tab w:val="num" w:pos="5400"/>
        </w:tabs>
        <w:ind w:left="5400" w:hanging="360"/>
      </w:pPr>
    </w:lvl>
    <w:lvl w:ilvl="7" w:tplc="FCC22E14">
      <w:start w:val="1"/>
      <w:numFmt w:val="decimal"/>
      <w:lvlText w:val="%8."/>
      <w:lvlJc w:val="left"/>
      <w:pPr>
        <w:tabs>
          <w:tab w:val="num" w:pos="6120"/>
        </w:tabs>
        <w:ind w:left="6120" w:hanging="360"/>
      </w:pPr>
    </w:lvl>
    <w:lvl w:ilvl="8" w:tplc="3D729BFA">
      <w:start w:val="1"/>
      <w:numFmt w:val="decimal"/>
      <w:lvlText w:val="%9."/>
      <w:lvlJc w:val="left"/>
      <w:pPr>
        <w:tabs>
          <w:tab w:val="num" w:pos="6840"/>
        </w:tabs>
        <w:ind w:left="6840" w:hanging="360"/>
      </w:pPr>
    </w:lvl>
  </w:abstractNum>
  <w:abstractNum w:abstractNumId="9" w15:restartNumberingAfterBreak="0">
    <w:nsid w:val="4A8C0FBB"/>
    <w:multiLevelType w:val="hybridMultilevel"/>
    <w:tmpl w:val="5CA473B4"/>
    <w:lvl w:ilvl="0" w:tplc="5EDEDD20">
      <w:start w:val="1"/>
      <w:numFmt w:val="bullet"/>
      <w:lvlText w:val=""/>
      <w:lvlJc w:val="left"/>
      <w:pPr>
        <w:ind w:left="720" w:hanging="360"/>
      </w:pPr>
      <w:rPr>
        <w:rFonts w:ascii="Symbol" w:hAnsi="Symbol" w:hint="default"/>
      </w:rPr>
    </w:lvl>
    <w:lvl w:ilvl="1" w:tplc="C7A0E968">
      <w:start w:val="1"/>
      <w:numFmt w:val="bullet"/>
      <w:lvlText w:val="o"/>
      <w:lvlJc w:val="left"/>
      <w:pPr>
        <w:ind w:left="1440" w:hanging="360"/>
      </w:pPr>
      <w:rPr>
        <w:rFonts w:ascii="Courier New" w:hAnsi="Courier New" w:cs="Courier New" w:hint="default"/>
      </w:rPr>
    </w:lvl>
    <w:lvl w:ilvl="2" w:tplc="02722264">
      <w:start w:val="1"/>
      <w:numFmt w:val="bullet"/>
      <w:lvlText w:val=""/>
      <w:lvlJc w:val="left"/>
      <w:pPr>
        <w:ind w:left="2160" w:hanging="360"/>
      </w:pPr>
      <w:rPr>
        <w:rFonts w:ascii="Wingdings" w:hAnsi="Wingdings" w:hint="default"/>
      </w:rPr>
    </w:lvl>
    <w:lvl w:ilvl="3" w:tplc="B9F68698">
      <w:start w:val="1"/>
      <w:numFmt w:val="bullet"/>
      <w:lvlText w:val=""/>
      <w:lvlJc w:val="left"/>
      <w:pPr>
        <w:ind w:left="2880" w:hanging="360"/>
      </w:pPr>
      <w:rPr>
        <w:rFonts w:ascii="Symbol" w:hAnsi="Symbol" w:hint="default"/>
      </w:rPr>
    </w:lvl>
    <w:lvl w:ilvl="4" w:tplc="0DDC27C6">
      <w:start w:val="1"/>
      <w:numFmt w:val="bullet"/>
      <w:lvlText w:val="o"/>
      <w:lvlJc w:val="left"/>
      <w:pPr>
        <w:ind w:left="3600" w:hanging="360"/>
      </w:pPr>
      <w:rPr>
        <w:rFonts w:ascii="Courier New" w:hAnsi="Courier New" w:cs="Courier New" w:hint="default"/>
      </w:rPr>
    </w:lvl>
    <w:lvl w:ilvl="5" w:tplc="3766CF58">
      <w:start w:val="1"/>
      <w:numFmt w:val="bullet"/>
      <w:lvlText w:val=""/>
      <w:lvlJc w:val="left"/>
      <w:pPr>
        <w:ind w:left="4320" w:hanging="360"/>
      </w:pPr>
      <w:rPr>
        <w:rFonts w:ascii="Wingdings" w:hAnsi="Wingdings" w:hint="default"/>
      </w:rPr>
    </w:lvl>
    <w:lvl w:ilvl="6" w:tplc="1F3CA44C">
      <w:start w:val="1"/>
      <w:numFmt w:val="bullet"/>
      <w:lvlText w:val=""/>
      <w:lvlJc w:val="left"/>
      <w:pPr>
        <w:ind w:left="5040" w:hanging="360"/>
      </w:pPr>
      <w:rPr>
        <w:rFonts w:ascii="Symbol" w:hAnsi="Symbol" w:hint="default"/>
      </w:rPr>
    </w:lvl>
    <w:lvl w:ilvl="7" w:tplc="7682ECA4">
      <w:start w:val="1"/>
      <w:numFmt w:val="bullet"/>
      <w:lvlText w:val="o"/>
      <w:lvlJc w:val="left"/>
      <w:pPr>
        <w:ind w:left="5760" w:hanging="360"/>
      </w:pPr>
      <w:rPr>
        <w:rFonts w:ascii="Courier New" w:hAnsi="Courier New" w:cs="Courier New" w:hint="default"/>
      </w:rPr>
    </w:lvl>
    <w:lvl w:ilvl="8" w:tplc="EA80F132">
      <w:start w:val="1"/>
      <w:numFmt w:val="bullet"/>
      <w:lvlText w:val=""/>
      <w:lvlJc w:val="left"/>
      <w:pPr>
        <w:ind w:left="6480" w:hanging="360"/>
      </w:pPr>
      <w:rPr>
        <w:rFonts w:ascii="Wingdings" w:hAnsi="Wingdings" w:hint="default"/>
      </w:rPr>
    </w:lvl>
  </w:abstractNum>
  <w:abstractNum w:abstractNumId="10" w15:restartNumberingAfterBreak="0">
    <w:nsid w:val="4CCD15F5"/>
    <w:multiLevelType w:val="hybridMultilevel"/>
    <w:tmpl w:val="1618E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300A63"/>
    <w:multiLevelType w:val="hybridMultilevel"/>
    <w:tmpl w:val="6DE0C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E03932"/>
    <w:multiLevelType w:val="hybridMultilevel"/>
    <w:tmpl w:val="E9840C44"/>
    <w:lvl w:ilvl="0" w:tplc="473423AC">
      <w:start w:val="1"/>
      <w:numFmt w:val="bullet"/>
      <w:lvlText w:val=""/>
      <w:lvlJc w:val="left"/>
      <w:pPr>
        <w:ind w:left="720" w:hanging="360"/>
      </w:pPr>
      <w:rPr>
        <w:rFonts w:ascii="Symbol" w:hAnsi="Symbol" w:hint="default"/>
      </w:rPr>
    </w:lvl>
    <w:lvl w:ilvl="1" w:tplc="0A0A8D3E">
      <w:start w:val="1"/>
      <w:numFmt w:val="bullet"/>
      <w:lvlText w:val="o"/>
      <w:lvlJc w:val="left"/>
      <w:pPr>
        <w:ind w:left="1440" w:hanging="360"/>
      </w:pPr>
      <w:rPr>
        <w:rFonts w:ascii="Courier New" w:hAnsi="Courier New" w:cs="Courier New" w:hint="default"/>
      </w:rPr>
    </w:lvl>
    <w:lvl w:ilvl="2" w:tplc="30266986">
      <w:start w:val="1"/>
      <w:numFmt w:val="bullet"/>
      <w:lvlText w:val=""/>
      <w:lvlJc w:val="left"/>
      <w:pPr>
        <w:ind w:left="2160" w:hanging="360"/>
      </w:pPr>
      <w:rPr>
        <w:rFonts w:ascii="Wingdings" w:hAnsi="Wingdings" w:hint="default"/>
      </w:rPr>
    </w:lvl>
    <w:lvl w:ilvl="3" w:tplc="B42C981A">
      <w:start w:val="1"/>
      <w:numFmt w:val="bullet"/>
      <w:lvlText w:val=""/>
      <w:lvlJc w:val="left"/>
      <w:pPr>
        <w:ind w:left="2880" w:hanging="360"/>
      </w:pPr>
      <w:rPr>
        <w:rFonts w:ascii="Symbol" w:hAnsi="Symbol" w:hint="default"/>
      </w:rPr>
    </w:lvl>
    <w:lvl w:ilvl="4" w:tplc="C328662C">
      <w:start w:val="1"/>
      <w:numFmt w:val="bullet"/>
      <w:lvlText w:val="o"/>
      <w:lvlJc w:val="left"/>
      <w:pPr>
        <w:ind w:left="3600" w:hanging="360"/>
      </w:pPr>
      <w:rPr>
        <w:rFonts w:ascii="Courier New" w:hAnsi="Courier New" w:cs="Courier New" w:hint="default"/>
      </w:rPr>
    </w:lvl>
    <w:lvl w:ilvl="5" w:tplc="3C840446">
      <w:start w:val="1"/>
      <w:numFmt w:val="bullet"/>
      <w:lvlText w:val=""/>
      <w:lvlJc w:val="left"/>
      <w:pPr>
        <w:ind w:left="4320" w:hanging="360"/>
      </w:pPr>
      <w:rPr>
        <w:rFonts w:ascii="Wingdings" w:hAnsi="Wingdings" w:hint="default"/>
      </w:rPr>
    </w:lvl>
    <w:lvl w:ilvl="6" w:tplc="41D85A22">
      <w:start w:val="1"/>
      <w:numFmt w:val="bullet"/>
      <w:lvlText w:val=""/>
      <w:lvlJc w:val="left"/>
      <w:pPr>
        <w:ind w:left="5040" w:hanging="360"/>
      </w:pPr>
      <w:rPr>
        <w:rFonts w:ascii="Symbol" w:hAnsi="Symbol" w:hint="default"/>
      </w:rPr>
    </w:lvl>
    <w:lvl w:ilvl="7" w:tplc="640A2DC6">
      <w:start w:val="1"/>
      <w:numFmt w:val="bullet"/>
      <w:lvlText w:val="o"/>
      <w:lvlJc w:val="left"/>
      <w:pPr>
        <w:ind w:left="5760" w:hanging="360"/>
      </w:pPr>
      <w:rPr>
        <w:rFonts w:ascii="Courier New" w:hAnsi="Courier New" w:cs="Courier New" w:hint="default"/>
      </w:rPr>
    </w:lvl>
    <w:lvl w:ilvl="8" w:tplc="6E0894A4">
      <w:start w:val="1"/>
      <w:numFmt w:val="bullet"/>
      <w:lvlText w:val=""/>
      <w:lvlJc w:val="left"/>
      <w:pPr>
        <w:ind w:left="6480" w:hanging="360"/>
      </w:pPr>
      <w:rPr>
        <w:rFonts w:ascii="Wingdings" w:hAnsi="Wingdings" w:hint="default"/>
      </w:rPr>
    </w:lvl>
  </w:abstractNum>
  <w:abstractNum w:abstractNumId="13" w15:restartNumberingAfterBreak="0">
    <w:nsid w:val="68B93D5E"/>
    <w:multiLevelType w:val="hybridMultilevel"/>
    <w:tmpl w:val="43C8D4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726A2072"/>
    <w:multiLevelType w:val="hybridMultilevel"/>
    <w:tmpl w:val="E432F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E46D9A"/>
    <w:multiLevelType w:val="hybridMultilevel"/>
    <w:tmpl w:val="0706E6F4"/>
    <w:lvl w:ilvl="0" w:tplc="551CAEF8">
      <w:start w:val="1"/>
      <w:numFmt w:val="bullet"/>
      <w:lvlText w:val=""/>
      <w:lvlJc w:val="left"/>
      <w:pPr>
        <w:ind w:left="720" w:hanging="360"/>
      </w:pPr>
      <w:rPr>
        <w:rFonts w:ascii="Symbol" w:hAnsi="Symbol" w:hint="default"/>
      </w:rPr>
    </w:lvl>
    <w:lvl w:ilvl="1" w:tplc="00088202">
      <w:start w:val="1"/>
      <w:numFmt w:val="bullet"/>
      <w:lvlText w:val="o"/>
      <w:lvlJc w:val="left"/>
      <w:pPr>
        <w:ind w:left="1440" w:hanging="360"/>
      </w:pPr>
      <w:rPr>
        <w:rFonts w:ascii="Courier New" w:hAnsi="Courier New" w:cs="Courier New" w:hint="default"/>
      </w:rPr>
    </w:lvl>
    <w:lvl w:ilvl="2" w:tplc="2F461196">
      <w:start w:val="1"/>
      <w:numFmt w:val="bullet"/>
      <w:lvlText w:val=""/>
      <w:lvlJc w:val="left"/>
      <w:pPr>
        <w:ind w:left="2160" w:hanging="360"/>
      </w:pPr>
      <w:rPr>
        <w:rFonts w:ascii="Wingdings" w:hAnsi="Wingdings" w:hint="default"/>
      </w:rPr>
    </w:lvl>
    <w:lvl w:ilvl="3" w:tplc="E70A14D4">
      <w:start w:val="1"/>
      <w:numFmt w:val="bullet"/>
      <w:lvlText w:val=""/>
      <w:lvlJc w:val="left"/>
      <w:pPr>
        <w:ind w:left="2880" w:hanging="360"/>
      </w:pPr>
      <w:rPr>
        <w:rFonts w:ascii="Symbol" w:hAnsi="Symbol" w:hint="default"/>
      </w:rPr>
    </w:lvl>
    <w:lvl w:ilvl="4" w:tplc="70D29472">
      <w:start w:val="1"/>
      <w:numFmt w:val="bullet"/>
      <w:lvlText w:val="o"/>
      <w:lvlJc w:val="left"/>
      <w:pPr>
        <w:ind w:left="3600" w:hanging="360"/>
      </w:pPr>
      <w:rPr>
        <w:rFonts w:ascii="Courier New" w:hAnsi="Courier New" w:cs="Courier New" w:hint="default"/>
      </w:rPr>
    </w:lvl>
    <w:lvl w:ilvl="5" w:tplc="3EAA83C4">
      <w:start w:val="1"/>
      <w:numFmt w:val="bullet"/>
      <w:lvlText w:val=""/>
      <w:lvlJc w:val="left"/>
      <w:pPr>
        <w:ind w:left="4320" w:hanging="360"/>
      </w:pPr>
      <w:rPr>
        <w:rFonts w:ascii="Wingdings" w:hAnsi="Wingdings" w:hint="default"/>
      </w:rPr>
    </w:lvl>
    <w:lvl w:ilvl="6" w:tplc="8A8CB246">
      <w:start w:val="1"/>
      <w:numFmt w:val="bullet"/>
      <w:lvlText w:val=""/>
      <w:lvlJc w:val="left"/>
      <w:pPr>
        <w:ind w:left="5040" w:hanging="360"/>
      </w:pPr>
      <w:rPr>
        <w:rFonts w:ascii="Symbol" w:hAnsi="Symbol" w:hint="default"/>
      </w:rPr>
    </w:lvl>
    <w:lvl w:ilvl="7" w:tplc="C046DCE8">
      <w:start w:val="1"/>
      <w:numFmt w:val="bullet"/>
      <w:lvlText w:val="o"/>
      <w:lvlJc w:val="left"/>
      <w:pPr>
        <w:ind w:left="5760" w:hanging="360"/>
      </w:pPr>
      <w:rPr>
        <w:rFonts w:ascii="Courier New" w:hAnsi="Courier New" w:cs="Courier New" w:hint="default"/>
      </w:rPr>
    </w:lvl>
    <w:lvl w:ilvl="8" w:tplc="6402F858">
      <w:start w:val="1"/>
      <w:numFmt w:val="bullet"/>
      <w:lvlText w:val=""/>
      <w:lvlJc w:val="left"/>
      <w:pPr>
        <w:ind w:left="6480" w:hanging="360"/>
      </w:pPr>
      <w:rPr>
        <w:rFonts w:ascii="Wingdings" w:hAnsi="Wingdings" w:hint="default"/>
      </w:rPr>
    </w:lvl>
  </w:abstractNum>
  <w:abstractNum w:abstractNumId="16" w15:restartNumberingAfterBreak="0">
    <w:nsid w:val="73777FA3"/>
    <w:multiLevelType w:val="hybridMultilevel"/>
    <w:tmpl w:val="E4E84538"/>
    <w:lvl w:ilvl="0" w:tplc="809C4DC0">
      <w:start w:val="1"/>
      <w:numFmt w:val="bullet"/>
      <w:lvlText w:val=""/>
      <w:lvlJc w:val="left"/>
      <w:pPr>
        <w:ind w:left="720" w:hanging="360"/>
      </w:pPr>
      <w:rPr>
        <w:rFonts w:ascii="Symbol" w:hAnsi="Symbol" w:hint="default"/>
      </w:rPr>
    </w:lvl>
    <w:lvl w:ilvl="1" w:tplc="5456BAF0">
      <w:start w:val="1"/>
      <w:numFmt w:val="bullet"/>
      <w:lvlText w:val="o"/>
      <w:lvlJc w:val="left"/>
      <w:pPr>
        <w:ind w:left="1440" w:hanging="360"/>
      </w:pPr>
      <w:rPr>
        <w:rFonts w:ascii="Courier New" w:hAnsi="Courier New" w:cs="Courier New" w:hint="default"/>
      </w:rPr>
    </w:lvl>
    <w:lvl w:ilvl="2" w:tplc="1BE812F6">
      <w:start w:val="1"/>
      <w:numFmt w:val="bullet"/>
      <w:lvlText w:val=""/>
      <w:lvlJc w:val="left"/>
      <w:pPr>
        <w:ind w:left="2160" w:hanging="360"/>
      </w:pPr>
      <w:rPr>
        <w:rFonts w:ascii="Wingdings" w:hAnsi="Wingdings" w:hint="default"/>
      </w:rPr>
    </w:lvl>
    <w:lvl w:ilvl="3" w:tplc="BCC6B31A">
      <w:start w:val="1"/>
      <w:numFmt w:val="bullet"/>
      <w:lvlText w:val=""/>
      <w:lvlJc w:val="left"/>
      <w:pPr>
        <w:ind w:left="2880" w:hanging="360"/>
      </w:pPr>
      <w:rPr>
        <w:rFonts w:ascii="Symbol" w:hAnsi="Symbol" w:hint="default"/>
      </w:rPr>
    </w:lvl>
    <w:lvl w:ilvl="4" w:tplc="90547DA8">
      <w:start w:val="1"/>
      <w:numFmt w:val="bullet"/>
      <w:lvlText w:val="o"/>
      <w:lvlJc w:val="left"/>
      <w:pPr>
        <w:ind w:left="3600" w:hanging="360"/>
      </w:pPr>
      <w:rPr>
        <w:rFonts w:ascii="Courier New" w:hAnsi="Courier New" w:cs="Courier New" w:hint="default"/>
      </w:rPr>
    </w:lvl>
    <w:lvl w:ilvl="5" w:tplc="3522AF22">
      <w:start w:val="1"/>
      <w:numFmt w:val="bullet"/>
      <w:lvlText w:val=""/>
      <w:lvlJc w:val="left"/>
      <w:pPr>
        <w:ind w:left="4320" w:hanging="360"/>
      </w:pPr>
      <w:rPr>
        <w:rFonts w:ascii="Wingdings" w:hAnsi="Wingdings" w:hint="default"/>
      </w:rPr>
    </w:lvl>
    <w:lvl w:ilvl="6" w:tplc="265AB2CE">
      <w:start w:val="1"/>
      <w:numFmt w:val="bullet"/>
      <w:lvlText w:val=""/>
      <w:lvlJc w:val="left"/>
      <w:pPr>
        <w:ind w:left="5040" w:hanging="360"/>
      </w:pPr>
      <w:rPr>
        <w:rFonts w:ascii="Symbol" w:hAnsi="Symbol" w:hint="default"/>
      </w:rPr>
    </w:lvl>
    <w:lvl w:ilvl="7" w:tplc="10447EB4">
      <w:start w:val="1"/>
      <w:numFmt w:val="bullet"/>
      <w:lvlText w:val="o"/>
      <w:lvlJc w:val="left"/>
      <w:pPr>
        <w:ind w:left="5760" w:hanging="360"/>
      </w:pPr>
      <w:rPr>
        <w:rFonts w:ascii="Courier New" w:hAnsi="Courier New" w:cs="Courier New" w:hint="default"/>
      </w:rPr>
    </w:lvl>
    <w:lvl w:ilvl="8" w:tplc="561614DE">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2"/>
  </w:num>
  <w:num w:numId="7">
    <w:abstractNumId w:val="4"/>
  </w:num>
  <w:num w:numId="8">
    <w:abstractNumId w:val="7"/>
  </w:num>
  <w:num w:numId="9">
    <w:abstractNumId w:val="9"/>
  </w:num>
  <w:num w:numId="10">
    <w:abstractNumId w:val="15"/>
  </w:num>
  <w:num w:numId="1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0"/>
  </w:num>
  <w:num w:numId="15">
    <w:abstractNumId w:val="0"/>
  </w:num>
  <w:num w:numId="16">
    <w:abstractNumId w:val="14"/>
  </w:num>
  <w:num w:numId="17">
    <w:abstractNumId w:val="10"/>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230"/>
    <w:rsid w:val="0000049E"/>
    <w:rsid w:val="000133B1"/>
    <w:rsid w:val="00014304"/>
    <w:rsid w:val="00040780"/>
    <w:rsid w:val="00046EA4"/>
    <w:rsid w:val="00056D5F"/>
    <w:rsid w:val="0007249F"/>
    <w:rsid w:val="00083C9A"/>
    <w:rsid w:val="00086BC0"/>
    <w:rsid w:val="000A26C8"/>
    <w:rsid w:val="000A7603"/>
    <w:rsid w:val="00130C49"/>
    <w:rsid w:val="00136173"/>
    <w:rsid w:val="001527D0"/>
    <w:rsid w:val="0015326D"/>
    <w:rsid w:val="00154A52"/>
    <w:rsid w:val="00164E78"/>
    <w:rsid w:val="001655F6"/>
    <w:rsid w:val="00165F70"/>
    <w:rsid w:val="00176853"/>
    <w:rsid w:val="00187624"/>
    <w:rsid w:val="00187D9C"/>
    <w:rsid w:val="001904F1"/>
    <w:rsid w:val="00192D61"/>
    <w:rsid w:val="00193C9B"/>
    <w:rsid w:val="001946CE"/>
    <w:rsid w:val="001C3026"/>
    <w:rsid w:val="001C4BA9"/>
    <w:rsid w:val="001C5023"/>
    <w:rsid w:val="001D011C"/>
    <w:rsid w:val="001D32AD"/>
    <w:rsid w:val="001E4985"/>
    <w:rsid w:val="001F392E"/>
    <w:rsid w:val="00200848"/>
    <w:rsid w:val="00201BEB"/>
    <w:rsid w:val="0020640D"/>
    <w:rsid w:val="002123A2"/>
    <w:rsid w:val="00214E9E"/>
    <w:rsid w:val="0022231A"/>
    <w:rsid w:val="002255A0"/>
    <w:rsid w:val="002259E4"/>
    <w:rsid w:val="0023145B"/>
    <w:rsid w:val="00235D05"/>
    <w:rsid w:val="00240078"/>
    <w:rsid w:val="0024771C"/>
    <w:rsid w:val="00251577"/>
    <w:rsid w:val="0025392A"/>
    <w:rsid w:val="00266C96"/>
    <w:rsid w:val="00284B4E"/>
    <w:rsid w:val="00286DED"/>
    <w:rsid w:val="00292015"/>
    <w:rsid w:val="002A3809"/>
    <w:rsid w:val="002A6726"/>
    <w:rsid w:val="002A6B86"/>
    <w:rsid w:val="002C20BB"/>
    <w:rsid w:val="002D5888"/>
    <w:rsid w:val="002D68A2"/>
    <w:rsid w:val="002E27BA"/>
    <w:rsid w:val="002F44F5"/>
    <w:rsid w:val="00304F48"/>
    <w:rsid w:val="003204F8"/>
    <w:rsid w:val="00326735"/>
    <w:rsid w:val="00332A10"/>
    <w:rsid w:val="00344732"/>
    <w:rsid w:val="00356F70"/>
    <w:rsid w:val="003625DC"/>
    <w:rsid w:val="003672E4"/>
    <w:rsid w:val="0037023B"/>
    <w:rsid w:val="00370923"/>
    <w:rsid w:val="00383CFD"/>
    <w:rsid w:val="00385AA1"/>
    <w:rsid w:val="00394B3A"/>
    <w:rsid w:val="00396B06"/>
    <w:rsid w:val="003A7BD7"/>
    <w:rsid w:val="003B0072"/>
    <w:rsid w:val="003B065A"/>
    <w:rsid w:val="003B63E1"/>
    <w:rsid w:val="003C3E57"/>
    <w:rsid w:val="003C42C7"/>
    <w:rsid w:val="003C53F4"/>
    <w:rsid w:val="003E565E"/>
    <w:rsid w:val="003F6071"/>
    <w:rsid w:val="004116EB"/>
    <w:rsid w:val="004160DC"/>
    <w:rsid w:val="00423CA8"/>
    <w:rsid w:val="004323D7"/>
    <w:rsid w:val="00440B95"/>
    <w:rsid w:val="0044280D"/>
    <w:rsid w:val="004467E9"/>
    <w:rsid w:val="004507EB"/>
    <w:rsid w:val="0045136E"/>
    <w:rsid w:val="00461B7B"/>
    <w:rsid w:val="0046417B"/>
    <w:rsid w:val="00471C87"/>
    <w:rsid w:val="00481982"/>
    <w:rsid w:val="004A0DAC"/>
    <w:rsid w:val="004A1D2C"/>
    <w:rsid w:val="004B0F8B"/>
    <w:rsid w:val="004B20D6"/>
    <w:rsid w:val="004B384D"/>
    <w:rsid w:val="004B399E"/>
    <w:rsid w:val="004B5269"/>
    <w:rsid w:val="004C0DA5"/>
    <w:rsid w:val="004D0820"/>
    <w:rsid w:val="004D09E9"/>
    <w:rsid w:val="004E0768"/>
    <w:rsid w:val="004E3132"/>
    <w:rsid w:val="004F2980"/>
    <w:rsid w:val="00502FCF"/>
    <w:rsid w:val="00505177"/>
    <w:rsid w:val="005359F4"/>
    <w:rsid w:val="00563EB6"/>
    <w:rsid w:val="00565036"/>
    <w:rsid w:val="00567387"/>
    <w:rsid w:val="00567C7A"/>
    <w:rsid w:val="005815EB"/>
    <w:rsid w:val="00583874"/>
    <w:rsid w:val="0059232D"/>
    <w:rsid w:val="00594357"/>
    <w:rsid w:val="0059446D"/>
    <w:rsid w:val="005966F5"/>
    <w:rsid w:val="00597ECA"/>
    <w:rsid w:val="005A10DA"/>
    <w:rsid w:val="005A67EA"/>
    <w:rsid w:val="005C03B5"/>
    <w:rsid w:val="005C7DF6"/>
    <w:rsid w:val="005D05DC"/>
    <w:rsid w:val="005D2228"/>
    <w:rsid w:val="005F24F3"/>
    <w:rsid w:val="005F75AA"/>
    <w:rsid w:val="005F76BA"/>
    <w:rsid w:val="005F7CC3"/>
    <w:rsid w:val="00600894"/>
    <w:rsid w:val="006104A8"/>
    <w:rsid w:val="00617005"/>
    <w:rsid w:val="006207A7"/>
    <w:rsid w:val="00627D94"/>
    <w:rsid w:val="00635D54"/>
    <w:rsid w:val="00646EEC"/>
    <w:rsid w:val="006516D3"/>
    <w:rsid w:val="00657A8C"/>
    <w:rsid w:val="00662450"/>
    <w:rsid w:val="00670892"/>
    <w:rsid w:val="00675A55"/>
    <w:rsid w:val="006877F1"/>
    <w:rsid w:val="006912DB"/>
    <w:rsid w:val="006A05AA"/>
    <w:rsid w:val="006A726D"/>
    <w:rsid w:val="006B24A4"/>
    <w:rsid w:val="006C7389"/>
    <w:rsid w:val="006C786A"/>
    <w:rsid w:val="006D2C22"/>
    <w:rsid w:val="006E2219"/>
    <w:rsid w:val="006E254C"/>
    <w:rsid w:val="006F059C"/>
    <w:rsid w:val="006F290C"/>
    <w:rsid w:val="006F5334"/>
    <w:rsid w:val="006F78D8"/>
    <w:rsid w:val="00700C37"/>
    <w:rsid w:val="007100A4"/>
    <w:rsid w:val="00712815"/>
    <w:rsid w:val="00721A09"/>
    <w:rsid w:val="007259BE"/>
    <w:rsid w:val="00737AA0"/>
    <w:rsid w:val="00754062"/>
    <w:rsid w:val="00757170"/>
    <w:rsid w:val="00757CBA"/>
    <w:rsid w:val="00774989"/>
    <w:rsid w:val="00774BA0"/>
    <w:rsid w:val="00780559"/>
    <w:rsid w:val="00784976"/>
    <w:rsid w:val="007A0F91"/>
    <w:rsid w:val="007B1AE6"/>
    <w:rsid w:val="007B3743"/>
    <w:rsid w:val="007C3D7A"/>
    <w:rsid w:val="007E3741"/>
    <w:rsid w:val="007E5F27"/>
    <w:rsid w:val="00802492"/>
    <w:rsid w:val="00807A54"/>
    <w:rsid w:val="00825DF8"/>
    <w:rsid w:val="00837230"/>
    <w:rsid w:val="00852BB6"/>
    <w:rsid w:val="00860F75"/>
    <w:rsid w:val="00865674"/>
    <w:rsid w:val="008737B9"/>
    <w:rsid w:val="008914CC"/>
    <w:rsid w:val="008B67BE"/>
    <w:rsid w:val="008C1BDD"/>
    <w:rsid w:val="008C4897"/>
    <w:rsid w:val="008D263F"/>
    <w:rsid w:val="008D2978"/>
    <w:rsid w:val="008D40BE"/>
    <w:rsid w:val="008E02C9"/>
    <w:rsid w:val="008E26B6"/>
    <w:rsid w:val="008E4F11"/>
    <w:rsid w:val="008F5070"/>
    <w:rsid w:val="00904F4E"/>
    <w:rsid w:val="00912BFC"/>
    <w:rsid w:val="00913350"/>
    <w:rsid w:val="00917109"/>
    <w:rsid w:val="0092308B"/>
    <w:rsid w:val="00926BF5"/>
    <w:rsid w:val="00945159"/>
    <w:rsid w:val="0094614D"/>
    <w:rsid w:val="00951F2A"/>
    <w:rsid w:val="00954CB4"/>
    <w:rsid w:val="00955F3F"/>
    <w:rsid w:val="009638C5"/>
    <w:rsid w:val="00964901"/>
    <w:rsid w:val="0098587C"/>
    <w:rsid w:val="009958D1"/>
    <w:rsid w:val="00996064"/>
    <w:rsid w:val="009A20F7"/>
    <w:rsid w:val="009A2C15"/>
    <w:rsid w:val="009A376A"/>
    <w:rsid w:val="009B5E03"/>
    <w:rsid w:val="009B65DA"/>
    <w:rsid w:val="009C1824"/>
    <w:rsid w:val="009E0AB3"/>
    <w:rsid w:val="009F3EA3"/>
    <w:rsid w:val="009F5888"/>
    <w:rsid w:val="00A17153"/>
    <w:rsid w:val="00A30DF9"/>
    <w:rsid w:val="00A52728"/>
    <w:rsid w:val="00A57517"/>
    <w:rsid w:val="00A5764F"/>
    <w:rsid w:val="00A71BF5"/>
    <w:rsid w:val="00A74D80"/>
    <w:rsid w:val="00A76E9F"/>
    <w:rsid w:val="00AA11E5"/>
    <w:rsid w:val="00AB64CF"/>
    <w:rsid w:val="00AC292C"/>
    <w:rsid w:val="00AF1BAA"/>
    <w:rsid w:val="00B21052"/>
    <w:rsid w:val="00B21916"/>
    <w:rsid w:val="00B24490"/>
    <w:rsid w:val="00B37892"/>
    <w:rsid w:val="00B451E0"/>
    <w:rsid w:val="00B4563F"/>
    <w:rsid w:val="00B66D03"/>
    <w:rsid w:val="00B87B11"/>
    <w:rsid w:val="00BA1B2A"/>
    <w:rsid w:val="00BA2A56"/>
    <w:rsid w:val="00BA3D77"/>
    <w:rsid w:val="00BA779A"/>
    <w:rsid w:val="00BA7AAF"/>
    <w:rsid w:val="00BB03EF"/>
    <w:rsid w:val="00BB4386"/>
    <w:rsid w:val="00BC536C"/>
    <w:rsid w:val="00BD06F9"/>
    <w:rsid w:val="00BD4888"/>
    <w:rsid w:val="00BD7989"/>
    <w:rsid w:val="00BE1C54"/>
    <w:rsid w:val="00BF3A0A"/>
    <w:rsid w:val="00BF5145"/>
    <w:rsid w:val="00C314C7"/>
    <w:rsid w:val="00C42599"/>
    <w:rsid w:val="00C54A7A"/>
    <w:rsid w:val="00C577E5"/>
    <w:rsid w:val="00C670F1"/>
    <w:rsid w:val="00C674EB"/>
    <w:rsid w:val="00C97AFF"/>
    <w:rsid w:val="00CA34F8"/>
    <w:rsid w:val="00CA407B"/>
    <w:rsid w:val="00CB5446"/>
    <w:rsid w:val="00CC3595"/>
    <w:rsid w:val="00CC7EFA"/>
    <w:rsid w:val="00CE443A"/>
    <w:rsid w:val="00CE6A22"/>
    <w:rsid w:val="00CF0A8D"/>
    <w:rsid w:val="00CF69A5"/>
    <w:rsid w:val="00D12042"/>
    <w:rsid w:val="00D14296"/>
    <w:rsid w:val="00D14871"/>
    <w:rsid w:val="00D16655"/>
    <w:rsid w:val="00D1737D"/>
    <w:rsid w:val="00D36954"/>
    <w:rsid w:val="00D40711"/>
    <w:rsid w:val="00D4184F"/>
    <w:rsid w:val="00D529E9"/>
    <w:rsid w:val="00D52EFE"/>
    <w:rsid w:val="00D56800"/>
    <w:rsid w:val="00D67DF4"/>
    <w:rsid w:val="00D83058"/>
    <w:rsid w:val="00D93048"/>
    <w:rsid w:val="00D9676A"/>
    <w:rsid w:val="00DA27D4"/>
    <w:rsid w:val="00DB189A"/>
    <w:rsid w:val="00DB6415"/>
    <w:rsid w:val="00DC038D"/>
    <w:rsid w:val="00DC1BE9"/>
    <w:rsid w:val="00DC40D5"/>
    <w:rsid w:val="00DE222C"/>
    <w:rsid w:val="00DE4E51"/>
    <w:rsid w:val="00DE556C"/>
    <w:rsid w:val="00E06AC9"/>
    <w:rsid w:val="00E10D64"/>
    <w:rsid w:val="00E11F2E"/>
    <w:rsid w:val="00E15926"/>
    <w:rsid w:val="00E34D7D"/>
    <w:rsid w:val="00E35761"/>
    <w:rsid w:val="00E46641"/>
    <w:rsid w:val="00E617AA"/>
    <w:rsid w:val="00E61A24"/>
    <w:rsid w:val="00E61FDD"/>
    <w:rsid w:val="00E671D7"/>
    <w:rsid w:val="00E86520"/>
    <w:rsid w:val="00E91B56"/>
    <w:rsid w:val="00EA090C"/>
    <w:rsid w:val="00EA22DD"/>
    <w:rsid w:val="00EA5A06"/>
    <w:rsid w:val="00EB650E"/>
    <w:rsid w:val="00EB6F1E"/>
    <w:rsid w:val="00EC3131"/>
    <w:rsid w:val="00ED531A"/>
    <w:rsid w:val="00EF0C57"/>
    <w:rsid w:val="00EF4EA5"/>
    <w:rsid w:val="00F12329"/>
    <w:rsid w:val="00F30D95"/>
    <w:rsid w:val="00F36011"/>
    <w:rsid w:val="00F368CA"/>
    <w:rsid w:val="00F378F1"/>
    <w:rsid w:val="00F46E76"/>
    <w:rsid w:val="00F51428"/>
    <w:rsid w:val="00F65AAA"/>
    <w:rsid w:val="00F724AD"/>
    <w:rsid w:val="00F921A5"/>
    <w:rsid w:val="00F93E56"/>
    <w:rsid w:val="00FA095E"/>
    <w:rsid w:val="00FA3901"/>
    <w:rsid w:val="00FA5EF5"/>
    <w:rsid w:val="00FA6A6A"/>
    <w:rsid w:val="00FB1166"/>
    <w:rsid w:val="00FB7577"/>
    <w:rsid w:val="00FC18BC"/>
    <w:rsid w:val="00FD0236"/>
    <w:rsid w:val="00FE70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9CD55"/>
  <w15:chartTrackingRefBased/>
  <w15:docId w15:val="{07CE3FFA-BA23-47B9-AB7C-60E04A0E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916"/>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170"/>
  </w:style>
  <w:style w:type="paragraph" w:styleId="Footer">
    <w:name w:val="footer"/>
    <w:basedOn w:val="Normal"/>
    <w:link w:val="FooterChar"/>
    <w:uiPriority w:val="99"/>
    <w:unhideWhenUsed/>
    <w:rsid w:val="00757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170"/>
  </w:style>
  <w:style w:type="paragraph" w:customStyle="1" w:styleId="Heading1Title">
    <w:name w:val="Heading 1 Title"/>
    <w:basedOn w:val="Normal"/>
    <w:link w:val="Heading1TitleChar"/>
    <w:qFormat/>
    <w:rsid w:val="00757170"/>
    <w:pPr>
      <w:spacing w:after="0"/>
      <w:ind w:left="142"/>
    </w:pPr>
    <w:rPr>
      <w:b/>
      <w:bCs/>
      <w:color w:val="FFFFFF" w:themeColor="background1"/>
      <w:sz w:val="48"/>
      <w:szCs w:val="48"/>
    </w:rPr>
  </w:style>
  <w:style w:type="paragraph" w:customStyle="1" w:styleId="FactsheetSubtitle">
    <w:name w:val="Factsheet Subtitle"/>
    <w:basedOn w:val="Normal"/>
    <w:link w:val="FactsheetSubtitleChar"/>
    <w:qFormat/>
    <w:rsid w:val="00757170"/>
    <w:pPr>
      <w:ind w:left="142"/>
    </w:pPr>
    <w:rPr>
      <w:color w:val="FFFFFF" w:themeColor="background1"/>
      <w:sz w:val="48"/>
      <w:szCs w:val="48"/>
    </w:rPr>
  </w:style>
  <w:style w:type="character" w:customStyle="1" w:styleId="Heading1TitleChar">
    <w:name w:val="Heading 1 Title Char"/>
    <w:basedOn w:val="DefaultParagraphFont"/>
    <w:link w:val="Heading1Title"/>
    <w:rsid w:val="00757170"/>
    <w:rPr>
      <w:b/>
      <w:bCs/>
      <w:color w:val="FFFFFF" w:themeColor="background1"/>
      <w:sz w:val="48"/>
      <w:szCs w:val="48"/>
    </w:rPr>
  </w:style>
  <w:style w:type="paragraph" w:customStyle="1" w:styleId="Dateinheading">
    <w:name w:val="Date in heading"/>
    <w:basedOn w:val="FactsheetSubtitle"/>
    <w:link w:val="DateinheadingChar"/>
    <w:qFormat/>
    <w:rsid w:val="0098587C"/>
    <w:rPr>
      <w:sz w:val="20"/>
      <w:szCs w:val="20"/>
    </w:rPr>
  </w:style>
  <w:style w:type="character" w:customStyle="1" w:styleId="FactsheetSubtitleChar">
    <w:name w:val="Factsheet Subtitle Char"/>
    <w:basedOn w:val="DefaultParagraphFont"/>
    <w:link w:val="FactsheetSubtitle"/>
    <w:rsid w:val="00757170"/>
    <w:rPr>
      <w:color w:val="FFFFFF" w:themeColor="background1"/>
      <w:sz w:val="48"/>
      <w:szCs w:val="48"/>
    </w:rPr>
  </w:style>
  <w:style w:type="paragraph" w:customStyle="1" w:styleId="Text">
    <w:name w:val="Text"/>
    <w:basedOn w:val="Normal"/>
    <w:uiPriority w:val="99"/>
    <w:rsid w:val="0098587C"/>
    <w:pPr>
      <w:suppressAutoHyphens/>
      <w:autoSpaceDE w:val="0"/>
      <w:autoSpaceDN w:val="0"/>
      <w:adjustRightInd w:val="0"/>
      <w:spacing w:before="85" w:after="28" w:line="220" w:lineRule="atLeast"/>
      <w:textAlignment w:val="center"/>
    </w:pPr>
    <w:rPr>
      <w:rFonts w:ascii="Cambria" w:hAnsi="Cambria" w:cs="Cambria"/>
      <w:color w:val="000000"/>
      <w:spacing w:val="-4"/>
      <w:sz w:val="18"/>
      <w:szCs w:val="18"/>
      <w:lang w:val="en-GB"/>
    </w:rPr>
  </w:style>
  <w:style w:type="character" w:customStyle="1" w:styleId="DateinheadingChar">
    <w:name w:val="Date in heading Char"/>
    <w:basedOn w:val="FactsheetSubtitleChar"/>
    <w:link w:val="Dateinheading"/>
    <w:rsid w:val="0098587C"/>
    <w:rPr>
      <w:color w:val="FFFFFF" w:themeColor="background1"/>
      <w:sz w:val="20"/>
      <w:szCs w:val="20"/>
    </w:rPr>
  </w:style>
  <w:style w:type="character" w:customStyle="1" w:styleId="nobreak">
    <w:name w:val="nobreak"/>
    <w:uiPriority w:val="99"/>
    <w:rsid w:val="0098587C"/>
  </w:style>
  <w:style w:type="paragraph" w:styleId="NoSpacing">
    <w:name w:val="No Spacing"/>
    <w:uiPriority w:val="1"/>
    <w:rsid w:val="0098587C"/>
    <w:pPr>
      <w:spacing w:after="0" w:line="240" w:lineRule="auto"/>
    </w:pPr>
  </w:style>
  <w:style w:type="character" w:styleId="Strong">
    <w:name w:val="Strong"/>
    <w:basedOn w:val="DefaultParagraphFont"/>
    <w:uiPriority w:val="22"/>
    <w:qFormat/>
    <w:rsid w:val="0098587C"/>
    <w:rPr>
      <w:b/>
      <w:bCs/>
    </w:rPr>
  </w:style>
  <w:style w:type="paragraph" w:customStyle="1" w:styleId="Heading2Body">
    <w:name w:val="Heading 2 Body"/>
    <w:basedOn w:val="Normal"/>
    <w:link w:val="Heading2BodyChar"/>
    <w:qFormat/>
    <w:rsid w:val="0098587C"/>
    <w:rPr>
      <w:rFonts w:ascii="Cambria" w:hAnsi="Cambria"/>
      <w:b/>
      <w:bCs/>
      <w:color w:val="00558B"/>
      <w:sz w:val="28"/>
      <w:szCs w:val="28"/>
    </w:rPr>
  </w:style>
  <w:style w:type="paragraph" w:customStyle="1" w:styleId="Heading3Body">
    <w:name w:val="Heading 3 Body"/>
    <w:basedOn w:val="Normal"/>
    <w:link w:val="Heading3BodyChar"/>
    <w:qFormat/>
    <w:rsid w:val="009B65DA"/>
    <w:rPr>
      <w:rFonts w:ascii="Cambria" w:hAnsi="Cambria"/>
      <w:color w:val="776F65"/>
      <w:sz w:val="28"/>
      <w:szCs w:val="24"/>
    </w:rPr>
  </w:style>
  <w:style w:type="character" w:customStyle="1" w:styleId="Heading2BodyChar">
    <w:name w:val="Heading 2 Body Char"/>
    <w:basedOn w:val="DefaultParagraphFont"/>
    <w:link w:val="Heading2Body"/>
    <w:rsid w:val="0098587C"/>
    <w:rPr>
      <w:rFonts w:ascii="Cambria" w:hAnsi="Cambria"/>
      <w:b/>
      <w:bCs/>
      <w:color w:val="00558B"/>
      <w:sz w:val="28"/>
      <w:szCs w:val="28"/>
    </w:rPr>
  </w:style>
  <w:style w:type="paragraph" w:styleId="ListParagraph">
    <w:name w:val="List Paragraph"/>
    <w:aliases w:val="CAB - List Bullet,List Bullet Cab"/>
    <w:basedOn w:val="Normal"/>
    <w:link w:val="ListParagraphChar"/>
    <w:uiPriority w:val="34"/>
    <w:qFormat/>
    <w:rsid w:val="0098587C"/>
    <w:pPr>
      <w:ind w:left="720"/>
      <w:contextualSpacing/>
    </w:pPr>
  </w:style>
  <w:style w:type="character" w:customStyle="1" w:styleId="Heading3BodyChar">
    <w:name w:val="Heading 3 Body Char"/>
    <w:basedOn w:val="DefaultParagraphFont"/>
    <w:link w:val="Heading3Body"/>
    <w:rsid w:val="009B65DA"/>
    <w:rPr>
      <w:rFonts w:ascii="Cambria" w:hAnsi="Cambria"/>
      <w:color w:val="776F65"/>
      <w:sz w:val="28"/>
      <w:szCs w:val="24"/>
    </w:rPr>
  </w:style>
  <w:style w:type="paragraph" w:customStyle="1" w:styleId="BulletPointsBody">
    <w:name w:val="Bullet Points Body"/>
    <w:basedOn w:val="ListParagraph"/>
    <w:link w:val="BulletPointsBodyChar"/>
    <w:qFormat/>
    <w:rsid w:val="00B21916"/>
    <w:pPr>
      <w:numPr>
        <w:numId w:val="1"/>
      </w:numPr>
    </w:pPr>
  </w:style>
  <w:style w:type="character" w:customStyle="1" w:styleId="ListParagraphChar">
    <w:name w:val="List Paragraph Char"/>
    <w:aliases w:val="CAB - List Bullet Char,List Bullet Cab Char"/>
    <w:basedOn w:val="DefaultParagraphFont"/>
    <w:link w:val="ListParagraph"/>
    <w:uiPriority w:val="34"/>
    <w:rsid w:val="00B21916"/>
    <w:rPr>
      <w:sz w:val="20"/>
    </w:rPr>
  </w:style>
  <w:style w:type="character" w:customStyle="1" w:styleId="BulletPointsBodyChar">
    <w:name w:val="Bullet Points Body Char"/>
    <w:basedOn w:val="ListParagraphChar"/>
    <w:link w:val="BulletPointsBody"/>
    <w:rsid w:val="00B21916"/>
    <w:rPr>
      <w:sz w:val="20"/>
    </w:rPr>
  </w:style>
  <w:style w:type="paragraph" w:customStyle="1" w:styleId="HeadingforPackage">
    <w:name w:val="Heading for Package"/>
    <w:basedOn w:val="Normal"/>
    <w:link w:val="HeadingforPackageChar"/>
    <w:qFormat/>
    <w:rsid w:val="00837230"/>
    <w:rPr>
      <w:rFonts w:ascii="Cambria" w:hAnsi="Cambria"/>
      <w:sz w:val="22"/>
      <w:szCs w:val="24"/>
    </w:rPr>
  </w:style>
  <w:style w:type="table" w:styleId="TableGrid">
    <w:name w:val="Table Grid"/>
    <w:basedOn w:val="TableNormal"/>
    <w:uiPriority w:val="39"/>
    <w:rsid w:val="00837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forPackageChar">
    <w:name w:val="Heading for Package Char"/>
    <w:basedOn w:val="DefaultParagraphFont"/>
    <w:link w:val="HeadingforPackage"/>
    <w:rsid w:val="00837230"/>
    <w:rPr>
      <w:rFonts w:ascii="Cambria" w:hAnsi="Cambria"/>
      <w:szCs w:val="24"/>
    </w:rPr>
  </w:style>
  <w:style w:type="character" w:styleId="CommentReference">
    <w:name w:val="annotation reference"/>
    <w:basedOn w:val="DefaultParagraphFont"/>
    <w:semiHidden/>
    <w:unhideWhenUsed/>
    <w:rsid w:val="00565036"/>
    <w:rPr>
      <w:sz w:val="16"/>
      <w:szCs w:val="16"/>
    </w:rPr>
  </w:style>
  <w:style w:type="paragraph" w:styleId="CommentText">
    <w:name w:val="annotation text"/>
    <w:basedOn w:val="Normal"/>
    <w:link w:val="CommentTextChar"/>
    <w:semiHidden/>
    <w:unhideWhenUsed/>
    <w:rsid w:val="00565036"/>
    <w:pPr>
      <w:spacing w:line="240" w:lineRule="auto"/>
    </w:pPr>
    <w:rPr>
      <w:szCs w:val="20"/>
    </w:rPr>
  </w:style>
  <w:style w:type="character" w:customStyle="1" w:styleId="CommentTextChar">
    <w:name w:val="Comment Text Char"/>
    <w:basedOn w:val="DefaultParagraphFont"/>
    <w:link w:val="CommentText"/>
    <w:semiHidden/>
    <w:rsid w:val="00565036"/>
    <w:rPr>
      <w:sz w:val="20"/>
      <w:szCs w:val="20"/>
    </w:rPr>
  </w:style>
  <w:style w:type="paragraph" w:styleId="CommentSubject">
    <w:name w:val="annotation subject"/>
    <w:basedOn w:val="CommentText"/>
    <w:next w:val="CommentText"/>
    <w:link w:val="CommentSubjectChar"/>
    <w:uiPriority w:val="99"/>
    <w:semiHidden/>
    <w:unhideWhenUsed/>
    <w:rsid w:val="00565036"/>
    <w:rPr>
      <w:b/>
      <w:bCs/>
    </w:rPr>
  </w:style>
  <w:style w:type="character" w:customStyle="1" w:styleId="CommentSubjectChar">
    <w:name w:val="Comment Subject Char"/>
    <w:basedOn w:val="CommentTextChar"/>
    <w:link w:val="CommentSubject"/>
    <w:uiPriority w:val="99"/>
    <w:semiHidden/>
    <w:rsid w:val="00565036"/>
    <w:rPr>
      <w:b/>
      <w:bCs/>
      <w:sz w:val="20"/>
      <w:szCs w:val="20"/>
    </w:rPr>
  </w:style>
  <w:style w:type="paragraph" w:styleId="BalloonText">
    <w:name w:val="Balloon Text"/>
    <w:basedOn w:val="Normal"/>
    <w:link w:val="BalloonTextChar"/>
    <w:uiPriority w:val="99"/>
    <w:semiHidden/>
    <w:unhideWhenUsed/>
    <w:rsid w:val="007B3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743"/>
    <w:rPr>
      <w:rFonts w:ascii="Segoe UI" w:hAnsi="Segoe UI" w:cs="Segoe UI"/>
      <w:sz w:val="18"/>
      <w:szCs w:val="18"/>
    </w:rPr>
  </w:style>
  <w:style w:type="character" w:styleId="Hyperlink">
    <w:name w:val="Hyperlink"/>
    <w:basedOn w:val="DefaultParagraphFont"/>
    <w:uiPriority w:val="99"/>
    <w:unhideWhenUsed/>
    <w:rsid w:val="007259BE"/>
    <w:rPr>
      <w:color w:val="007480" w:themeColor="hyperlink"/>
      <w:u w:val="single"/>
    </w:rPr>
  </w:style>
  <w:style w:type="character" w:styleId="UnresolvedMention">
    <w:name w:val="Unresolved Mention"/>
    <w:basedOn w:val="DefaultParagraphFont"/>
    <w:uiPriority w:val="99"/>
    <w:semiHidden/>
    <w:unhideWhenUsed/>
    <w:rsid w:val="00CC7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0580">
      <w:bodyDiv w:val="1"/>
      <w:marLeft w:val="0"/>
      <w:marRight w:val="0"/>
      <w:marTop w:val="0"/>
      <w:marBottom w:val="0"/>
      <w:divBdr>
        <w:top w:val="none" w:sz="0" w:space="0" w:color="auto"/>
        <w:left w:val="none" w:sz="0" w:space="0" w:color="auto"/>
        <w:bottom w:val="none" w:sz="0" w:space="0" w:color="auto"/>
        <w:right w:val="none" w:sz="0" w:space="0" w:color="auto"/>
      </w:divBdr>
    </w:div>
    <w:div w:id="312757945">
      <w:bodyDiv w:val="1"/>
      <w:marLeft w:val="0"/>
      <w:marRight w:val="0"/>
      <w:marTop w:val="0"/>
      <w:marBottom w:val="0"/>
      <w:divBdr>
        <w:top w:val="none" w:sz="0" w:space="0" w:color="auto"/>
        <w:left w:val="none" w:sz="0" w:space="0" w:color="auto"/>
        <w:bottom w:val="none" w:sz="0" w:space="0" w:color="auto"/>
        <w:right w:val="none" w:sz="0" w:space="0" w:color="auto"/>
      </w:divBdr>
    </w:div>
    <w:div w:id="1162088655">
      <w:bodyDiv w:val="1"/>
      <w:marLeft w:val="0"/>
      <w:marRight w:val="0"/>
      <w:marTop w:val="0"/>
      <w:marBottom w:val="0"/>
      <w:divBdr>
        <w:top w:val="none" w:sz="0" w:space="0" w:color="auto"/>
        <w:left w:val="none" w:sz="0" w:space="0" w:color="auto"/>
        <w:bottom w:val="none" w:sz="0" w:space="0" w:color="auto"/>
        <w:right w:val="none" w:sz="0" w:space="0" w:color="auto"/>
      </w:divBdr>
    </w:div>
    <w:div w:id="1221133309">
      <w:bodyDiv w:val="1"/>
      <w:marLeft w:val="0"/>
      <w:marRight w:val="0"/>
      <w:marTop w:val="0"/>
      <w:marBottom w:val="0"/>
      <w:divBdr>
        <w:top w:val="none" w:sz="0" w:space="0" w:color="auto"/>
        <w:left w:val="none" w:sz="0" w:space="0" w:color="auto"/>
        <w:bottom w:val="none" w:sz="0" w:space="0" w:color="auto"/>
        <w:right w:val="none" w:sz="0" w:space="0" w:color="auto"/>
      </w:divBdr>
    </w:div>
    <w:div w:id="136173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udget.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iculture.gov.au/agriculture-land/farm-food-drought/agricultural-workforc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0.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file:///\\secagdaff.local\SECAGDAFF\DATA\Comms%20Budget\Comms%20Budget%2024-25\Factsheets\Ag%20workforce\agriculture.gov.au" TargetMode="External"/><Relationship Id="rId1" Type="http://schemas.openxmlformats.org/officeDocument/2006/relationships/hyperlink" Target="file:///\\secagdaff.local\SECAGDAFF\DATA\Comms%20Budget\Comms%20Budget%2024-25\Factsheets\Ag%20workforce\agriculture.gov.au" TargetMode="External"/><Relationship Id="rId6" Type="http://schemas.openxmlformats.org/officeDocument/2006/relationships/image" Target="media/image50.svg"/><Relationship Id="rId5" Type="http://schemas.openxmlformats.org/officeDocument/2006/relationships/image" Target="media/image40.png"/><Relationship Id="rId4" Type="http://schemas.openxmlformats.org/officeDocument/2006/relationships/image" Target="media/image5.sv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porate">
      <a:dk1>
        <a:srgbClr val="1F1F1F"/>
      </a:dk1>
      <a:lt1>
        <a:sysClr val="window" lastClr="FFFFFF"/>
      </a:lt1>
      <a:dk2>
        <a:srgbClr val="7A858C"/>
      </a:dk2>
      <a:lt2>
        <a:srgbClr val="A4BCB0"/>
      </a:lt2>
      <a:accent1>
        <a:srgbClr val="F5A700"/>
      </a:accent1>
      <a:accent2>
        <a:srgbClr val="D4C99E"/>
      </a:accent2>
      <a:accent3>
        <a:srgbClr val="58611C"/>
      </a:accent3>
      <a:accent4>
        <a:srgbClr val="21362B"/>
      </a:accent4>
      <a:accent5>
        <a:srgbClr val="562931"/>
      </a:accent5>
      <a:accent6>
        <a:srgbClr val="FF8671"/>
      </a:accent6>
      <a:hlink>
        <a:srgbClr val="007480"/>
      </a:hlink>
      <a:folHlink>
        <a:srgbClr val="A3938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0D05F-9121-4DB5-A08A-52164B9F4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616</Words>
  <Characters>3569</Characters>
  <Application>Microsoft Office Word</Application>
  <DocSecurity>0</DocSecurity>
  <Lines>102</Lines>
  <Paragraphs>56</Paragraphs>
  <ScaleCrop>false</ScaleCrop>
  <HeadingPairs>
    <vt:vector size="2" baseType="variant">
      <vt:variant>
        <vt:lpstr>Title</vt:lpstr>
      </vt:variant>
      <vt:variant>
        <vt:i4>1</vt:i4>
      </vt:variant>
    </vt:vector>
  </HeadingPairs>
  <TitlesOfParts>
    <vt:vector size="1" baseType="lpstr">
      <vt:lpstr>Building Australian’s Agricultural Workforce</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Australia’s Agricultural Workforce</dc:title>
  <dc:subject/>
  <dc:creator>Department of Agriculture Fisheries and Forestry</dc:creator>
  <cp:keywords> [SEC=OFFICIAL:Sensitive]</cp:keywords>
  <dc:description/>
  <cp:revision>26</cp:revision>
  <cp:lastPrinted>2021-05-06T01:48:00Z</cp:lastPrinted>
  <dcterms:created xsi:type="dcterms:W3CDTF">2024-05-10T03:40:00Z</dcterms:created>
  <dcterms:modified xsi:type="dcterms:W3CDTF">2024-05-14T06:01:00Z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OFFICIAL:Sensitive</vt:lpwstr>
  </property>
  <property fmtid="{D5CDD505-2E9C-101B-9397-08002B2CF9AE}" pid="3" name="PM_Caveats_Count">
    <vt:lpwstr>0</vt:lpwstr>
  </property>
  <property fmtid="{D5CDD505-2E9C-101B-9397-08002B2CF9AE}" pid="4" name="PM_Originator_Hash_SHA1">
    <vt:lpwstr>3C61E2DEC2EDD219757CD8BEF56D9BA74F4496A1</vt:lpwstr>
  </property>
  <property fmtid="{D5CDD505-2E9C-101B-9397-08002B2CF9AE}" pid="5" name="PM_SecurityClassification">
    <vt:lpwstr>OFFICIAL:Sensitive</vt:lpwstr>
  </property>
  <property fmtid="{D5CDD505-2E9C-101B-9397-08002B2CF9AE}" pid="6" name="PM_DisplayValueSecClassificationWithQualifier">
    <vt:lpwstr>OFFICIAL:Sensitive:</vt:lpwstr>
  </property>
  <property fmtid="{D5CDD505-2E9C-101B-9397-08002B2CF9AE}" pid="7" name="PM_Qualifier">
    <vt:lpwstr/>
  </property>
  <property fmtid="{D5CDD505-2E9C-101B-9397-08002B2CF9AE}" pid="8" name="PM_Hash_SHA1">
    <vt:lpwstr>DA207357136508674FB7D72B8839BD9D2F1896BF</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OFFICIAL:Sensitive</vt:lpwstr>
  </property>
  <property fmtid="{D5CDD505-2E9C-101B-9397-08002B2CF9AE}" pid="11" name="PM_ProtectiveMarkingValue_Header">
    <vt:lpwstr>OFFICIAL:Sensitive</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2018.1</vt:lpwstr>
  </property>
  <property fmtid="{D5CDD505-2E9C-101B-9397-08002B2CF9AE}" pid="15" name="PM_Originating_FileId">
    <vt:lpwstr>8CF8F1E435464239B528B52C5CD23134</vt:lpwstr>
  </property>
  <property fmtid="{D5CDD505-2E9C-101B-9397-08002B2CF9AE}" pid="16" name="PM_Note">
    <vt:lpwstr/>
  </property>
  <property fmtid="{D5CDD505-2E9C-101B-9397-08002B2CF9AE}" pid="17" name="PM_Markers">
    <vt:lpwstr/>
  </property>
  <property fmtid="{D5CDD505-2E9C-101B-9397-08002B2CF9AE}" pid="18" name="PM_OriginationTimeStamp">
    <vt:lpwstr>2024-05-14T06:01:03Z</vt:lpwstr>
  </property>
  <property fmtid="{D5CDD505-2E9C-101B-9397-08002B2CF9AE}" pid="19" name="PM_Hash_Version">
    <vt:lpwstr>2018.0</vt:lpwstr>
  </property>
  <property fmtid="{D5CDD505-2E9C-101B-9397-08002B2CF9AE}" pid="20" name="PM_Hash_Salt_Prev">
    <vt:lpwstr>2786729B692F632F67C2AB72733A98E3</vt:lpwstr>
  </property>
  <property fmtid="{D5CDD505-2E9C-101B-9397-08002B2CF9AE}" pid="21" name="PM_Hash_Salt">
    <vt:lpwstr>5E866A54A03701A606A332629F615680</vt:lpwstr>
  </property>
  <property fmtid="{D5CDD505-2E9C-101B-9397-08002B2CF9AE}" pid="22" name="PM_SecurityClassification_Prev">
    <vt:lpwstr>OFFICIAL:Sensitive</vt:lpwstr>
  </property>
  <property fmtid="{D5CDD505-2E9C-101B-9397-08002B2CF9AE}" pid="23" name="PM_Qualifier_Prev">
    <vt:lpwstr/>
  </property>
</Properties>
</file>